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46A" w:rsidRPr="00A97E10" w:rsidRDefault="00AD546A" w:rsidP="00C51130">
      <w:pPr>
        <w:pStyle w:val="Ttulo11"/>
        <w:spacing w:after="240" w:line="276" w:lineRule="auto"/>
        <w:ind w:left="0" w:right="7"/>
        <w:jc w:val="center"/>
        <w:rPr>
          <w:rFonts w:asciiTheme="majorHAnsi" w:hAnsiTheme="majorHAnsi"/>
          <w:sz w:val="24"/>
          <w:szCs w:val="24"/>
        </w:rPr>
      </w:pPr>
      <w:r w:rsidRPr="00A97E10">
        <w:rPr>
          <w:rFonts w:asciiTheme="majorHAnsi" w:hAnsiTheme="majorHAnsi"/>
          <w:sz w:val="24"/>
          <w:szCs w:val="24"/>
        </w:rPr>
        <w:t>EDITAL DE LICITAÇÃO</w:t>
      </w:r>
    </w:p>
    <w:p w:rsidR="00AD546A" w:rsidRPr="00A97E10" w:rsidRDefault="00AD546A" w:rsidP="00C51130">
      <w:pPr>
        <w:pStyle w:val="Ttulo11"/>
        <w:spacing w:after="240" w:line="276" w:lineRule="auto"/>
        <w:ind w:left="0" w:right="7"/>
        <w:jc w:val="center"/>
        <w:rPr>
          <w:rFonts w:asciiTheme="majorHAnsi" w:hAnsiTheme="majorHAnsi"/>
          <w:sz w:val="24"/>
          <w:szCs w:val="24"/>
        </w:rPr>
      </w:pPr>
      <w:r w:rsidRPr="00A97E10">
        <w:rPr>
          <w:rFonts w:asciiTheme="majorHAnsi" w:hAnsiTheme="majorHAnsi"/>
          <w:sz w:val="24"/>
          <w:szCs w:val="24"/>
        </w:rPr>
        <w:t xml:space="preserve">PROCESSO LICITATÓRIO Nº </w:t>
      </w:r>
      <w:r w:rsidR="00A84AD8" w:rsidRPr="00A97E10">
        <w:rPr>
          <w:rFonts w:asciiTheme="majorHAnsi" w:hAnsiTheme="majorHAnsi"/>
          <w:sz w:val="24"/>
          <w:szCs w:val="24"/>
        </w:rPr>
        <w:t>015/2020</w:t>
      </w:r>
    </w:p>
    <w:p w:rsidR="00AD546A" w:rsidRPr="00A97E10" w:rsidRDefault="00AD546A" w:rsidP="00C51130">
      <w:pPr>
        <w:spacing w:after="240" w:line="276" w:lineRule="auto"/>
        <w:ind w:right="7"/>
        <w:jc w:val="center"/>
        <w:rPr>
          <w:rFonts w:asciiTheme="majorHAnsi" w:hAnsiTheme="majorHAnsi"/>
          <w:b/>
          <w:sz w:val="24"/>
          <w:szCs w:val="24"/>
        </w:rPr>
      </w:pPr>
      <w:r w:rsidRPr="00A97E10">
        <w:rPr>
          <w:rFonts w:asciiTheme="majorHAnsi" w:hAnsiTheme="majorHAnsi"/>
          <w:b/>
          <w:sz w:val="24"/>
          <w:szCs w:val="24"/>
        </w:rPr>
        <w:t xml:space="preserve">PREGÃO ELETRÔNICO Nº </w:t>
      </w:r>
      <w:r w:rsidR="00C97330" w:rsidRPr="00A97E10">
        <w:rPr>
          <w:rFonts w:asciiTheme="majorHAnsi" w:hAnsiTheme="majorHAnsi"/>
          <w:b/>
          <w:sz w:val="24"/>
          <w:szCs w:val="24"/>
        </w:rPr>
        <w:t>0</w:t>
      </w:r>
      <w:r w:rsidR="00A84AD8" w:rsidRPr="00A97E10">
        <w:rPr>
          <w:rFonts w:asciiTheme="majorHAnsi" w:hAnsiTheme="majorHAnsi"/>
          <w:b/>
          <w:sz w:val="24"/>
          <w:szCs w:val="24"/>
        </w:rPr>
        <w:t>02/2020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5"/>
      </w:tblGrid>
      <w:tr w:rsidR="00AD546A" w:rsidRPr="00A97E10" w:rsidTr="00E46D04">
        <w:trPr>
          <w:jc w:val="center"/>
        </w:trPr>
        <w:tc>
          <w:tcPr>
            <w:tcW w:w="9215" w:type="dxa"/>
          </w:tcPr>
          <w:p w:rsidR="00AD546A" w:rsidRPr="00A97E10" w:rsidRDefault="00AD546A" w:rsidP="00C51130">
            <w:pPr>
              <w:tabs>
                <w:tab w:val="left" w:pos="850"/>
              </w:tabs>
              <w:spacing w:after="240" w:line="276" w:lineRule="auto"/>
              <w:ind w:right="7"/>
              <w:jc w:val="both"/>
              <w:rPr>
                <w:rFonts w:asciiTheme="majorHAnsi" w:hAnsiTheme="majorHAnsi"/>
                <w:b/>
                <w:sz w:val="24"/>
                <w:szCs w:val="24"/>
              </w:rPr>
            </w:pPr>
          </w:p>
          <w:p w:rsidR="00AD546A" w:rsidRPr="00A97E10" w:rsidRDefault="00AD546A" w:rsidP="00C51130">
            <w:pPr>
              <w:tabs>
                <w:tab w:val="left" w:pos="850"/>
              </w:tabs>
              <w:spacing w:after="240" w:line="276" w:lineRule="auto"/>
              <w:ind w:right="7"/>
              <w:jc w:val="both"/>
              <w:rPr>
                <w:rFonts w:asciiTheme="majorHAnsi" w:hAnsiTheme="majorHAnsi"/>
                <w:sz w:val="24"/>
                <w:szCs w:val="24"/>
              </w:rPr>
            </w:pPr>
            <w:r w:rsidRPr="00A97E10">
              <w:rPr>
                <w:rFonts w:asciiTheme="majorHAnsi" w:hAnsiTheme="majorHAnsi"/>
                <w:b/>
                <w:sz w:val="24"/>
                <w:szCs w:val="24"/>
              </w:rPr>
              <w:t>OBJETO:</w:t>
            </w:r>
            <w:bookmarkStart w:id="0" w:name="_GoBack"/>
            <w:bookmarkEnd w:id="0"/>
            <w:r w:rsidR="007E45EA" w:rsidRPr="00A97E10">
              <w:rPr>
                <w:rFonts w:asciiTheme="majorHAnsi" w:hAnsiTheme="majorHAnsi"/>
                <w:sz w:val="24"/>
                <w:szCs w:val="24"/>
              </w:rPr>
              <w:t> </w:t>
            </w:r>
            <w:r w:rsidR="00A84AD8" w:rsidRPr="00A97E10">
              <w:rPr>
                <w:rFonts w:asciiTheme="majorHAnsi" w:hAnsiTheme="majorHAnsi"/>
                <w:sz w:val="24"/>
                <w:szCs w:val="24"/>
              </w:rPr>
              <w:t>Registro de Preço para eventual e futura aquisição de pneus novos, câmaras e prestação de serviços de recapagem para os veículos e máquinas da frota da Prefeitura Municipal de Bocaina de Minas pelo prazo de 12 meses, conforme condições e especificações contidas no TERMO DE REFERÊNCIA – ANEXO II deste Edital.</w:t>
            </w:r>
          </w:p>
          <w:p w:rsidR="00CD153E" w:rsidRPr="00A97E10" w:rsidRDefault="00CD153E" w:rsidP="00C51130">
            <w:pPr>
              <w:pStyle w:val="Ttulo11"/>
              <w:tabs>
                <w:tab w:val="left" w:pos="849"/>
                <w:tab w:val="left" w:pos="850"/>
              </w:tabs>
              <w:spacing w:after="240" w:line="276" w:lineRule="auto"/>
              <w:ind w:left="0" w:right="7"/>
              <w:jc w:val="both"/>
              <w:rPr>
                <w:rFonts w:asciiTheme="majorHAnsi" w:hAnsiTheme="majorHAnsi"/>
                <w:sz w:val="24"/>
                <w:szCs w:val="24"/>
              </w:rPr>
            </w:pPr>
            <w:r w:rsidRPr="00A97E10">
              <w:rPr>
                <w:rFonts w:asciiTheme="majorHAnsi" w:hAnsiTheme="majorHAnsi"/>
                <w:sz w:val="24"/>
                <w:szCs w:val="24"/>
              </w:rPr>
              <w:t xml:space="preserve">Recebimentos de propostas até dia </w:t>
            </w:r>
            <w:r w:rsidR="000D00C2" w:rsidRPr="00A97E10">
              <w:rPr>
                <w:rFonts w:asciiTheme="majorHAnsi" w:hAnsiTheme="majorHAnsi"/>
                <w:sz w:val="24"/>
                <w:szCs w:val="24"/>
              </w:rPr>
              <w:t>27/04/2020</w:t>
            </w:r>
            <w:r w:rsidR="000B41F4" w:rsidRPr="00A97E10">
              <w:rPr>
                <w:rFonts w:asciiTheme="majorHAnsi" w:hAnsiTheme="majorHAnsi"/>
                <w:sz w:val="24"/>
                <w:szCs w:val="24"/>
              </w:rPr>
              <w:t xml:space="preserve"> </w:t>
            </w:r>
            <w:r w:rsidR="00D91257" w:rsidRPr="00A97E10">
              <w:rPr>
                <w:rFonts w:asciiTheme="majorHAnsi" w:hAnsiTheme="majorHAnsi"/>
                <w:sz w:val="24"/>
                <w:szCs w:val="24"/>
              </w:rPr>
              <w:t>às 9:00 (nove horas)</w:t>
            </w:r>
          </w:p>
          <w:p w:rsidR="00D91257" w:rsidRPr="00A97E10" w:rsidRDefault="00CD153E" w:rsidP="00C51130">
            <w:pPr>
              <w:pStyle w:val="Ttulo11"/>
              <w:tabs>
                <w:tab w:val="left" w:pos="849"/>
                <w:tab w:val="left" w:pos="850"/>
              </w:tabs>
              <w:spacing w:after="240" w:line="276" w:lineRule="auto"/>
              <w:ind w:left="0" w:right="7"/>
              <w:jc w:val="both"/>
              <w:rPr>
                <w:rFonts w:asciiTheme="majorHAnsi" w:hAnsiTheme="majorHAnsi"/>
                <w:sz w:val="24"/>
                <w:szCs w:val="24"/>
              </w:rPr>
            </w:pPr>
            <w:r w:rsidRPr="00A97E10">
              <w:rPr>
                <w:rFonts w:asciiTheme="majorHAnsi" w:hAnsiTheme="majorHAnsi"/>
                <w:sz w:val="24"/>
                <w:szCs w:val="24"/>
              </w:rPr>
              <w:t xml:space="preserve">Abertura de propostas dia </w:t>
            </w:r>
            <w:r w:rsidR="000D00C2" w:rsidRPr="00A97E10">
              <w:rPr>
                <w:rFonts w:asciiTheme="majorHAnsi" w:hAnsiTheme="majorHAnsi"/>
                <w:sz w:val="24"/>
                <w:szCs w:val="24"/>
              </w:rPr>
              <w:t>27/04/2020</w:t>
            </w:r>
            <w:r w:rsidR="000B41F4" w:rsidRPr="00A97E10">
              <w:rPr>
                <w:rFonts w:asciiTheme="majorHAnsi" w:hAnsiTheme="majorHAnsi"/>
                <w:sz w:val="24"/>
                <w:szCs w:val="24"/>
              </w:rPr>
              <w:t xml:space="preserve"> </w:t>
            </w:r>
            <w:r w:rsidR="00D91257" w:rsidRPr="00A97E10">
              <w:rPr>
                <w:rFonts w:asciiTheme="majorHAnsi" w:hAnsiTheme="majorHAnsi"/>
                <w:sz w:val="24"/>
                <w:szCs w:val="24"/>
              </w:rPr>
              <w:t>às 9:</w:t>
            </w:r>
            <w:r w:rsidR="000D00C2" w:rsidRPr="00A97E10">
              <w:rPr>
                <w:rFonts w:asciiTheme="majorHAnsi" w:hAnsiTheme="majorHAnsi"/>
                <w:sz w:val="24"/>
                <w:szCs w:val="24"/>
              </w:rPr>
              <w:t>00</w:t>
            </w:r>
            <w:r w:rsidR="00D91257" w:rsidRPr="00A97E10">
              <w:rPr>
                <w:rFonts w:asciiTheme="majorHAnsi" w:hAnsiTheme="majorHAnsi"/>
                <w:sz w:val="24"/>
                <w:szCs w:val="24"/>
              </w:rPr>
              <w:t xml:space="preserve"> (nove horas)</w:t>
            </w:r>
          </w:p>
          <w:p w:rsidR="00D91257" w:rsidRPr="00A97E10" w:rsidRDefault="002F15AF" w:rsidP="00C51130">
            <w:pPr>
              <w:pStyle w:val="Ttulo11"/>
              <w:tabs>
                <w:tab w:val="left" w:pos="849"/>
                <w:tab w:val="left" w:pos="850"/>
              </w:tabs>
              <w:spacing w:after="240" w:line="276" w:lineRule="auto"/>
              <w:ind w:left="0" w:right="7"/>
              <w:jc w:val="both"/>
              <w:rPr>
                <w:rFonts w:asciiTheme="majorHAnsi" w:hAnsiTheme="majorHAnsi"/>
                <w:sz w:val="24"/>
                <w:szCs w:val="24"/>
              </w:rPr>
            </w:pPr>
            <w:r w:rsidRPr="00A97E10">
              <w:rPr>
                <w:rFonts w:asciiTheme="majorHAnsi" w:hAnsiTheme="majorHAnsi"/>
                <w:sz w:val="24"/>
                <w:szCs w:val="24"/>
              </w:rPr>
              <w:t xml:space="preserve">Inicio da fase de lances dia </w:t>
            </w:r>
            <w:r w:rsidR="000D00C2" w:rsidRPr="00A97E10">
              <w:rPr>
                <w:rFonts w:asciiTheme="majorHAnsi" w:hAnsiTheme="majorHAnsi"/>
                <w:sz w:val="24"/>
                <w:szCs w:val="24"/>
              </w:rPr>
              <w:t>27/04/2020</w:t>
            </w:r>
            <w:r w:rsidRPr="00A97E10">
              <w:rPr>
                <w:rFonts w:asciiTheme="majorHAnsi" w:hAnsiTheme="majorHAnsi"/>
                <w:sz w:val="24"/>
                <w:szCs w:val="24"/>
              </w:rPr>
              <w:t xml:space="preserve"> </w:t>
            </w:r>
            <w:r w:rsidR="000D00C2" w:rsidRPr="00A97E10">
              <w:rPr>
                <w:rFonts w:asciiTheme="majorHAnsi" w:hAnsiTheme="majorHAnsi" w:cs="Calibri"/>
                <w:sz w:val="24"/>
                <w:szCs w:val="24"/>
              </w:rPr>
              <w:t>após a abertura dos envelopes.</w:t>
            </w:r>
          </w:p>
          <w:p w:rsidR="00AD546A" w:rsidRPr="00A97E10" w:rsidRDefault="00AD546A" w:rsidP="00C51130">
            <w:pPr>
              <w:tabs>
                <w:tab w:val="left" w:pos="849"/>
                <w:tab w:val="left" w:pos="850"/>
              </w:tabs>
              <w:spacing w:after="240" w:line="276" w:lineRule="auto"/>
              <w:ind w:right="7"/>
              <w:jc w:val="both"/>
              <w:rPr>
                <w:rFonts w:asciiTheme="majorHAnsi" w:hAnsiTheme="majorHAnsi"/>
                <w:sz w:val="24"/>
                <w:szCs w:val="24"/>
              </w:rPr>
            </w:pPr>
            <w:r w:rsidRPr="00A97E10">
              <w:rPr>
                <w:rFonts w:asciiTheme="majorHAnsi" w:hAnsiTheme="majorHAnsi"/>
                <w:b/>
                <w:sz w:val="24"/>
                <w:szCs w:val="24"/>
              </w:rPr>
              <w:t xml:space="preserve">TEMPO DA DISPUTA: </w:t>
            </w:r>
            <w:r w:rsidRPr="00A97E10">
              <w:rPr>
                <w:rFonts w:asciiTheme="majorHAnsi" w:hAnsiTheme="majorHAnsi"/>
                <w:sz w:val="24"/>
                <w:szCs w:val="24"/>
              </w:rPr>
              <w:t>o tempo inicial da disputa será encerrado por decisão do(a) Pregoeiro(a), seguindo-se um tempo aleatório de até 30 (trinta)minutos.</w:t>
            </w:r>
          </w:p>
          <w:p w:rsidR="00AD546A" w:rsidRPr="00A97E10" w:rsidRDefault="00AD546A" w:rsidP="00C51130">
            <w:pPr>
              <w:adjustRightInd w:val="0"/>
              <w:spacing w:after="240" w:line="276" w:lineRule="auto"/>
              <w:ind w:right="7"/>
              <w:jc w:val="both"/>
              <w:rPr>
                <w:rFonts w:asciiTheme="majorHAnsi" w:hAnsiTheme="majorHAnsi"/>
                <w:sz w:val="24"/>
                <w:szCs w:val="24"/>
              </w:rPr>
            </w:pPr>
            <w:r w:rsidRPr="00A97E10">
              <w:rPr>
                <w:rFonts w:asciiTheme="majorHAnsi" w:hAnsiTheme="majorHAnsi"/>
                <w:b/>
                <w:sz w:val="24"/>
                <w:szCs w:val="24"/>
              </w:rPr>
              <w:t>SITE PARA REALIZAÇÃO DO PREGÃO:</w:t>
            </w:r>
            <w:r w:rsidR="000D00C2" w:rsidRPr="00A97E10">
              <w:rPr>
                <w:rFonts w:asciiTheme="majorHAnsi" w:hAnsiTheme="majorHAnsi"/>
                <w:b/>
                <w:sz w:val="24"/>
                <w:szCs w:val="24"/>
              </w:rPr>
              <w:t xml:space="preserve"> </w:t>
            </w:r>
            <w:r w:rsidR="002F15AF" w:rsidRPr="00A97E10">
              <w:rPr>
                <w:rFonts w:asciiTheme="majorHAnsi" w:hAnsiTheme="majorHAnsi"/>
                <w:sz w:val="24"/>
                <w:szCs w:val="24"/>
              </w:rPr>
              <w:t>www.bbmnetlicitacoes.com.br- "acesso identificado no link - licitações públicas.</w:t>
            </w:r>
          </w:p>
          <w:p w:rsidR="00AD546A" w:rsidRPr="00A97E10" w:rsidRDefault="00AD546A" w:rsidP="00C51130">
            <w:pPr>
              <w:tabs>
                <w:tab w:val="left" w:pos="850"/>
              </w:tabs>
              <w:spacing w:after="240" w:line="276" w:lineRule="auto"/>
              <w:ind w:right="7"/>
              <w:jc w:val="both"/>
              <w:rPr>
                <w:rFonts w:asciiTheme="majorHAnsi" w:hAnsiTheme="majorHAnsi"/>
                <w:sz w:val="24"/>
                <w:szCs w:val="24"/>
              </w:rPr>
            </w:pPr>
            <w:r w:rsidRPr="00A97E10">
              <w:rPr>
                <w:rFonts w:asciiTheme="majorHAnsi" w:hAnsiTheme="majorHAnsi"/>
                <w:b/>
                <w:sz w:val="24"/>
                <w:szCs w:val="24"/>
              </w:rPr>
              <w:t xml:space="preserve">CONSULTAS </w:t>
            </w:r>
            <w:r w:rsidRPr="00A97E10">
              <w:rPr>
                <w:rFonts w:asciiTheme="majorHAnsi" w:hAnsiTheme="majorHAnsi"/>
                <w:b/>
                <w:spacing w:val="-5"/>
                <w:sz w:val="24"/>
                <w:szCs w:val="24"/>
              </w:rPr>
              <w:t xml:space="preserve">AO </w:t>
            </w:r>
            <w:r w:rsidRPr="00A97E10">
              <w:rPr>
                <w:rFonts w:asciiTheme="majorHAnsi" w:hAnsiTheme="majorHAnsi"/>
                <w:b/>
                <w:sz w:val="24"/>
                <w:szCs w:val="24"/>
              </w:rPr>
              <w:t xml:space="preserve">EDITAL E DIVULGAÇÃO DE INFORMAÇÕES: </w:t>
            </w:r>
            <w:r w:rsidRPr="00A97E10">
              <w:rPr>
                <w:rFonts w:asciiTheme="majorHAnsi" w:hAnsiTheme="majorHAnsi"/>
                <w:sz w:val="24"/>
                <w:szCs w:val="24"/>
              </w:rPr>
              <w:t xml:space="preserve">na </w:t>
            </w:r>
            <w:r w:rsidRPr="00A97E10">
              <w:rPr>
                <w:rFonts w:asciiTheme="majorHAnsi" w:hAnsiTheme="majorHAnsi"/>
                <w:i/>
                <w:sz w:val="24"/>
                <w:szCs w:val="24"/>
              </w:rPr>
              <w:t>internet</w:t>
            </w:r>
            <w:r w:rsidRPr="00A97E10">
              <w:rPr>
                <w:rFonts w:asciiTheme="majorHAnsi" w:hAnsiTheme="majorHAnsi"/>
                <w:sz w:val="24"/>
                <w:szCs w:val="24"/>
              </w:rPr>
              <w:t xml:space="preserve">, nos </w:t>
            </w:r>
            <w:r w:rsidRPr="00A97E10">
              <w:rPr>
                <w:rFonts w:asciiTheme="majorHAnsi" w:hAnsiTheme="majorHAnsi"/>
                <w:i/>
                <w:sz w:val="24"/>
                <w:szCs w:val="24"/>
              </w:rPr>
              <w:t>sites</w:t>
            </w:r>
            <w:r w:rsidR="00432C62" w:rsidRPr="00A97E10">
              <w:rPr>
                <w:rFonts w:asciiTheme="majorHAnsi" w:hAnsiTheme="majorHAnsi"/>
                <w:sz w:val="24"/>
                <w:szCs w:val="24"/>
              </w:rPr>
              <w:t>www.bocainademinas.mg.gov.br</w:t>
            </w:r>
            <w:r w:rsidRPr="00A97E10">
              <w:rPr>
                <w:rFonts w:asciiTheme="majorHAnsi" w:hAnsiTheme="majorHAnsi"/>
                <w:sz w:val="24"/>
                <w:szCs w:val="24"/>
              </w:rPr>
              <w:t>e www.bbmnetlicitacoes.com.br, telefones (32)</w:t>
            </w:r>
            <w:r w:rsidR="002F15AF" w:rsidRPr="00A97E10">
              <w:rPr>
                <w:rFonts w:asciiTheme="majorHAnsi" w:hAnsiTheme="majorHAnsi"/>
                <w:sz w:val="24"/>
                <w:szCs w:val="24"/>
                <w:bdr w:val="none" w:sz="0" w:space="0" w:color="auto" w:frame="1"/>
              </w:rPr>
              <w:t>3294-1160</w:t>
            </w:r>
            <w:r w:rsidRPr="00A97E10">
              <w:rPr>
                <w:rFonts w:asciiTheme="majorHAnsi" w:hAnsiTheme="majorHAnsi"/>
                <w:sz w:val="24"/>
                <w:szCs w:val="24"/>
              </w:rPr>
              <w:t xml:space="preserve">, ou na sala de Licitações da Prefeitura Municipal de </w:t>
            </w:r>
            <w:r w:rsidR="00D72EC9" w:rsidRPr="00A97E10">
              <w:rPr>
                <w:rFonts w:asciiTheme="majorHAnsi" w:hAnsiTheme="majorHAnsi"/>
                <w:sz w:val="24"/>
                <w:szCs w:val="24"/>
              </w:rPr>
              <w:t>Bocaina de Minas</w:t>
            </w:r>
            <w:r w:rsidRPr="00A97E10">
              <w:rPr>
                <w:rFonts w:asciiTheme="majorHAnsi" w:hAnsiTheme="majorHAnsi"/>
                <w:sz w:val="24"/>
                <w:szCs w:val="24"/>
              </w:rPr>
              <w:t>, na</w:t>
            </w:r>
            <w:r w:rsidR="00D72EC9" w:rsidRPr="00A97E10">
              <w:rPr>
                <w:rFonts w:asciiTheme="majorHAnsi" w:hAnsiTheme="majorHAnsi"/>
                <w:sz w:val="24"/>
                <w:szCs w:val="24"/>
              </w:rPr>
              <w:t xml:space="preserve"> rua Capitão João Mariano Dias, n° 86, Centro, Bocaina de Minas</w:t>
            </w:r>
            <w:r w:rsidRPr="00A97E10">
              <w:rPr>
                <w:rFonts w:asciiTheme="majorHAnsi" w:hAnsiTheme="majorHAnsi"/>
                <w:sz w:val="24"/>
                <w:szCs w:val="24"/>
              </w:rPr>
              <w:t>, CEP:</w:t>
            </w:r>
            <w:r w:rsidR="00D72EC9" w:rsidRPr="00A97E10">
              <w:rPr>
                <w:rFonts w:asciiTheme="majorHAnsi" w:hAnsiTheme="majorHAnsi"/>
                <w:sz w:val="24"/>
                <w:szCs w:val="24"/>
              </w:rPr>
              <w:t xml:space="preserve">  37.340-000.</w:t>
            </w:r>
          </w:p>
          <w:p w:rsidR="00AD546A" w:rsidRPr="00A97E10" w:rsidRDefault="00AD546A" w:rsidP="00C51130">
            <w:pPr>
              <w:tabs>
                <w:tab w:val="left" w:pos="849"/>
                <w:tab w:val="left" w:pos="850"/>
              </w:tabs>
              <w:spacing w:after="240" w:line="276" w:lineRule="auto"/>
              <w:ind w:right="7"/>
              <w:jc w:val="both"/>
              <w:rPr>
                <w:rFonts w:asciiTheme="majorHAnsi" w:hAnsiTheme="majorHAnsi"/>
                <w:sz w:val="24"/>
                <w:szCs w:val="24"/>
              </w:rPr>
            </w:pPr>
            <w:r w:rsidRPr="00A97E10">
              <w:rPr>
                <w:rFonts w:asciiTheme="majorHAnsi" w:hAnsiTheme="majorHAnsi"/>
                <w:b/>
                <w:sz w:val="24"/>
                <w:szCs w:val="24"/>
              </w:rPr>
              <w:t xml:space="preserve">ESCLARECIMENTOS: </w:t>
            </w:r>
            <w:r w:rsidRPr="00A97E10">
              <w:rPr>
                <w:rFonts w:asciiTheme="majorHAnsi" w:hAnsiTheme="majorHAnsi"/>
                <w:i/>
                <w:sz w:val="24"/>
                <w:szCs w:val="24"/>
              </w:rPr>
              <w:t xml:space="preserve">e-mail: </w:t>
            </w:r>
            <w:r w:rsidR="002F15AF" w:rsidRPr="00A97E10">
              <w:rPr>
                <w:rFonts w:asciiTheme="majorHAnsi" w:hAnsiTheme="majorHAnsi"/>
                <w:sz w:val="24"/>
                <w:szCs w:val="24"/>
                <w:bdr w:val="none" w:sz="0" w:space="0" w:color="auto" w:frame="1"/>
              </w:rPr>
              <w:t>licitacao@bocainademinas.mg.gov.br</w:t>
            </w:r>
          </w:p>
          <w:p w:rsidR="00AD546A" w:rsidRPr="00A97E10" w:rsidRDefault="00AD546A" w:rsidP="00C51130">
            <w:pPr>
              <w:tabs>
                <w:tab w:val="left" w:pos="849"/>
                <w:tab w:val="left" w:pos="850"/>
              </w:tabs>
              <w:spacing w:after="240" w:line="276" w:lineRule="auto"/>
              <w:ind w:right="7"/>
              <w:jc w:val="both"/>
              <w:rPr>
                <w:rFonts w:asciiTheme="majorHAnsi" w:hAnsiTheme="majorHAnsi"/>
                <w:sz w:val="24"/>
                <w:szCs w:val="24"/>
              </w:rPr>
            </w:pPr>
            <w:r w:rsidRPr="00A97E10">
              <w:rPr>
                <w:rFonts w:asciiTheme="majorHAnsi" w:hAnsiTheme="majorHAnsi"/>
                <w:b/>
                <w:sz w:val="24"/>
                <w:szCs w:val="24"/>
              </w:rPr>
              <w:t xml:space="preserve">REFERÊNCIA DE TEMPO: </w:t>
            </w:r>
            <w:r w:rsidRPr="00A97E10">
              <w:rPr>
                <w:rFonts w:asciiTheme="majorHAnsi" w:hAnsiTheme="majorHAnsi"/>
                <w:sz w:val="24"/>
                <w:szCs w:val="24"/>
              </w:rPr>
              <w:t>horário deBrasília.</w:t>
            </w:r>
          </w:p>
          <w:p w:rsidR="00AD546A" w:rsidRPr="00A97E10" w:rsidRDefault="00AD546A" w:rsidP="00C51130">
            <w:pPr>
              <w:pStyle w:val="Corpodetexto"/>
              <w:spacing w:after="240" w:line="276" w:lineRule="auto"/>
              <w:ind w:right="7"/>
              <w:jc w:val="both"/>
              <w:rPr>
                <w:rFonts w:asciiTheme="majorHAnsi" w:hAnsiTheme="majorHAnsi"/>
                <w:b/>
                <w:sz w:val="24"/>
                <w:szCs w:val="24"/>
              </w:rPr>
            </w:pPr>
          </w:p>
        </w:tc>
      </w:tr>
    </w:tbl>
    <w:p w:rsidR="00AD546A" w:rsidRPr="00A97E10" w:rsidRDefault="00AD546A" w:rsidP="00C51130">
      <w:pPr>
        <w:adjustRightInd w:val="0"/>
        <w:spacing w:after="240" w:line="276" w:lineRule="auto"/>
        <w:ind w:right="7"/>
        <w:jc w:val="both"/>
        <w:rPr>
          <w:rFonts w:asciiTheme="majorHAnsi" w:hAnsiTheme="majorHAnsi"/>
          <w:b/>
          <w:bCs/>
          <w:sz w:val="24"/>
          <w:szCs w:val="24"/>
          <w:highlight w:val="yellow"/>
        </w:rPr>
      </w:pPr>
    </w:p>
    <w:p w:rsidR="00AD546A" w:rsidRPr="00A97E10" w:rsidRDefault="00AD546A" w:rsidP="00C51130">
      <w:pPr>
        <w:adjustRightInd w:val="0"/>
        <w:spacing w:after="240" w:line="276" w:lineRule="auto"/>
        <w:ind w:right="7"/>
        <w:jc w:val="both"/>
        <w:rPr>
          <w:rFonts w:asciiTheme="majorHAnsi" w:hAnsiTheme="majorHAnsi"/>
          <w:b/>
          <w:bCs/>
          <w:sz w:val="24"/>
          <w:szCs w:val="24"/>
          <w:highlight w:val="yellow"/>
        </w:rPr>
      </w:pPr>
    </w:p>
    <w:p w:rsidR="00AD546A" w:rsidRPr="00A97E10" w:rsidRDefault="00AD546A" w:rsidP="00C51130">
      <w:pPr>
        <w:spacing w:after="240" w:line="276" w:lineRule="auto"/>
        <w:ind w:right="7"/>
        <w:jc w:val="both"/>
        <w:rPr>
          <w:rFonts w:asciiTheme="majorHAnsi" w:hAnsiTheme="majorHAnsi"/>
          <w:sz w:val="24"/>
          <w:szCs w:val="24"/>
        </w:rPr>
        <w:sectPr w:rsidR="00AD546A" w:rsidRPr="00A97E10" w:rsidSect="00FC2F4F">
          <w:headerReference w:type="default" r:id="rId8"/>
          <w:footerReference w:type="even" r:id="rId9"/>
          <w:footerReference w:type="default" r:id="rId10"/>
          <w:pgSz w:w="11910" w:h="16840"/>
          <w:pgMar w:top="1134" w:right="1134" w:bottom="1134" w:left="1701" w:header="116" w:footer="1040" w:gutter="0"/>
          <w:pgNumType w:start="1"/>
          <w:cols w:space="720"/>
        </w:sectPr>
      </w:pPr>
    </w:p>
    <w:p w:rsidR="00777B4E" w:rsidRPr="00A97E10" w:rsidRDefault="00777B4E" w:rsidP="00863679">
      <w:pPr>
        <w:adjustRightInd w:val="0"/>
        <w:spacing w:after="240" w:line="276" w:lineRule="auto"/>
        <w:ind w:right="7"/>
        <w:jc w:val="center"/>
        <w:rPr>
          <w:rFonts w:asciiTheme="majorHAnsi" w:hAnsiTheme="majorHAnsi"/>
          <w:b/>
          <w:bCs/>
          <w:sz w:val="24"/>
          <w:szCs w:val="24"/>
        </w:rPr>
      </w:pPr>
      <w:r w:rsidRPr="00A97E10">
        <w:rPr>
          <w:rFonts w:asciiTheme="majorHAnsi" w:hAnsiTheme="majorHAnsi"/>
          <w:b/>
          <w:bCs/>
          <w:sz w:val="24"/>
          <w:szCs w:val="24"/>
        </w:rPr>
        <w:lastRenderedPageBreak/>
        <w:t xml:space="preserve">EDITAL </w:t>
      </w:r>
    </w:p>
    <w:p w:rsidR="00777B4E" w:rsidRPr="00A97E10" w:rsidRDefault="00777B4E" w:rsidP="00863679">
      <w:pPr>
        <w:adjustRightInd w:val="0"/>
        <w:spacing w:before="100" w:beforeAutospacing="1" w:after="240" w:line="276" w:lineRule="auto"/>
        <w:ind w:right="7"/>
        <w:contextualSpacing/>
        <w:jc w:val="center"/>
        <w:rPr>
          <w:rFonts w:asciiTheme="majorHAnsi" w:hAnsiTheme="majorHAnsi"/>
          <w:b/>
          <w:bCs/>
          <w:sz w:val="24"/>
          <w:szCs w:val="24"/>
        </w:rPr>
      </w:pPr>
      <w:r w:rsidRPr="00A97E10">
        <w:rPr>
          <w:rFonts w:asciiTheme="majorHAnsi" w:hAnsiTheme="majorHAnsi"/>
          <w:b/>
          <w:bCs/>
          <w:sz w:val="24"/>
          <w:szCs w:val="24"/>
        </w:rPr>
        <w:t xml:space="preserve">PROCESSO LICITATÓRIO N° </w:t>
      </w:r>
      <w:r w:rsidR="00A84AD8" w:rsidRPr="00A97E10">
        <w:rPr>
          <w:rFonts w:asciiTheme="majorHAnsi" w:hAnsiTheme="majorHAnsi"/>
          <w:b/>
          <w:bCs/>
          <w:sz w:val="24"/>
          <w:szCs w:val="24"/>
        </w:rPr>
        <w:t>015/2020</w:t>
      </w:r>
    </w:p>
    <w:p w:rsidR="00777B4E" w:rsidRPr="00A97E10" w:rsidRDefault="00777B4E" w:rsidP="00863679">
      <w:pPr>
        <w:adjustRightInd w:val="0"/>
        <w:spacing w:before="100" w:beforeAutospacing="1" w:after="240" w:line="276" w:lineRule="auto"/>
        <w:ind w:right="7"/>
        <w:contextualSpacing/>
        <w:jc w:val="center"/>
        <w:rPr>
          <w:rFonts w:asciiTheme="majorHAnsi" w:hAnsiTheme="majorHAnsi"/>
          <w:sz w:val="24"/>
          <w:szCs w:val="24"/>
        </w:rPr>
      </w:pPr>
      <w:r w:rsidRPr="00A97E10">
        <w:rPr>
          <w:rFonts w:asciiTheme="majorHAnsi" w:hAnsiTheme="majorHAnsi"/>
          <w:b/>
          <w:bCs/>
          <w:sz w:val="24"/>
          <w:szCs w:val="24"/>
        </w:rPr>
        <w:t xml:space="preserve">PREGÃO </w:t>
      </w:r>
      <w:r w:rsidR="00F5204B" w:rsidRPr="00A97E10">
        <w:rPr>
          <w:rFonts w:asciiTheme="majorHAnsi" w:hAnsiTheme="majorHAnsi"/>
          <w:b/>
          <w:bCs/>
          <w:sz w:val="24"/>
          <w:szCs w:val="24"/>
        </w:rPr>
        <w:t>ELETRÔNICO</w:t>
      </w:r>
      <w:r w:rsidRPr="00A97E10">
        <w:rPr>
          <w:rFonts w:asciiTheme="majorHAnsi" w:hAnsiTheme="majorHAnsi"/>
          <w:b/>
          <w:bCs/>
          <w:sz w:val="24"/>
          <w:szCs w:val="24"/>
        </w:rPr>
        <w:t xml:space="preserve"> N° </w:t>
      </w:r>
      <w:r w:rsidR="00F5204B" w:rsidRPr="00A97E10">
        <w:rPr>
          <w:rFonts w:asciiTheme="majorHAnsi" w:hAnsiTheme="majorHAnsi"/>
          <w:b/>
          <w:bCs/>
          <w:sz w:val="24"/>
          <w:szCs w:val="24"/>
        </w:rPr>
        <w:t>0</w:t>
      </w:r>
      <w:r w:rsidR="00A84AD8" w:rsidRPr="00A97E10">
        <w:rPr>
          <w:rFonts w:asciiTheme="majorHAnsi" w:hAnsiTheme="majorHAnsi"/>
          <w:b/>
          <w:bCs/>
          <w:sz w:val="24"/>
          <w:szCs w:val="24"/>
        </w:rPr>
        <w:t>02</w:t>
      </w:r>
      <w:r w:rsidR="0063583D" w:rsidRPr="00A97E10">
        <w:rPr>
          <w:rFonts w:asciiTheme="majorHAnsi" w:hAnsiTheme="majorHAnsi"/>
          <w:b/>
          <w:bCs/>
          <w:sz w:val="24"/>
          <w:szCs w:val="24"/>
        </w:rPr>
        <w:t>/20</w:t>
      </w:r>
      <w:r w:rsidR="00A84AD8" w:rsidRPr="00A97E10">
        <w:rPr>
          <w:rFonts w:asciiTheme="majorHAnsi" w:hAnsiTheme="majorHAnsi"/>
          <w:b/>
          <w:bCs/>
          <w:sz w:val="24"/>
          <w:szCs w:val="24"/>
        </w:rPr>
        <w:t>20</w:t>
      </w:r>
    </w:p>
    <w:p w:rsidR="00AD546A" w:rsidRPr="00A97E10" w:rsidRDefault="00AD546A" w:rsidP="00863679">
      <w:pPr>
        <w:pStyle w:val="Ttulo11"/>
        <w:spacing w:after="240" w:line="276" w:lineRule="auto"/>
        <w:ind w:left="0" w:right="7"/>
        <w:jc w:val="center"/>
        <w:rPr>
          <w:rFonts w:asciiTheme="majorHAnsi" w:hAnsiTheme="majorHAnsi"/>
          <w:sz w:val="24"/>
          <w:szCs w:val="24"/>
        </w:rPr>
      </w:pPr>
      <w:r w:rsidRPr="00A97E10">
        <w:rPr>
          <w:rFonts w:asciiTheme="majorHAnsi" w:hAnsiTheme="majorHAnsi"/>
          <w:sz w:val="24"/>
          <w:szCs w:val="24"/>
        </w:rPr>
        <w:t>ÍNDICE</w:t>
      </w:r>
    </w:p>
    <w:p w:rsidR="00AD546A" w:rsidRPr="00A97E10" w:rsidRDefault="00AD546A" w:rsidP="00863679">
      <w:pPr>
        <w:tabs>
          <w:tab w:val="left" w:pos="9200"/>
          <w:tab w:val="left" w:pos="9320"/>
        </w:tabs>
        <w:spacing w:line="360" w:lineRule="auto"/>
        <w:ind w:right="7"/>
        <w:jc w:val="both"/>
        <w:rPr>
          <w:rFonts w:asciiTheme="majorHAnsi" w:hAnsiTheme="majorHAnsi"/>
          <w:sz w:val="24"/>
          <w:szCs w:val="24"/>
          <w:u w:val="thick"/>
        </w:rPr>
      </w:pPr>
      <w:r w:rsidRPr="00A97E10">
        <w:rPr>
          <w:rFonts w:asciiTheme="majorHAnsi" w:hAnsiTheme="majorHAnsi"/>
          <w:sz w:val="24"/>
          <w:szCs w:val="24"/>
        </w:rPr>
        <w:t>PREÂMBULO</w:t>
      </w:r>
    </w:p>
    <w:p w:rsidR="00AD546A" w:rsidRPr="00A97E10" w:rsidRDefault="00AD546A" w:rsidP="00863679">
      <w:pPr>
        <w:tabs>
          <w:tab w:val="left" w:pos="9200"/>
          <w:tab w:val="left" w:pos="9320"/>
        </w:tabs>
        <w:spacing w:line="360" w:lineRule="auto"/>
        <w:ind w:right="7"/>
        <w:jc w:val="both"/>
        <w:rPr>
          <w:rFonts w:asciiTheme="majorHAnsi" w:hAnsiTheme="majorHAnsi"/>
          <w:sz w:val="24"/>
          <w:szCs w:val="24"/>
          <w:u w:val="thick"/>
        </w:rPr>
      </w:pPr>
      <w:r w:rsidRPr="00A97E10">
        <w:rPr>
          <w:rFonts w:asciiTheme="majorHAnsi" w:hAnsiTheme="majorHAnsi"/>
          <w:sz w:val="24"/>
          <w:szCs w:val="24"/>
        </w:rPr>
        <w:t xml:space="preserve">I </w:t>
      </w:r>
      <w:r w:rsidR="00EE438D" w:rsidRPr="00A97E10">
        <w:rPr>
          <w:rFonts w:asciiTheme="majorHAnsi" w:hAnsiTheme="majorHAnsi"/>
          <w:sz w:val="24"/>
          <w:szCs w:val="24"/>
        </w:rPr>
        <w:t>–</w:t>
      </w:r>
      <w:r w:rsidRPr="00A97E10">
        <w:rPr>
          <w:rFonts w:asciiTheme="majorHAnsi" w:hAnsiTheme="majorHAnsi"/>
          <w:sz w:val="24"/>
          <w:szCs w:val="24"/>
        </w:rPr>
        <w:t>DISPOSIÇÕES</w:t>
      </w:r>
      <w:r w:rsidR="00EE438D" w:rsidRPr="00A97E10">
        <w:rPr>
          <w:rFonts w:asciiTheme="majorHAnsi" w:hAnsiTheme="majorHAnsi"/>
          <w:sz w:val="24"/>
          <w:szCs w:val="24"/>
        </w:rPr>
        <w:t xml:space="preserve"> </w:t>
      </w:r>
      <w:r w:rsidRPr="00A97E10">
        <w:rPr>
          <w:rFonts w:asciiTheme="majorHAnsi" w:hAnsiTheme="majorHAnsi"/>
          <w:sz w:val="24"/>
          <w:szCs w:val="24"/>
        </w:rPr>
        <w:t>PRELIMINARES</w:t>
      </w:r>
    </w:p>
    <w:p w:rsidR="00AD546A" w:rsidRPr="00A97E10" w:rsidRDefault="00AD546A" w:rsidP="00863679">
      <w:pPr>
        <w:tabs>
          <w:tab w:val="left" w:pos="9200"/>
          <w:tab w:val="left" w:pos="9320"/>
        </w:tabs>
        <w:spacing w:line="360" w:lineRule="auto"/>
        <w:ind w:right="7"/>
        <w:jc w:val="both"/>
        <w:rPr>
          <w:rFonts w:asciiTheme="majorHAnsi" w:hAnsiTheme="majorHAnsi"/>
          <w:sz w:val="24"/>
          <w:szCs w:val="24"/>
          <w:u w:val="thick"/>
        </w:rPr>
      </w:pPr>
      <w:r w:rsidRPr="00A97E10">
        <w:rPr>
          <w:rFonts w:asciiTheme="majorHAnsi" w:hAnsiTheme="majorHAnsi"/>
          <w:sz w:val="24"/>
          <w:szCs w:val="24"/>
        </w:rPr>
        <w:t xml:space="preserve">II–OBJETO </w:t>
      </w:r>
    </w:p>
    <w:p w:rsidR="00AD546A" w:rsidRPr="00A97E10" w:rsidRDefault="00AD546A" w:rsidP="00863679">
      <w:pPr>
        <w:tabs>
          <w:tab w:val="left" w:pos="9200"/>
          <w:tab w:val="left" w:pos="9320"/>
        </w:tabs>
        <w:spacing w:line="360" w:lineRule="auto"/>
        <w:ind w:right="7"/>
        <w:jc w:val="both"/>
        <w:rPr>
          <w:rFonts w:asciiTheme="majorHAnsi" w:hAnsiTheme="majorHAnsi"/>
          <w:sz w:val="24"/>
          <w:szCs w:val="24"/>
        </w:rPr>
      </w:pPr>
      <w:r w:rsidRPr="00A97E10">
        <w:rPr>
          <w:rFonts w:asciiTheme="majorHAnsi" w:hAnsiTheme="majorHAnsi"/>
          <w:sz w:val="24"/>
          <w:szCs w:val="24"/>
        </w:rPr>
        <w:t xml:space="preserve">III </w:t>
      </w:r>
      <w:r w:rsidR="00EE438D" w:rsidRPr="00A97E10">
        <w:rPr>
          <w:rFonts w:asciiTheme="majorHAnsi" w:hAnsiTheme="majorHAnsi"/>
          <w:sz w:val="24"/>
          <w:szCs w:val="24"/>
        </w:rPr>
        <w:t>–</w:t>
      </w:r>
      <w:r w:rsidRPr="00A97E10">
        <w:rPr>
          <w:rFonts w:asciiTheme="majorHAnsi" w:hAnsiTheme="majorHAnsi"/>
          <w:sz w:val="24"/>
          <w:szCs w:val="24"/>
        </w:rPr>
        <w:t>ÁREA</w:t>
      </w:r>
      <w:r w:rsidR="00EE438D" w:rsidRPr="00A97E10">
        <w:rPr>
          <w:rFonts w:asciiTheme="majorHAnsi" w:hAnsiTheme="majorHAnsi"/>
          <w:sz w:val="24"/>
          <w:szCs w:val="24"/>
        </w:rPr>
        <w:t xml:space="preserve"> </w:t>
      </w:r>
      <w:r w:rsidRPr="00A97E10">
        <w:rPr>
          <w:rFonts w:asciiTheme="majorHAnsi" w:hAnsiTheme="majorHAnsi"/>
          <w:sz w:val="24"/>
          <w:szCs w:val="24"/>
        </w:rPr>
        <w:t xml:space="preserve">SOLICITANTE </w:t>
      </w:r>
    </w:p>
    <w:p w:rsidR="00AD546A" w:rsidRPr="00A97E10" w:rsidRDefault="00AD546A" w:rsidP="00863679">
      <w:pPr>
        <w:tabs>
          <w:tab w:val="left" w:pos="9200"/>
          <w:tab w:val="left" w:pos="9320"/>
        </w:tabs>
        <w:spacing w:line="360" w:lineRule="auto"/>
        <w:ind w:right="7"/>
        <w:jc w:val="both"/>
        <w:rPr>
          <w:rFonts w:asciiTheme="majorHAnsi" w:hAnsiTheme="majorHAnsi"/>
          <w:sz w:val="24"/>
          <w:szCs w:val="24"/>
        </w:rPr>
      </w:pPr>
      <w:r w:rsidRPr="00A97E10">
        <w:rPr>
          <w:rFonts w:asciiTheme="majorHAnsi" w:hAnsiTheme="majorHAnsi"/>
          <w:sz w:val="24"/>
          <w:szCs w:val="24"/>
        </w:rPr>
        <w:t>IV - CONSULTAS, ESCLARECIMENTOS</w:t>
      </w:r>
      <w:r w:rsidR="00EE438D" w:rsidRPr="00A97E10">
        <w:rPr>
          <w:rFonts w:asciiTheme="majorHAnsi" w:hAnsiTheme="majorHAnsi"/>
          <w:sz w:val="24"/>
          <w:szCs w:val="24"/>
        </w:rPr>
        <w:t xml:space="preserve"> </w:t>
      </w:r>
      <w:r w:rsidRPr="00A97E10">
        <w:rPr>
          <w:rFonts w:asciiTheme="majorHAnsi" w:hAnsiTheme="majorHAnsi"/>
          <w:sz w:val="24"/>
          <w:szCs w:val="24"/>
        </w:rPr>
        <w:t>E</w:t>
      </w:r>
      <w:r w:rsidR="00EE438D" w:rsidRPr="00A97E10">
        <w:rPr>
          <w:rFonts w:asciiTheme="majorHAnsi" w:hAnsiTheme="majorHAnsi"/>
          <w:sz w:val="24"/>
          <w:szCs w:val="24"/>
        </w:rPr>
        <w:t xml:space="preserve"> </w:t>
      </w:r>
      <w:r w:rsidRPr="00A97E10">
        <w:rPr>
          <w:rFonts w:asciiTheme="majorHAnsi" w:hAnsiTheme="majorHAnsi"/>
          <w:sz w:val="24"/>
          <w:szCs w:val="24"/>
        </w:rPr>
        <w:t xml:space="preserve">IMPUGNAÇÕES </w:t>
      </w:r>
    </w:p>
    <w:p w:rsidR="00AD546A" w:rsidRPr="00A97E10" w:rsidRDefault="00AD546A" w:rsidP="00863679">
      <w:pPr>
        <w:tabs>
          <w:tab w:val="left" w:pos="9200"/>
          <w:tab w:val="left" w:pos="9320"/>
        </w:tabs>
        <w:spacing w:line="360" w:lineRule="auto"/>
        <w:ind w:right="7"/>
        <w:jc w:val="both"/>
        <w:rPr>
          <w:rFonts w:asciiTheme="majorHAnsi" w:hAnsiTheme="majorHAnsi"/>
          <w:sz w:val="24"/>
          <w:szCs w:val="24"/>
        </w:rPr>
      </w:pPr>
      <w:r w:rsidRPr="00A97E10">
        <w:rPr>
          <w:rFonts w:asciiTheme="majorHAnsi" w:hAnsiTheme="majorHAnsi"/>
          <w:sz w:val="24"/>
          <w:szCs w:val="24"/>
        </w:rPr>
        <w:t xml:space="preserve">V </w:t>
      </w:r>
      <w:r w:rsidR="00EE438D" w:rsidRPr="00A97E10">
        <w:rPr>
          <w:rFonts w:asciiTheme="majorHAnsi" w:hAnsiTheme="majorHAnsi"/>
          <w:sz w:val="24"/>
          <w:szCs w:val="24"/>
        </w:rPr>
        <w:t>–</w:t>
      </w:r>
      <w:r w:rsidRPr="00A97E10">
        <w:rPr>
          <w:rFonts w:asciiTheme="majorHAnsi" w:hAnsiTheme="majorHAnsi"/>
          <w:sz w:val="24"/>
          <w:szCs w:val="24"/>
        </w:rPr>
        <w:t xml:space="preserve"> CONDIÇÕES</w:t>
      </w:r>
      <w:r w:rsidR="00EE438D" w:rsidRPr="00A97E10">
        <w:rPr>
          <w:rFonts w:asciiTheme="majorHAnsi" w:hAnsiTheme="majorHAnsi"/>
          <w:sz w:val="24"/>
          <w:szCs w:val="24"/>
        </w:rPr>
        <w:t xml:space="preserve"> </w:t>
      </w:r>
      <w:r w:rsidRPr="00A97E10">
        <w:rPr>
          <w:rFonts w:asciiTheme="majorHAnsi" w:hAnsiTheme="majorHAnsi"/>
          <w:sz w:val="24"/>
          <w:szCs w:val="24"/>
        </w:rPr>
        <w:t>DE</w:t>
      </w:r>
      <w:r w:rsidR="00EE438D" w:rsidRPr="00A97E10">
        <w:rPr>
          <w:rFonts w:asciiTheme="majorHAnsi" w:hAnsiTheme="majorHAnsi"/>
          <w:sz w:val="24"/>
          <w:szCs w:val="24"/>
        </w:rPr>
        <w:t xml:space="preserve"> </w:t>
      </w:r>
      <w:r w:rsidRPr="00A97E10">
        <w:rPr>
          <w:rFonts w:asciiTheme="majorHAnsi" w:hAnsiTheme="majorHAnsi"/>
          <w:sz w:val="24"/>
          <w:szCs w:val="24"/>
        </w:rPr>
        <w:t xml:space="preserve">PARTICIPAÇÃO  </w:t>
      </w:r>
    </w:p>
    <w:p w:rsidR="00AD546A" w:rsidRPr="00A97E10" w:rsidRDefault="00AD546A" w:rsidP="00863679">
      <w:pPr>
        <w:tabs>
          <w:tab w:val="left" w:pos="9200"/>
          <w:tab w:val="left" w:pos="9320"/>
        </w:tabs>
        <w:spacing w:line="360" w:lineRule="auto"/>
        <w:ind w:right="7"/>
        <w:jc w:val="both"/>
        <w:rPr>
          <w:rFonts w:asciiTheme="majorHAnsi" w:hAnsiTheme="majorHAnsi"/>
          <w:sz w:val="24"/>
          <w:szCs w:val="24"/>
        </w:rPr>
      </w:pPr>
      <w:r w:rsidRPr="00A97E10">
        <w:rPr>
          <w:rFonts w:asciiTheme="majorHAnsi" w:hAnsiTheme="majorHAnsi"/>
          <w:sz w:val="24"/>
          <w:szCs w:val="24"/>
        </w:rPr>
        <w:t xml:space="preserve">VI </w:t>
      </w:r>
      <w:r w:rsidR="00863679" w:rsidRPr="00A97E10">
        <w:rPr>
          <w:rFonts w:asciiTheme="majorHAnsi" w:hAnsiTheme="majorHAnsi"/>
          <w:sz w:val="24"/>
          <w:szCs w:val="24"/>
        </w:rPr>
        <w:t>–</w:t>
      </w:r>
      <w:r w:rsidRPr="00A97E10">
        <w:rPr>
          <w:rFonts w:asciiTheme="majorHAnsi" w:hAnsiTheme="majorHAnsi"/>
          <w:sz w:val="24"/>
          <w:szCs w:val="24"/>
        </w:rPr>
        <w:t>PROPOSTA</w:t>
      </w:r>
      <w:r w:rsidR="00863679" w:rsidRPr="00A97E10">
        <w:rPr>
          <w:rFonts w:asciiTheme="majorHAnsi" w:hAnsiTheme="majorHAnsi"/>
          <w:sz w:val="24"/>
          <w:szCs w:val="24"/>
        </w:rPr>
        <w:t xml:space="preserve"> </w:t>
      </w:r>
      <w:r w:rsidRPr="00A97E10">
        <w:rPr>
          <w:rFonts w:asciiTheme="majorHAnsi" w:hAnsiTheme="majorHAnsi"/>
          <w:sz w:val="24"/>
          <w:szCs w:val="24"/>
        </w:rPr>
        <w:t xml:space="preserve">COMERCIAL  </w:t>
      </w:r>
    </w:p>
    <w:p w:rsidR="00AD546A" w:rsidRPr="00A97E10" w:rsidRDefault="00AD546A" w:rsidP="00863679">
      <w:pPr>
        <w:tabs>
          <w:tab w:val="left" w:pos="9200"/>
          <w:tab w:val="left" w:pos="9320"/>
        </w:tabs>
        <w:spacing w:line="360" w:lineRule="auto"/>
        <w:ind w:right="7"/>
        <w:jc w:val="both"/>
        <w:rPr>
          <w:rFonts w:asciiTheme="majorHAnsi" w:hAnsiTheme="majorHAnsi"/>
          <w:spacing w:val="2"/>
          <w:sz w:val="24"/>
          <w:szCs w:val="24"/>
        </w:rPr>
      </w:pPr>
      <w:r w:rsidRPr="00A97E10">
        <w:rPr>
          <w:rFonts w:asciiTheme="majorHAnsi" w:hAnsiTheme="majorHAnsi"/>
          <w:sz w:val="24"/>
          <w:szCs w:val="24"/>
        </w:rPr>
        <w:t xml:space="preserve">VII </w:t>
      </w:r>
      <w:r w:rsidR="00EE438D" w:rsidRPr="00A97E10">
        <w:rPr>
          <w:rFonts w:asciiTheme="majorHAnsi" w:hAnsiTheme="majorHAnsi"/>
          <w:sz w:val="24"/>
          <w:szCs w:val="24"/>
        </w:rPr>
        <w:t>–</w:t>
      </w:r>
      <w:r w:rsidRPr="00A97E10">
        <w:rPr>
          <w:rFonts w:asciiTheme="majorHAnsi" w:hAnsiTheme="majorHAnsi"/>
          <w:sz w:val="24"/>
          <w:szCs w:val="24"/>
        </w:rPr>
        <w:t xml:space="preserve"> DOCUMENTAÇÃO</w:t>
      </w:r>
      <w:r w:rsidR="00EE438D" w:rsidRPr="00A97E10">
        <w:rPr>
          <w:rFonts w:asciiTheme="majorHAnsi" w:hAnsiTheme="majorHAnsi"/>
          <w:sz w:val="24"/>
          <w:szCs w:val="24"/>
        </w:rPr>
        <w:t xml:space="preserve"> </w:t>
      </w:r>
      <w:r w:rsidRPr="00A97E10">
        <w:rPr>
          <w:rFonts w:asciiTheme="majorHAnsi" w:hAnsiTheme="majorHAnsi"/>
          <w:sz w:val="24"/>
          <w:szCs w:val="24"/>
        </w:rPr>
        <w:t xml:space="preserve">DE </w:t>
      </w:r>
      <w:r w:rsidRPr="00A97E10">
        <w:rPr>
          <w:rFonts w:asciiTheme="majorHAnsi" w:hAnsiTheme="majorHAnsi"/>
          <w:spacing w:val="2"/>
          <w:sz w:val="24"/>
          <w:szCs w:val="24"/>
        </w:rPr>
        <w:t xml:space="preserve">HABILITAÇÃO  </w:t>
      </w:r>
    </w:p>
    <w:p w:rsidR="00AD546A" w:rsidRPr="00A97E10" w:rsidRDefault="00AD546A" w:rsidP="00863679">
      <w:pPr>
        <w:tabs>
          <w:tab w:val="left" w:pos="9200"/>
          <w:tab w:val="left" w:pos="9320"/>
        </w:tabs>
        <w:spacing w:line="360" w:lineRule="auto"/>
        <w:ind w:right="7"/>
        <w:jc w:val="both"/>
        <w:rPr>
          <w:rFonts w:asciiTheme="majorHAnsi" w:hAnsiTheme="majorHAnsi"/>
          <w:sz w:val="24"/>
          <w:szCs w:val="24"/>
        </w:rPr>
      </w:pPr>
      <w:r w:rsidRPr="00A97E10">
        <w:rPr>
          <w:rFonts w:asciiTheme="majorHAnsi" w:hAnsiTheme="majorHAnsi"/>
          <w:sz w:val="24"/>
          <w:szCs w:val="24"/>
        </w:rPr>
        <w:t xml:space="preserve">VIII </w:t>
      </w:r>
      <w:r w:rsidR="00EE438D" w:rsidRPr="00A97E10">
        <w:rPr>
          <w:rFonts w:asciiTheme="majorHAnsi" w:hAnsiTheme="majorHAnsi"/>
          <w:sz w:val="24"/>
          <w:szCs w:val="24"/>
        </w:rPr>
        <w:t>–</w:t>
      </w:r>
      <w:r w:rsidRPr="00A97E10">
        <w:rPr>
          <w:rFonts w:asciiTheme="majorHAnsi" w:hAnsiTheme="majorHAnsi"/>
          <w:sz w:val="24"/>
          <w:szCs w:val="24"/>
        </w:rPr>
        <w:t xml:space="preserve"> CRITÉRIOS</w:t>
      </w:r>
      <w:r w:rsidR="00EE438D" w:rsidRPr="00A97E10">
        <w:rPr>
          <w:rFonts w:asciiTheme="majorHAnsi" w:hAnsiTheme="majorHAnsi"/>
          <w:sz w:val="24"/>
          <w:szCs w:val="24"/>
        </w:rPr>
        <w:t xml:space="preserve"> </w:t>
      </w:r>
      <w:r w:rsidRPr="00A97E10">
        <w:rPr>
          <w:rFonts w:asciiTheme="majorHAnsi" w:hAnsiTheme="majorHAnsi"/>
          <w:sz w:val="24"/>
          <w:szCs w:val="24"/>
        </w:rPr>
        <w:t>DE</w:t>
      </w:r>
      <w:r w:rsidR="00EE438D" w:rsidRPr="00A97E10">
        <w:rPr>
          <w:rFonts w:asciiTheme="majorHAnsi" w:hAnsiTheme="majorHAnsi"/>
          <w:sz w:val="24"/>
          <w:szCs w:val="24"/>
        </w:rPr>
        <w:t xml:space="preserve"> </w:t>
      </w:r>
      <w:r w:rsidRPr="00A97E10">
        <w:rPr>
          <w:rFonts w:asciiTheme="majorHAnsi" w:hAnsiTheme="majorHAnsi"/>
          <w:sz w:val="24"/>
          <w:szCs w:val="24"/>
        </w:rPr>
        <w:t>JULGAMENTO</w:t>
      </w:r>
    </w:p>
    <w:p w:rsidR="00AD546A" w:rsidRPr="00A97E10" w:rsidRDefault="00AD546A" w:rsidP="00863679">
      <w:pPr>
        <w:tabs>
          <w:tab w:val="left" w:pos="9200"/>
          <w:tab w:val="left" w:pos="9320"/>
        </w:tabs>
        <w:spacing w:line="360" w:lineRule="auto"/>
        <w:ind w:right="7"/>
        <w:jc w:val="both"/>
        <w:rPr>
          <w:rFonts w:asciiTheme="majorHAnsi" w:hAnsiTheme="majorHAnsi"/>
          <w:sz w:val="24"/>
          <w:szCs w:val="24"/>
        </w:rPr>
      </w:pPr>
      <w:r w:rsidRPr="00A97E10">
        <w:rPr>
          <w:rFonts w:asciiTheme="majorHAnsi" w:hAnsiTheme="majorHAnsi"/>
          <w:sz w:val="24"/>
          <w:szCs w:val="24"/>
        </w:rPr>
        <w:t>IX - CREDENCIAMENTO NOSISTEMA“LICITAÇÕES”</w:t>
      </w:r>
    </w:p>
    <w:p w:rsidR="00AD546A" w:rsidRPr="00A97E10" w:rsidRDefault="00AD546A" w:rsidP="00863679">
      <w:pPr>
        <w:tabs>
          <w:tab w:val="left" w:pos="9200"/>
          <w:tab w:val="left" w:pos="9320"/>
        </w:tabs>
        <w:spacing w:line="360" w:lineRule="auto"/>
        <w:ind w:right="7"/>
        <w:jc w:val="both"/>
        <w:rPr>
          <w:rFonts w:asciiTheme="majorHAnsi" w:hAnsiTheme="majorHAnsi"/>
          <w:sz w:val="24"/>
          <w:szCs w:val="24"/>
        </w:rPr>
      </w:pPr>
      <w:r w:rsidRPr="00A97E10">
        <w:rPr>
          <w:rFonts w:asciiTheme="majorHAnsi" w:hAnsiTheme="majorHAnsi"/>
          <w:sz w:val="24"/>
          <w:szCs w:val="24"/>
        </w:rPr>
        <w:t>X - PARTICIPAÇÃO E PROCEDIMENTOS DA SESSÃO</w:t>
      </w:r>
      <w:r w:rsidR="00EE438D" w:rsidRPr="00A97E10">
        <w:rPr>
          <w:rFonts w:asciiTheme="majorHAnsi" w:hAnsiTheme="majorHAnsi"/>
          <w:sz w:val="24"/>
          <w:szCs w:val="24"/>
        </w:rPr>
        <w:t xml:space="preserve"> </w:t>
      </w:r>
      <w:r w:rsidRPr="00A97E10">
        <w:rPr>
          <w:rFonts w:asciiTheme="majorHAnsi" w:hAnsiTheme="majorHAnsi"/>
          <w:sz w:val="24"/>
          <w:szCs w:val="24"/>
        </w:rPr>
        <w:t>DO</w:t>
      </w:r>
      <w:r w:rsidR="00EE438D" w:rsidRPr="00A97E10">
        <w:rPr>
          <w:rFonts w:asciiTheme="majorHAnsi" w:hAnsiTheme="majorHAnsi"/>
          <w:sz w:val="24"/>
          <w:szCs w:val="24"/>
        </w:rPr>
        <w:t xml:space="preserve"> </w:t>
      </w:r>
      <w:r w:rsidRPr="00A97E10">
        <w:rPr>
          <w:rFonts w:asciiTheme="majorHAnsi" w:hAnsiTheme="majorHAnsi"/>
          <w:sz w:val="24"/>
          <w:szCs w:val="24"/>
        </w:rPr>
        <w:t>PREGÃO</w:t>
      </w:r>
    </w:p>
    <w:p w:rsidR="00AD546A" w:rsidRPr="00A97E10" w:rsidRDefault="00AD546A" w:rsidP="00863679">
      <w:pPr>
        <w:tabs>
          <w:tab w:val="left" w:pos="9200"/>
          <w:tab w:val="left" w:pos="9320"/>
        </w:tabs>
        <w:spacing w:line="360" w:lineRule="auto"/>
        <w:ind w:right="7"/>
        <w:jc w:val="both"/>
        <w:rPr>
          <w:rFonts w:asciiTheme="majorHAnsi" w:hAnsiTheme="majorHAnsi"/>
          <w:sz w:val="24"/>
          <w:szCs w:val="24"/>
        </w:rPr>
      </w:pPr>
      <w:r w:rsidRPr="00A97E10">
        <w:rPr>
          <w:rFonts w:asciiTheme="majorHAnsi" w:hAnsiTheme="majorHAnsi"/>
          <w:sz w:val="24"/>
          <w:szCs w:val="24"/>
        </w:rPr>
        <w:t>XI –RECURSO</w:t>
      </w:r>
      <w:r w:rsidR="00EE438D" w:rsidRPr="00A97E10">
        <w:rPr>
          <w:rFonts w:asciiTheme="majorHAnsi" w:hAnsiTheme="majorHAnsi"/>
          <w:sz w:val="24"/>
          <w:szCs w:val="24"/>
        </w:rPr>
        <w:t xml:space="preserve"> </w:t>
      </w:r>
      <w:r w:rsidRPr="00A97E10">
        <w:rPr>
          <w:rFonts w:asciiTheme="majorHAnsi" w:hAnsiTheme="majorHAnsi"/>
          <w:sz w:val="24"/>
          <w:szCs w:val="24"/>
        </w:rPr>
        <w:t>ADMINISTRATIVO</w:t>
      </w:r>
    </w:p>
    <w:p w:rsidR="00AD546A" w:rsidRPr="00A97E10" w:rsidRDefault="00AD546A" w:rsidP="00863679">
      <w:pPr>
        <w:tabs>
          <w:tab w:val="left" w:pos="9200"/>
          <w:tab w:val="left" w:pos="9320"/>
        </w:tabs>
        <w:spacing w:line="360" w:lineRule="auto"/>
        <w:ind w:right="7"/>
        <w:jc w:val="both"/>
        <w:rPr>
          <w:rFonts w:asciiTheme="majorHAnsi" w:hAnsiTheme="majorHAnsi"/>
          <w:sz w:val="24"/>
          <w:szCs w:val="24"/>
        </w:rPr>
      </w:pPr>
      <w:r w:rsidRPr="00A97E10">
        <w:rPr>
          <w:rFonts w:asciiTheme="majorHAnsi" w:hAnsiTheme="majorHAnsi"/>
          <w:sz w:val="24"/>
          <w:szCs w:val="24"/>
        </w:rPr>
        <w:t xml:space="preserve">XII </w:t>
      </w:r>
      <w:r w:rsidR="00EE438D" w:rsidRPr="00A97E10">
        <w:rPr>
          <w:rFonts w:asciiTheme="majorHAnsi" w:hAnsiTheme="majorHAnsi"/>
          <w:sz w:val="24"/>
          <w:szCs w:val="24"/>
        </w:rPr>
        <w:t>–</w:t>
      </w:r>
      <w:r w:rsidRPr="00A97E10">
        <w:rPr>
          <w:rFonts w:asciiTheme="majorHAnsi" w:hAnsiTheme="majorHAnsi"/>
          <w:sz w:val="24"/>
          <w:szCs w:val="24"/>
        </w:rPr>
        <w:t xml:space="preserve"> ADJUDICAÇÃO</w:t>
      </w:r>
      <w:r w:rsidR="00EE438D" w:rsidRPr="00A97E10">
        <w:rPr>
          <w:rFonts w:asciiTheme="majorHAnsi" w:hAnsiTheme="majorHAnsi"/>
          <w:sz w:val="24"/>
          <w:szCs w:val="24"/>
        </w:rPr>
        <w:t xml:space="preserve"> </w:t>
      </w:r>
      <w:r w:rsidRPr="00A97E10">
        <w:rPr>
          <w:rFonts w:asciiTheme="majorHAnsi" w:hAnsiTheme="majorHAnsi"/>
          <w:sz w:val="24"/>
          <w:szCs w:val="24"/>
        </w:rPr>
        <w:t>E</w:t>
      </w:r>
      <w:r w:rsidR="00EE438D" w:rsidRPr="00A97E10">
        <w:rPr>
          <w:rFonts w:asciiTheme="majorHAnsi" w:hAnsiTheme="majorHAnsi"/>
          <w:sz w:val="24"/>
          <w:szCs w:val="24"/>
        </w:rPr>
        <w:t xml:space="preserve"> </w:t>
      </w:r>
      <w:r w:rsidRPr="00A97E10">
        <w:rPr>
          <w:rFonts w:asciiTheme="majorHAnsi" w:hAnsiTheme="majorHAnsi"/>
          <w:sz w:val="24"/>
          <w:szCs w:val="24"/>
        </w:rPr>
        <w:t>HOMOLOGAÇÃO</w:t>
      </w:r>
    </w:p>
    <w:p w:rsidR="00AD546A" w:rsidRPr="00A97E10" w:rsidRDefault="00AD546A" w:rsidP="00863679">
      <w:pPr>
        <w:tabs>
          <w:tab w:val="left" w:pos="9200"/>
          <w:tab w:val="left" w:pos="9320"/>
        </w:tabs>
        <w:spacing w:line="360" w:lineRule="auto"/>
        <w:ind w:right="7"/>
        <w:jc w:val="both"/>
        <w:rPr>
          <w:rFonts w:asciiTheme="majorHAnsi" w:hAnsiTheme="majorHAnsi"/>
          <w:sz w:val="24"/>
          <w:szCs w:val="24"/>
        </w:rPr>
      </w:pPr>
      <w:r w:rsidRPr="00A97E10">
        <w:rPr>
          <w:rFonts w:asciiTheme="majorHAnsi" w:hAnsiTheme="majorHAnsi"/>
          <w:sz w:val="24"/>
          <w:szCs w:val="24"/>
        </w:rPr>
        <w:t xml:space="preserve">XIII </w:t>
      </w:r>
      <w:r w:rsidR="00EE438D" w:rsidRPr="00A97E10">
        <w:rPr>
          <w:rFonts w:asciiTheme="majorHAnsi" w:hAnsiTheme="majorHAnsi"/>
          <w:sz w:val="24"/>
          <w:szCs w:val="24"/>
        </w:rPr>
        <w:t>–</w:t>
      </w:r>
      <w:r w:rsidRPr="00A97E10">
        <w:rPr>
          <w:rFonts w:asciiTheme="majorHAnsi" w:hAnsiTheme="majorHAnsi"/>
          <w:sz w:val="24"/>
          <w:szCs w:val="24"/>
        </w:rPr>
        <w:t>SANÇÕES</w:t>
      </w:r>
      <w:r w:rsidR="00EE438D" w:rsidRPr="00A97E10">
        <w:rPr>
          <w:rFonts w:asciiTheme="majorHAnsi" w:hAnsiTheme="majorHAnsi"/>
          <w:sz w:val="24"/>
          <w:szCs w:val="24"/>
        </w:rPr>
        <w:t xml:space="preserve"> </w:t>
      </w:r>
      <w:r w:rsidRPr="00A97E10">
        <w:rPr>
          <w:rFonts w:asciiTheme="majorHAnsi" w:hAnsiTheme="majorHAnsi"/>
          <w:sz w:val="24"/>
          <w:szCs w:val="24"/>
        </w:rPr>
        <w:t xml:space="preserve">ADMINISTRATIVAS </w:t>
      </w:r>
    </w:p>
    <w:p w:rsidR="00AD546A" w:rsidRPr="00A97E10" w:rsidRDefault="00AD546A" w:rsidP="00863679">
      <w:pPr>
        <w:tabs>
          <w:tab w:val="left" w:pos="9200"/>
          <w:tab w:val="left" w:pos="9320"/>
        </w:tabs>
        <w:spacing w:line="360" w:lineRule="auto"/>
        <w:ind w:right="7"/>
        <w:jc w:val="both"/>
        <w:rPr>
          <w:rFonts w:asciiTheme="majorHAnsi" w:hAnsiTheme="majorHAnsi"/>
          <w:sz w:val="24"/>
          <w:szCs w:val="24"/>
        </w:rPr>
      </w:pPr>
      <w:r w:rsidRPr="00A97E10">
        <w:rPr>
          <w:rFonts w:asciiTheme="majorHAnsi" w:hAnsiTheme="majorHAnsi"/>
          <w:sz w:val="24"/>
          <w:szCs w:val="24"/>
        </w:rPr>
        <w:t xml:space="preserve">XIV </w:t>
      </w:r>
      <w:r w:rsidR="00EE438D" w:rsidRPr="00A97E10">
        <w:rPr>
          <w:rFonts w:asciiTheme="majorHAnsi" w:hAnsiTheme="majorHAnsi"/>
          <w:sz w:val="24"/>
          <w:szCs w:val="24"/>
        </w:rPr>
        <w:t>–</w:t>
      </w:r>
      <w:r w:rsidRPr="00A97E10">
        <w:rPr>
          <w:rFonts w:asciiTheme="majorHAnsi" w:hAnsiTheme="majorHAnsi"/>
          <w:sz w:val="24"/>
          <w:szCs w:val="24"/>
        </w:rPr>
        <w:t>DISPOSIÇÕES</w:t>
      </w:r>
      <w:r w:rsidR="00EE438D" w:rsidRPr="00A97E10">
        <w:rPr>
          <w:rFonts w:asciiTheme="majorHAnsi" w:hAnsiTheme="majorHAnsi"/>
          <w:sz w:val="24"/>
          <w:szCs w:val="24"/>
        </w:rPr>
        <w:t xml:space="preserve"> </w:t>
      </w:r>
      <w:r w:rsidRPr="00A97E10">
        <w:rPr>
          <w:rFonts w:asciiTheme="majorHAnsi" w:hAnsiTheme="majorHAnsi"/>
          <w:sz w:val="24"/>
          <w:szCs w:val="24"/>
        </w:rPr>
        <w:t>GERAIS</w:t>
      </w:r>
    </w:p>
    <w:p w:rsidR="00AD546A" w:rsidRPr="00A97E10" w:rsidRDefault="00AD546A" w:rsidP="00863679">
      <w:pPr>
        <w:tabs>
          <w:tab w:val="left" w:pos="9200"/>
          <w:tab w:val="left" w:pos="9320"/>
        </w:tabs>
        <w:spacing w:line="360" w:lineRule="auto"/>
        <w:ind w:right="7"/>
        <w:jc w:val="both"/>
        <w:rPr>
          <w:rFonts w:asciiTheme="majorHAnsi" w:hAnsiTheme="majorHAnsi"/>
          <w:spacing w:val="3"/>
          <w:sz w:val="24"/>
          <w:szCs w:val="24"/>
        </w:rPr>
      </w:pPr>
      <w:r w:rsidRPr="00A97E10">
        <w:rPr>
          <w:rFonts w:asciiTheme="majorHAnsi" w:hAnsiTheme="majorHAnsi"/>
          <w:sz w:val="24"/>
          <w:szCs w:val="24"/>
        </w:rPr>
        <w:t xml:space="preserve">ANEXO I </w:t>
      </w:r>
      <w:r w:rsidR="00EE438D" w:rsidRPr="00A97E10">
        <w:rPr>
          <w:rFonts w:asciiTheme="majorHAnsi" w:hAnsiTheme="majorHAnsi"/>
          <w:sz w:val="24"/>
          <w:szCs w:val="24"/>
        </w:rPr>
        <w:t>–</w:t>
      </w:r>
      <w:r w:rsidRPr="00A97E10">
        <w:rPr>
          <w:rFonts w:asciiTheme="majorHAnsi" w:hAnsiTheme="majorHAnsi"/>
          <w:sz w:val="24"/>
          <w:szCs w:val="24"/>
        </w:rPr>
        <w:t xml:space="preserve"> TERMO</w:t>
      </w:r>
      <w:r w:rsidR="00EE438D" w:rsidRPr="00A97E10">
        <w:rPr>
          <w:rFonts w:asciiTheme="majorHAnsi" w:hAnsiTheme="majorHAnsi"/>
          <w:sz w:val="24"/>
          <w:szCs w:val="24"/>
        </w:rPr>
        <w:t xml:space="preserve"> </w:t>
      </w:r>
      <w:r w:rsidRPr="00A97E10">
        <w:rPr>
          <w:rFonts w:asciiTheme="majorHAnsi" w:hAnsiTheme="majorHAnsi"/>
          <w:sz w:val="24"/>
          <w:szCs w:val="24"/>
        </w:rPr>
        <w:t>DE</w:t>
      </w:r>
      <w:r w:rsidR="00EE438D" w:rsidRPr="00A97E10">
        <w:rPr>
          <w:rFonts w:asciiTheme="majorHAnsi" w:hAnsiTheme="majorHAnsi"/>
          <w:sz w:val="24"/>
          <w:szCs w:val="24"/>
        </w:rPr>
        <w:t xml:space="preserve"> </w:t>
      </w:r>
      <w:r w:rsidRPr="00A97E10">
        <w:rPr>
          <w:rFonts w:asciiTheme="majorHAnsi" w:hAnsiTheme="majorHAnsi"/>
          <w:spacing w:val="3"/>
          <w:sz w:val="24"/>
          <w:szCs w:val="24"/>
        </w:rPr>
        <w:t>REFERÊNCIA</w:t>
      </w:r>
    </w:p>
    <w:p w:rsidR="00AD546A" w:rsidRPr="00A97E10" w:rsidRDefault="00AD546A" w:rsidP="00863679">
      <w:pPr>
        <w:tabs>
          <w:tab w:val="left" w:pos="9200"/>
          <w:tab w:val="left" w:pos="9320"/>
        </w:tabs>
        <w:spacing w:line="360" w:lineRule="auto"/>
        <w:ind w:right="7"/>
        <w:jc w:val="both"/>
        <w:rPr>
          <w:rFonts w:asciiTheme="majorHAnsi" w:hAnsiTheme="majorHAnsi"/>
          <w:sz w:val="24"/>
          <w:szCs w:val="24"/>
        </w:rPr>
      </w:pPr>
      <w:r w:rsidRPr="00A97E10">
        <w:rPr>
          <w:rFonts w:asciiTheme="majorHAnsi" w:hAnsiTheme="majorHAnsi"/>
          <w:sz w:val="24"/>
          <w:szCs w:val="24"/>
        </w:rPr>
        <w:t>ANEXO II - MODELO DE</w:t>
      </w:r>
      <w:r w:rsidR="00EE438D" w:rsidRPr="00A97E10">
        <w:rPr>
          <w:rFonts w:asciiTheme="majorHAnsi" w:hAnsiTheme="majorHAnsi"/>
          <w:sz w:val="24"/>
          <w:szCs w:val="24"/>
        </w:rPr>
        <w:t xml:space="preserve"> </w:t>
      </w:r>
      <w:r w:rsidRPr="00A97E10">
        <w:rPr>
          <w:rFonts w:asciiTheme="majorHAnsi" w:hAnsiTheme="majorHAnsi"/>
          <w:sz w:val="24"/>
          <w:szCs w:val="24"/>
        </w:rPr>
        <w:t>PROPOSTA</w:t>
      </w:r>
      <w:r w:rsidR="00EE438D" w:rsidRPr="00A97E10">
        <w:rPr>
          <w:rFonts w:asciiTheme="majorHAnsi" w:hAnsiTheme="majorHAnsi"/>
          <w:sz w:val="24"/>
          <w:szCs w:val="24"/>
        </w:rPr>
        <w:t xml:space="preserve"> </w:t>
      </w:r>
      <w:r w:rsidRPr="00A97E10">
        <w:rPr>
          <w:rFonts w:asciiTheme="majorHAnsi" w:hAnsiTheme="majorHAnsi"/>
          <w:sz w:val="24"/>
          <w:szCs w:val="24"/>
        </w:rPr>
        <w:t>COMERCIAL</w:t>
      </w:r>
    </w:p>
    <w:p w:rsidR="00AD546A" w:rsidRPr="00A97E10" w:rsidRDefault="00AD546A" w:rsidP="00863679">
      <w:pPr>
        <w:tabs>
          <w:tab w:val="left" w:pos="9200"/>
          <w:tab w:val="left" w:pos="9320"/>
        </w:tabs>
        <w:spacing w:line="360" w:lineRule="auto"/>
        <w:ind w:right="7"/>
        <w:jc w:val="both"/>
        <w:rPr>
          <w:rFonts w:asciiTheme="majorHAnsi" w:hAnsiTheme="majorHAnsi"/>
          <w:sz w:val="24"/>
          <w:szCs w:val="24"/>
        </w:rPr>
      </w:pPr>
      <w:r w:rsidRPr="00A97E10">
        <w:rPr>
          <w:rFonts w:asciiTheme="majorHAnsi" w:hAnsiTheme="majorHAnsi"/>
          <w:sz w:val="24"/>
          <w:szCs w:val="24"/>
        </w:rPr>
        <w:t>ANEXO III - MODELO DE DECLARAÇÃO DE EMPREGADOR</w:t>
      </w:r>
      <w:r w:rsidR="00EE438D" w:rsidRPr="00A97E10">
        <w:rPr>
          <w:rFonts w:asciiTheme="majorHAnsi" w:hAnsiTheme="majorHAnsi"/>
          <w:sz w:val="24"/>
          <w:szCs w:val="24"/>
        </w:rPr>
        <w:t xml:space="preserve"> </w:t>
      </w:r>
      <w:r w:rsidRPr="00A97E10">
        <w:rPr>
          <w:rFonts w:asciiTheme="majorHAnsi" w:hAnsiTheme="majorHAnsi"/>
          <w:sz w:val="24"/>
          <w:szCs w:val="24"/>
        </w:rPr>
        <w:t>PESSOA</w:t>
      </w:r>
      <w:r w:rsidR="00EE438D" w:rsidRPr="00A97E10">
        <w:rPr>
          <w:rFonts w:asciiTheme="majorHAnsi" w:hAnsiTheme="majorHAnsi"/>
          <w:sz w:val="24"/>
          <w:szCs w:val="24"/>
        </w:rPr>
        <w:t xml:space="preserve"> </w:t>
      </w:r>
      <w:r w:rsidRPr="00A97E10">
        <w:rPr>
          <w:rFonts w:asciiTheme="majorHAnsi" w:hAnsiTheme="majorHAnsi"/>
          <w:sz w:val="24"/>
          <w:szCs w:val="24"/>
        </w:rPr>
        <w:t>JURÍDICA</w:t>
      </w:r>
    </w:p>
    <w:p w:rsidR="00AD546A" w:rsidRPr="00A97E10" w:rsidRDefault="00AD546A" w:rsidP="00863679">
      <w:pPr>
        <w:tabs>
          <w:tab w:val="left" w:pos="9200"/>
          <w:tab w:val="left" w:pos="9320"/>
        </w:tabs>
        <w:spacing w:line="360" w:lineRule="auto"/>
        <w:ind w:right="7"/>
        <w:jc w:val="both"/>
        <w:rPr>
          <w:rFonts w:asciiTheme="majorHAnsi" w:hAnsiTheme="majorHAnsi"/>
          <w:sz w:val="24"/>
          <w:szCs w:val="24"/>
        </w:rPr>
      </w:pPr>
      <w:r w:rsidRPr="00A97E10">
        <w:rPr>
          <w:rFonts w:asciiTheme="majorHAnsi" w:hAnsiTheme="majorHAnsi"/>
          <w:sz w:val="24"/>
          <w:szCs w:val="24"/>
        </w:rPr>
        <w:t>ANEXO IV - MODELO DE DECLARAÇÃO DE CONDIÇÃO DE ME</w:t>
      </w:r>
      <w:r w:rsidR="00EE438D" w:rsidRPr="00A97E10">
        <w:rPr>
          <w:rFonts w:asciiTheme="majorHAnsi" w:hAnsiTheme="majorHAnsi"/>
          <w:sz w:val="24"/>
          <w:szCs w:val="24"/>
        </w:rPr>
        <w:t xml:space="preserve"> </w:t>
      </w:r>
      <w:r w:rsidRPr="00A97E10">
        <w:rPr>
          <w:rFonts w:asciiTheme="majorHAnsi" w:hAnsiTheme="majorHAnsi"/>
          <w:sz w:val="24"/>
          <w:szCs w:val="24"/>
        </w:rPr>
        <w:t>OU</w:t>
      </w:r>
      <w:r w:rsidR="00EE438D" w:rsidRPr="00A97E10">
        <w:rPr>
          <w:rFonts w:asciiTheme="majorHAnsi" w:hAnsiTheme="majorHAnsi"/>
          <w:sz w:val="24"/>
          <w:szCs w:val="24"/>
        </w:rPr>
        <w:t xml:space="preserve"> </w:t>
      </w:r>
      <w:r w:rsidRPr="00A97E10">
        <w:rPr>
          <w:rFonts w:asciiTheme="majorHAnsi" w:hAnsiTheme="majorHAnsi"/>
          <w:sz w:val="24"/>
          <w:szCs w:val="24"/>
        </w:rPr>
        <w:t>EPP</w:t>
      </w:r>
    </w:p>
    <w:p w:rsidR="00AD546A" w:rsidRPr="00A97E10" w:rsidRDefault="00AD546A" w:rsidP="00863679">
      <w:pPr>
        <w:tabs>
          <w:tab w:val="left" w:pos="9200"/>
        </w:tabs>
        <w:spacing w:line="360" w:lineRule="auto"/>
        <w:ind w:right="7"/>
        <w:jc w:val="both"/>
        <w:rPr>
          <w:rFonts w:asciiTheme="majorHAnsi" w:hAnsiTheme="majorHAnsi"/>
          <w:sz w:val="24"/>
          <w:szCs w:val="24"/>
        </w:rPr>
      </w:pPr>
      <w:r w:rsidRPr="00A97E10">
        <w:rPr>
          <w:rFonts w:asciiTheme="majorHAnsi" w:hAnsiTheme="majorHAnsi"/>
          <w:sz w:val="24"/>
          <w:szCs w:val="24"/>
        </w:rPr>
        <w:t>ANEXO V - MODELO DE DECLARAÇÃO DE CUMPRIMENTO DOS REQUISITOS DE HABILITAÇÃO E QUE A PROPOSTA ATENDE ÀS EXIGÊNCIAS</w:t>
      </w:r>
      <w:r w:rsidR="00EE438D" w:rsidRPr="00A97E10">
        <w:rPr>
          <w:rFonts w:asciiTheme="majorHAnsi" w:hAnsiTheme="majorHAnsi"/>
          <w:sz w:val="24"/>
          <w:szCs w:val="24"/>
        </w:rPr>
        <w:t xml:space="preserve"> </w:t>
      </w:r>
      <w:r w:rsidRPr="00A97E10">
        <w:rPr>
          <w:rFonts w:asciiTheme="majorHAnsi" w:hAnsiTheme="majorHAnsi"/>
          <w:sz w:val="24"/>
          <w:szCs w:val="24"/>
        </w:rPr>
        <w:t>DO</w:t>
      </w:r>
      <w:r w:rsidR="00EE438D" w:rsidRPr="00A97E10">
        <w:rPr>
          <w:rFonts w:asciiTheme="majorHAnsi" w:hAnsiTheme="majorHAnsi"/>
          <w:sz w:val="24"/>
          <w:szCs w:val="24"/>
        </w:rPr>
        <w:t xml:space="preserve"> </w:t>
      </w:r>
      <w:r w:rsidRPr="00A97E10">
        <w:rPr>
          <w:rFonts w:asciiTheme="majorHAnsi" w:hAnsiTheme="majorHAnsi"/>
          <w:sz w:val="24"/>
          <w:szCs w:val="24"/>
        </w:rPr>
        <w:t>EDITAL</w:t>
      </w:r>
    </w:p>
    <w:p w:rsidR="00AD546A" w:rsidRPr="00A97E10" w:rsidRDefault="00AD546A" w:rsidP="00863679">
      <w:pPr>
        <w:tabs>
          <w:tab w:val="left" w:pos="9200"/>
        </w:tabs>
        <w:spacing w:line="360" w:lineRule="auto"/>
        <w:ind w:right="7"/>
        <w:jc w:val="both"/>
        <w:rPr>
          <w:rFonts w:asciiTheme="majorHAnsi" w:hAnsiTheme="majorHAnsi"/>
          <w:sz w:val="24"/>
          <w:szCs w:val="24"/>
        </w:rPr>
      </w:pPr>
      <w:r w:rsidRPr="00A97E10">
        <w:rPr>
          <w:rFonts w:asciiTheme="majorHAnsi" w:hAnsiTheme="majorHAnsi"/>
          <w:sz w:val="24"/>
          <w:szCs w:val="24"/>
        </w:rPr>
        <w:t>ANEXO VI - MODELO DE DECLARAÇÃO DE FATO IMPEDITIVO</w:t>
      </w:r>
      <w:r w:rsidR="00EE438D" w:rsidRPr="00A97E10">
        <w:rPr>
          <w:rFonts w:asciiTheme="majorHAnsi" w:hAnsiTheme="majorHAnsi"/>
          <w:sz w:val="24"/>
          <w:szCs w:val="24"/>
        </w:rPr>
        <w:t xml:space="preserve"> </w:t>
      </w:r>
      <w:r w:rsidRPr="00A97E10">
        <w:rPr>
          <w:rFonts w:asciiTheme="majorHAnsi" w:hAnsiTheme="majorHAnsi"/>
          <w:sz w:val="24"/>
          <w:szCs w:val="24"/>
        </w:rPr>
        <w:t>DA</w:t>
      </w:r>
      <w:r w:rsidR="00EE438D" w:rsidRPr="00A97E10">
        <w:rPr>
          <w:rFonts w:asciiTheme="majorHAnsi" w:hAnsiTheme="majorHAnsi"/>
          <w:sz w:val="24"/>
          <w:szCs w:val="24"/>
        </w:rPr>
        <w:t xml:space="preserve"> </w:t>
      </w:r>
      <w:r w:rsidRPr="00A97E10">
        <w:rPr>
          <w:rFonts w:asciiTheme="majorHAnsi" w:hAnsiTheme="majorHAnsi"/>
          <w:sz w:val="24"/>
          <w:szCs w:val="24"/>
        </w:rPr>
        <w:t>HABILITAÇÃO</w:t>
      </w:r>
    </w:p>
    <w:p w:rsidR="00AD546A" w:rsidRPr="00A97E10" w:rsidRDefault="00AD546A" w:rsidP="00863679">
      <w:pPr>
        <w:tabs>
          <w:tab w:val="left" w:pos="9200"/>
        </w:tabs>
        <w:spacing w:line="360" w:lineRule="auto"/>
        <w:ind w:right="7"/>
        <w:jc w:val="both"/>
        <w:rPr>
          <w:rFonts w:asciiTheme="majorHAnsi" w:hAnsiTheme="majorHAnsi"/>
          <w:sz w:val="24"/>
          <w:szCs w:val="24"/>
        </w:rPr>
      </w:pPr>
      <w:r w:rsidRPr="00A97E10">
        <w:rPr>
          <w:rFonts w:asciiTheme="majorHAnsi" w:hAnsiTheme="majorHAnsi"/>
          <w:sz w:val="24"/>
          <w:szCs w:val="24"/>
        </w:rPr>
        <w:t xml:space="preserve">ANEXO VII </w:t>
      </w:r>
      <w:r w:rsidR="00EE438D" w:rsidRPr="00A97E10">
        <w:rPr>
          <w:rFonts w:asciiTheme="majorHAnsi" w:hAnsiTheme="majorHAnsi"/>
          <w:sz w:val="24"/>
          <w:szCs w:val="24"/>
        </w:rPr>
        <w:t>–</w:t>
      </w:r>
      <w:r w:rsidRPr="00A97E10">
        <w:rPr>
          <w:rFonts w:asciiTheme="majorHAnsi" w:hAnsiTheme="majorHAnsi"/>
          <w:sz w:val="24"/>
          <w:szCs w:val="24"/>
        </w:rPr>
        <w:t xml:space="preserve"> MINUTA</w:t>
      </w:r>
      <w:r w:rsidR="00EE438D" w:rsidRPr="00A97E10">
        <w:rPr>
          <w:rFonts w:asciiTheme="majorHAnsi" w:hAnsiTheme="majorHAnsi"/>
          <w:sz w:val="24"/>
          <w:szCs w:val="24"/>
        </w:rPr>
        <w:t xml:space="preserve"> </w:t>
      </w:r>
      <w:r w:rsidRPr="00A97E10">
        <w:rPr>
          <w:rFonts w:asciiTheme="majorHAnsi" w:hAnsiTheme="majorHAnsi"/>
          <w:sz w:val="24"/>
          <w:szCs w:val="24"/>
        </w:rPr>
        <w:t>DE CONTRATO</w:t>
      </w:r>
    </w:p>
    <w:p w:rsidR="00AD546A" w:rsidRPr="00A97E10" w:rsidRDefault="00AD546A" w:rsidP="00863679">
      <w:pPr>
        <w:tabs>
          <w:tab w:val="left" w:pos="9200"/>
        </w:tabs>
        <w:spacing w:line="276" w:lineRule="auto"/>
        <w:ind w:right="7"/>
        <w:jc w:val="both"/>
        <w:rPr>
          <w:rFonts w:asciiTheme="majorHAnsi" w:hAnsiTheme="majorHAnsi"/>
          <w:sz w:val="24"/>
          <w:szCs w:val="24"/>
        </w:rPr>
      </w:pPr>
    </w:p>
    <w:p w:rsidR="00863679" w:rsidRPr="00A97E10" w:rsidRDefault="00863679" w:rsidP="00863679">
      <w:pPr>
        <w:tabs>
          <w:tab w:val="left" w:pos="9200"/>
        </w:tabs>
        <w:spacing w:line="276" w:lineRule="auto"/>
        <w:ind w:right="7"/>
        <w:jc w:val="both"/>
        <w:rPr>
          <w:rFonts w:asciiTheme="majorHAnsi" w:hAnsiTheme="majorHAnsi"/>
          <w:sz w:val="24"/>
          <w:szCs w:val="24"/>
        </w:rPr>
      </w:pPr>
    </w:p>
    <w:p w:rsidR="00863679" w:rsidRPr="00A97E10" w:rsidRDefault="00863679" w:rsidP="00863679">
      <w:pPr>
        <w:tabs>
          <w:tab w:val="left" w:pos="9200"/>
        </w:tabs>
        <w:spacing w:line="276" w:lineRule="auto"/>
        <w:ind w:right="7"/>
        <w:jc w:val="both"/>
        <w:rPr>
          <w:rFonts w:asciiTheme="majorHAnsi" w:hAnsiTheme="majorHAnsi"/>
          <w:sz w:val="24"/>
          <w:szCs w:val="24"/>
        </w:rPr>
      </w:pPr>
    </w:p>
    <w:p w:rsidR="00863679" w:rsidRPr="00A97E10" w:rsidRDefault="00863679" w:rsidP="00863679">
      <w:pPr>
        <w:tabs>
          <w:tab w:val="left" w:pos="9200"/>
        </w:tabs>
        <w:spacing w:line="276" w:lineRule="auto"/>
        <w:ind w:right="7"/>
        <w:jc w:val="both"/>
        <w:rPr>
          <w:rFonts w:asciiTheme="majorHAnsi" w:hAnsiTheme="majorHAnsi"/>
          <w:sz w:val="24"/>
          <w:szCs w:val="24"/>
        </w:rPr>
      </w:pPr>
    </w:p>
    <w:p w:rsidR="00863679" w:rsidRPr="00A97E10" w:rsidRDefault="00863679" w:rsidP="00863679">
      <w:pPr>
        <w:tabs>
          <w:tab w:val="left" w:pos="9200"/>
        </w:tabs>
        <w:spacing w:line="276" w:lineRule="auto"/>
        <w:ind w:right="7"/>
        <w:jc w:val="both"/>
        <w:rPr>
          <w:rFonts w:asciiTheme="majorHAnsi" w:hAnsiTheme="majorHAnsi"/>
          <w:sz w:val="24"/>
          <w:szCs w:val="24"/>
        </w:rPr>
      </w:pPr>
    </w:p>
    <w:p w:rsidR="00863679" w:rsidRPr="00A97E10" w:rsidRDefault="00863679" w:rsidP="00863679">
      <w:pPr>
        <w:tabs>
          <w:tab w:val="left" w:pos="9200"/>
        </w:tabs>
        <w:spacing w:line="276" w:lineRule="auto"/>
        <w:ind w:right="7"/>
        <w:jc w:val="both"/>
        <w:rPr>
          <w:rFonts w:asciiTheme="majorHAnsi" w:hAnsiTheme="majorHAnsi"/>
          <w:sz w:val="24"/>
          <w:szCs w:val="24"/>
        </w:rPr>
      </w:pPr>
    </w:p>
    <w:p w:rsidR="00863679" w:rsidRPr="00A97E10" w:rsidRDefault="00863679" w:rsidP="00863679">
      <w:pPr>
        <w:tabs>
          <w:tab w:val="left" w:pos="9200"/>
        </w:tabs>
        <w:spacing w:line="276" w:lineRule="auto"/>
        <w:ind w:right="7"/>
        <w:jc w:val="both"/>
        <w:rPr>
          <w:rFonts w:asciiTheme="majorHAnsi" w:hAnsiTheme="majorHAnsi"/>
          <w:sz w:val="24"/>
          <w:szCs w:val="24"/>
        </w:rPr>
      </w:pPr>
    </w:p>
    <w:p w:rsidR="00AD546A" w:rsidRPr="00A97E10" w:rsidRDefault="00AD546A" w:rsidP="00C51130">
      <w:pPr>
        <w:spacing w:after="240" w:line="276" w:lineRule="auto"/>
        <w:ind w:right="7"/>
        <w:jc w:val="center"/>
        <w:rPr>
          <w:rFonts w:asciiTheme="majorHAnsi" w:hAnsiTheme="majorHAnsi"/>
          <w:b/>
          <w:sz w:val="24"/>
          <w:szCs w:val="24"/>
        </w:rPr>
      </w:pPr>
      <w:r w:rsidRPr="00A97E10">
        <w:rPr>
          <w:rFonts w:asciiTheme="majorHAnsi" w:hAnsiTheme="majorHAnsi"/>
          <w:b/>
          <w:sz w:val="24"/>
          <w:szCs w:val="24"/>
        </w:rPr>
        <w:lastRenderedPageBreak/>
        <w:t>PREÂMBULO</w:t>
      </w:r>
    </w:p>
    <w:p w:rsidR="00B30F3E" w:rsidRPr="00A97E10" w:rsidRDefault="00AD546A" w:rsidP="00C51130">
      <w:pPr>
        <w:tabs>
          <w:tab w:val="left" w:pos="0"/>
        </w:tabs>
        <w:spacing w:after="240" w:line="276" w:lineRule="auto"/>
        <w:ind w:right="7"/>
        <w:jc w:val="both"/>
        <w:rPr>
          <w:rFonts w:asciiTheme="majorHAnsi" w:hAnsiTheme="majorHAnsi"/>
          <w:sz w:val="24"/>
          <w:szCs w:val="24"/>
        </w:rPr>
      </w:pPr>
      <w:r w:rsidRPr="00A97E10">
        <w:rPr>
          <w:rFonts w:asciiTheme="majorHAnsi" w:hAnsiTheme="majorHAnsi"/>
          <w:sz w:val="24"/>
          <w:szCs w:val="24"/>
        </w:rPr>
        <w:t xml:space="preserve">O </w:t>
      </w:r>
      <w:r w:rsidRPr="00A97E10">
        <w:rPr>
          <w:rFonts w:asciiTheme="majorHAnsi" w:hAnsiTheme="majorHAnsi"/>
          <w:b/>
          <w:sz w:val="24"/>
          <w:szCs w:val="24"/>
        </w:rPr>
        <w:t xml:space="preserve">Município de </w:t>
      </w:r>
      <w:r w:rsidR="00D72EC9" w:rsidRPr="00A97E10">
        <w:rPr>
          <w:rFonts w:asciiTheme="majorHAnsi" w:hAnsiTheme="majorHAnsi"/>
          <w:b/>
          <w:sz w:val="24"/>
          <w:szCs w:val="24"/>
        </w:rPr>
        <w:t>Bocaina de Minas</w:t>
      </w:r>
      <w:r w:rsidRPr="00A97E10">
        <w:rPr>
          <w:rFonts w:asciiTheme="majorHAnsi" w:hAnsiTheme="majorHAnsi"/>
          <w:sz w:val="24"/>
          <w:szCs w:val="24"/>
        </w:rPr>
        <w:t xml:space="preserve">, com endereço à </w:t>
      </w:r>
      <w:r w:rsidR="00D72EC9" w:rsidRPr="00A97E10">
        <w:rPr>
          <w:rFonts w:asciiTheme="majorHAnsi" w:hAnsiTheme="majorHAnsi"/>
          <w:sz w:val="24"/>
          <w:szCs w:val="24"/>
        </w:rPr>
        <w:t>Rua</w:t>
      </w:r>
      <w:r w:rsidR="005618F9" w:rsidRPr="00A97E10">
        <w:rPr>
          <w:rFonts w:asciiTheme="majorHAnsi" w:hAnsiTheme="majorHAnsi"/>
          <w:sz w:val="24"/>
          <w:szCs w:val="24"/>
        </w:rPr>
        <w:t xml:space="preserve"> Capitão João Mariano Dias</w:t>
      </w:r>
      <w:r w:rsidR="006C43C3" w:rsidRPr="00A97E10">
        <w:rPr>
          <w:rFonts w:asciiTheme="majorHAnsi" w:hAnsiTheme="majorHAnsi"/>
          <w:bCs/>
          <w:sz w:val="24"/>
          <w:szCs w:val="24"/>
        </w:rPr>
        <w:t>, 86</w:t>
      </w:r>
      <w:r w:rsidRPr="00A97E10">
        <w:rPr>
          <w:rFonts w:asciiTheme="majorHAnsi" w:hAnsiTheme="majorHAnsi"/>
          <w:bCs/>
          <w:sz w:val="24"/>
          <w:szCs w:val="24"/>
        </w:rPr>
        <w:t xml:space="preserve">– CENTRO, </w:t>
      </w:r>
      <w:r w:rsidR="005618F9" w:rsidRPr="00A97E10">
        <w:rPr>
          <w:rFonts w:asciiTheme="majorHAnsi" w:hAnsiTheme="majorHAnsi"/>
          <w:bCs/>
          <w:sz w:val="24"/>
          <w:szCs w:val="24"/>
        </w:rPr>
        <w:t>Bocaina de Minas – CEP: 3734</w:t>
      </w:r>
      <w:r w:rsidRPr="00A97E10">
        <w:rPr>
          <w:rFonts w:asciiTheme="majorHAnsi" w:hAnsiTheme="majorHAnsi"/>
          <w:bCs/>
          <w:sz w:val="24"/>
          <w:szCs w:val="24"/>
        </w:rPr>
        <w:t>0-000</w:t>
      </w:r>
      <w:r w:rsidRPr="00A97E10">
        <w:rPr>
          <w:rFonts w:asciiTheme="majorHAnsi" w:hAnsiTheme="majorHAnsi"/>
          <w:sz w:val="24"/>
          <w:szCs w:val="24"/>
        </w:rPr>
        <w:t>, inscrito no CNPJ sob o nº</w:t>
      </w:r>
      <w:r w:rsidR="005618F9" w:rsidRPr="00A97E10">
        <w:rPr>
          <w:rFonts w:asciiTheme="majorHAnsi" w:hAnsiTheme="majorHAnsi"/>
          <w:sz w:val="24"/>
          <w:szCs w:val="24"/>
        </w:rPr>
        <w:t xml:space="preserve"> 18.194.076/0001-60</w:t>
      </w:r>
      <w:r w:rsidRPr="00A97E10">
        <w:rPr>
          <w:rFonts w:asciiTheme="majorHAnsi" w:hAnsiTheme="majorHAnsi"/>
          <w:sz w:val="24"/>
          <w:szCs w:val="24"/>
        </w:rPr>
        <w:t xml:space="preserve">, isento de inscrição estadual, torna pública a abertura do </w:t>
      </w:r>
      <w:r w:rsidRPr="00A97E10">
        <w:rPr>
          <w:rFonts w:asciiTheme="majorHAnsi" w:hAnsiTheme="majorHAnsi"/>
          <w:b/>
          <w:sz w:val="24"/>
          <w:szCs w:val="24"/>
        </w:rPr>
        <w:t xml:space="preserve">Processo Licitatório nº </w:t>
      </w:r>
      <w:r w:rsidR="00A84AD8" w:rsidRPr="00A97E10">
        <w:rPr>
          <w:rFonts w:asciiTheme="majorHAnsi" w:hAnsiTheme="majorHAnsi"/>
          <w:b/>
          <w:sz w:val="24"/>
          <w:szCs w:val="24"/>
        </w:rPr>
        <w:t>015/2020</w:t>
      </w:r>
      <w:r w:rsidRPr="00A97E10">
        <w:rPr>
          <w:rFonts w:asciiTheme="majorHAnsi" w:hAnsiTheme="majorHAnsi"/>
          <w:b/>
          <w:sz w:val="24"/>
          <w:szCs w:val="24"/>
        </w:rPr>
        <w:t xml:space="preserve">, </w:t>
      </w:r>
      <w:r w:rsidRPr="00A97E10">
        <w:rPr>
          <w:rFonts w:asciiTheme="majorHAnsi" w:hAnsiTheme="majorHAnsi"/>
          <w:sz w:val="24"/>
          <w:szCs w:val="24"/>
        </w:rPr>
        <w:t xml:space="preserve">na modalidade </w:t>
      </w:r>
      <w:r w:rsidRPr="00A97E10">
        <w:rPr>
          <w:rFonts w:asciiTheme="majorHAnsi" w:hAnsiTheme="majorHAnsi"/>
          <w:b/>
          <w:sz w:val="24"/>
          <w:szCs w:val="24"/>
        </w:rPr>
        <w:t xml:space="preserve">Pregão Eletrônico nº </w:t>
      </w:r>
      <w:r w:rsidR="00C97330" w:rsidRPr="00A97E10">
        <w:rPr>
          <w:rFonts w:asciiTheme="majorHAnsi" w:hAnsiTheme="majorHAnsi"/>
          <w:b/>
          <w:sz w:val="24"/>
          <w:szCs w:val="24"/>
        </w:rPr>
        <w:t>0</w:t>
      </w:r>
      <w:r w:rsidR="00A84AD8" w:rsidRPr="00A97E10">
        <w:rPr>
          <w:rFonts w:asciiTheme="majorHAnsi" w:hAnsiTheme="majorHAnsi"/>
          <w:b/>
          <w:sz w:val="24"/>
          <w:szCs w:val="24"/>
        </w:rPr>
        <w:t>02</w:t>
      </w:r>
      <w:r w:rsidR="0063583D" w:rsidRPr="00A97E10">
        <w:rPr>
          <w:rFonts w:asciiTheme="majorHAnsi" w:hAnsiTheme="majorHAnsi"/>
          <w:b/>
          <w:sz w:val="24"/>
          <w:szCs w:val="24"/>
        </w:rPr>
        <w:t>/20</w:t>
      </w:r>
      <w:r w:rsidR="00A84AD8" w:rsidRPr="00A97E10">
        <w:rPr>
          <w:rFonts w:asciiTheme="majorHAnsi" w:hAnsiTheme="majorHAnsi"/>
          <w:b/>
          <w:sz w:val="24"/>
          <w:szCs w:val="24"/>
        </w:rPr>
        <w:t>20</w:t>
      </w:r>
      <w:r w:rsidRPr="00A97E10">
        <w:rPr>
          <w:rFonts w:asciiTheme="majorHAnsi" w:hAnsiTheme="majorHAnsi"/>
          <w:sz w:val="24"/>
          <w:szCs w:val="24"/>
        </w:rPr>
        <w:t xml:space="preserve">, do </w:t>
      </w:r>
      <w:r w:rsidRPr="00A97E10">
        <w:rPr>
          <w:rFonts w:asciiTheme="majorHAnsi" w:hAnsiTheme="majorHAnsi"/>
          <w:b/>
          <w:sz w:val="24"/>
          <w:szCs w:val="24"/>
        </w:rPr>
        <w:t xml:space="preserve">tipo menor preço por </w:t>
      </w:r>
      <w:r w:rsidR="00461FD8" w:rsidRPr="00A97E10">
        <w:rPr>
          <w:rFonts w:asciiTheme="majorHAnsi" w:hAnsiTheme="majorHAnsi"/>
          <w:b/>
          <w:sz w:val="24"/>
          <w:szCs w:val="24"/>
        </w:rPr>
        <w:t>item</w:t>
      </w:r>
      <w:r w:rsidRPr="00A97E10">
        <w:rPr>
          <w:rFonts w:asciiTheme="majorHAnsi" w:hAnsiTheme="majorHAnsi"/>
          <w:b/>
          <w:sz w:val="24"/>
          <w:szCs w:val="24"/>
        </w:rPr>
        <w:t xml:space="preserve">, </w:t>
      </w:r>
      <w:r w:rsidRPr="00A97E10">
        <w:rPr>
          <w:rFonts w:asciiTheme="majorHAnsi" w:hAnsiTheme="majorHAnsi"/>
          <w:sz w:val="24"/>
          <w:szCs w:val="24"/>
        </w:rPr>
        <w:t>regido pela Lei Federal nº 10.520, de 17 de julho de 2002, com aplicação subsidiária da Lei Federal nº 8.666, de 21 de junho de 1993,  Decreto Federal nº 5.450/2005, Lei Complementar nº 123/2006, observadas as alterações posteriores introduzidas nos referidos diplomas legais e demais condições fixadas neste edital.</w:t>
      </w:r>
    </w:p>
    <w:p w:rsidR="00AD546A" w:rsidRPr="00A97E10" w:rsidRDefault="00AD546A" w:rsidP="00C51130">
      <w:pPr>
        <w:pStyle w:val="Ttulo11"/>
        <w:spacing w:after="240" w:line="276" w:lineRule="auto"/>
        <w:ind w:left="0" w:right="7"/>
        <w:jc w:val="both"/>
        <w:rPr>
          <w:rFonts w:asciiTheme="majorHAnsi" w:hAnsiTheme="majorHAnsi"/>
          <w:sz w:val="24"/>
          <w:szCs w:val="24"/>
        </w:rPr>
      </w:pPr>
      <w:r w:rsidRPr="00A97E10">
        <w:rPr>
          <w:rFonts w:asciiTheme="majorHAnsi" w:hAnsiTheme="majorHAnsi"/>
          <w:sz w:val="24"/>
          <w:szCs w:val="24"/>
        </w:rPr>
        <w:t>I – DISPOSIÇÕES PRELIMINARES</w:t>
      </w:r>
    </w:p>
    <w:p w:rsidR="00AD546A" w:rsidRPr="00A97E10" w:rsidRDefault="00AD546A" w:rsidP="00C51130">
      <w:pPr>
        <w:spacing w:after="240" w:line="276" w:lineRule="auto"/>
        <w:ind w:right="7"/>
        <w:jc w:val="both"/>
        <w:rPr>
          <w:rFonts w:asciiTheme="majorHAnsi" w:hAnsiTheme="majorHAnsi"/>
          <w:sz w:val="24"/>
          <w:szCs w:val="24"/>
        </w:rPr>
      </w:pPr>
      <w:r w:rsidRPr="00A97E10">
        <w:rPr>
          <w:rFonts w:asciiTheme="majorHAnsi" w:hAnsiTheme="majorHAnsi"/>
          <w:sz w:val="24"/>
          <w:szCs w:val="24"/>
        </w:rPr>
        <w:t>1. O Pregão será realizado em sessão pública, por meio da internet, mediante condições de segurança - criptografia e autenticação - em todas as suasfases.</w:t>
      </w:r>
    </w:p>
    <w:p w:rsidR="00AD546A" w:rsidRPr="00A97E10" w:rsidRDefault="00AD546A" w:rsidP="00C51130">
      <w:pPr>
        <w:adjustRightInd w:val="0"/>
        <w:spacing w:after="240" w:line="276" w:lineRule="auto"/>
        <w:ind w:right="7"/>
        <w:jc w:val="both"/>
        <w:rPr>
          <w:rFonts w:asciiTheme="majorHAnsi" w:hAnsiTheme="majorHAnsi"/>
          <w:sz w:val="24"/>
          <w:szCs w:val="24"/>
        </w:rPr>
      </w:pPr>
      <w:r w:rsidRPr="00A97E10">
        <w:rPr>
          <w:rFonts w:asciiTheme="majorHAnsi" w:hAnsiTheme="majorHAnsi"/>
          <w:sz w:val="24"/>
          <w:szCs w:val="24"/>
        </w:rPr>
        <w:t>2 - A utilização do sistema de pregão eletrônico da Bolsa Brasileira de Mercadorias está consubstanciada nos §§ 2º e 3º do artigo 2º da Lei 10.520 de 17 de julho de 2002.</w:t>
      </w:r>
    </w:p>
    <w:p w:rsidR="00AD546A" w:rsidRPr="00A97E10" w:rsidRDefault="00AD546A" w:rsidP="00C51130">
      <w:pPr>
        <w:adjustRightInd w:val="0"/>
        <w:spacing w:after="240" w:line="276" w:lineRule="auto"/>
        <w:ind w:right="7"/>
        <w:jc w:val="both"/>
        <w:rPr>
          <w:rFonts w:asciiTheme="majorHAnsi" w:hAnsiTheme="majorHAnsi"/>
          <w:sz w:val="24"/>
          <w:szCs w:val="24"/>
        </w:rPr>
      </w:pPr>
      <w:r w:rsidRPr="00A97E10">
        <w:rPr>
          <w:rFonts w:asciiTheme="majorHAnsi" w:hAnsiTheme="majorHAnsi"/>
          <w:sz w:val="24"/>
          <w:szCs w:val="24"/>
        </w:rPr>
        <w:t>3 - O sistema de pregão eletrônico da Bolsa Brasileira de Mercadorias é certificado digitalmente por autoridade certificadora credenciada no âmbito da Infraestrutura de Chaves Públicas Brasileira (ICP Brasil).</w:t>
      </w:r>
    </w:p>
    <w:p w:rsidR="00AD546A" w:rsidRPr="00A97E10" w:rsidRDefault="00AD546A" w:rsidP="00C51130">
      <w:pPr>
        <w:adjustRightInd w:val="0"/>
        <w:spacing w:after="240" w:line="276" w:lineRule="auto"/>
        <w:ind w:right="7"/>
        <w:jc w:val="both"/>
        <w:rPr>
          <w:rFonts w:asciiTheme="majorHAnsi" w:hAnsiTheme="majorHAnsi"/>
          <w:sz w:val="24"/>
          <w:szCs w:val="24"/>
        </w:rPr>
      </w:pPr>
      <w:r w:rsidRPr="00A97E10">
        <w:rPr>
          <w:rFonts w:asciiTheme="majorHAnsi" w:hAnsiTheme="majorHAnsi"/>
          <w:sz w:val="24"/>
          <w:szCs w:val="24"/>
        </w:rPr>
        <w:t>4 - Os trabalhos</w:t>
      </w:r>
      <w:r w:rsidR="00F5204B" w:rsidRPr="00A97E10">
        <w:rPr>
          <w:rFonts w:asciiTheme="majorHAnsi" w:hAnsiTheme="majorHAnsi"/>
          <w:sz w:val="24"/>
          <w:szCs w:val="24"/>
        </w:rPr>
        <w:t xml:space="preserve"> serão conduzidos pelo PregoeiraHelenice Costa Cornélio</w:t>
      </w:r>
      <w:r w:rsidRPr="00A97E10">
        <w:rPr>
          <w:rFonts w:asciiTheme="majorHAnsi" w:hAnsiTheme="majorHAnsi"/>
          <w:sz w:val="24"/>
          <w:szCs w:val="24"/>
        </w:rPr>
        <w:t xml:space="preserve"> da Prefeitura Municipal de </w:t>
      </w:r>
      <w:r w:rsidR="00F5204B" w:rsidRPr="00A97E10">
        <w:rPr>
          <w:rFonts w:asciiTheme="majorHAnsi" w:hAnsiTheme="majorHAnsi"/>
          <w:sz w:val="24"/>
          <w:szCs w:val="24"/>
        </w:rPr>
        <w:t>Bocaina de Minas</w:t>
      </w:r>
      <w:r w:rsidRPr="00A97E10">
        <w:rPr>
          <w:rFonts w:asciiTheme="majorHAnsi" w:hAnsiTheme="majorHAnsi"/>
          <w:sz w:val="24"/>
          <w:szCs w:val="24"/>
        </w:rPr>
        <w:t>, com o apoio técnico e operacional da Bolsa Brasileira de Mercadorias, no endereço eletrônico www.bbmnet</w:t>
      </w:r>
      <w:r w:rsidR="00287F0C" w:rsidRPr="00A97E10">
        <w:rPr>
          <w:rFonts w:asciiTheme="majorHAnsi" w:hAnsiTheme="majorHAnsi"/>
          <w:sz w:val="24"/>
          <w:szCs w:val="24"/>
        </w:rPr>
        <w:t>licitacoes</w:t>
      </w:r>
      <w:r w:rsidRPr="00A97E10">
        <w:rPr>
          <w:rFonts w:asciiTheme="majorHAnsi" w:hAnsiTheme="majorHAnsi"/>
          <w:sz w:val="24"/>
          <w:szCs w:val="24"/>
        </w:rPr>
        <w:t>.com.br, acesso "licitações públicas".</w:t>
      </w:r>
    </w:p>
    <w:p w:rsidR="005618F9" w:rsidRPr="00A97E10" w:rsidRDefault="00AD546A" w:rsidP="00C51130">
      <w:pPr>
        <w:pStyle w:val="Ttulo11"/>
        <w:spacing w:after="240" w:line="276" w:lineRule="auto"/>
        <w:ind w:left="0" w:right="7"/>
        <w:jc w:val="both"/>
        <w:rPr>
          <w:rFonts w:asciiTheme="majorHAnsi" w:hAnsiTheme="majorHAnsi"/>
          <w:sz w:val="24"/>
          <w:szCs w:val="24"/>
        </w:rPr>
      </w:pPr>
      <w:r w:rsidRPr="00A97E10">
        <w:rPr>
          <w:rFonts w:asciiTheme="majorHAnsi" w:hAnsiTheme="majorHAnsi"/>
          <w:sz w:val="24"/>
          <w:szCs w:val="24"/>
        </w:rPr>
        <w:t xml:space="preserve">II </w:t>
      </w:r>
      <w:r w:rsidR="005618F9" w:rsidRPr="00A97E10">
        <w:rPr>
          <w:rFonts w:asciiTheme="majorHAnsi" w:hAnsiTheme="majorHAnsi"/>
          <w:sz w:val="24"/>
          <w:szCs w:val="24"/>
        </w:rPr>
        <w:t>–</w:t>
      </w:r>
      <w:r w:rsidRPr="00A97E10">
        <w:rPr>
          <w:rFonts w:asciiTheme="majorHAnsi" w:hAnsiTheme="majorHAnsi"/>
          <w:sz w:val="24"/>
          <w:szCs w:val="24"/>
        </w:rPr>
        <w:t xml:space="preserve"> OBJETO</w:t>
      </w:r>
    </w:p>
    <w:p w:rsidR="005618F9" w:rsidRPr="00A97E10" w:rsidRDefault="00863679" w:rsidP="00C51130">
      <w:pPr>
        <w:pStyle w:val="Ttulo11"/>
        <w:spacing w:after="240" w:line="276" w:lineRule="auto"/>
        <w:ind w:left="0" w:right="7"/>
        <w:jc w:val="both"/>
        <w:rPr>
          <w:rFonts w:asciiTheme="majorHAnsi" w:hAnsiTheme="majorHAnsi"/>
          <w:b w:val="0"/>
          <w:bCs w:val="0"/>
          <w:sz w:val="24"/>
          <w:szCs w:val="24"/>
        </w:rPr>
      </w:pPr>
      <w:r w:rsidRPr="00A97E10">
        <w:rPr>
          <w:rFonts w:asciiTheme="majorHAnsi" w:hAnsiTheme="majorHAnsi" w:cs="Calibri"/>
          <w:b w:val="0"/>
          <w:sz w:val="24"/>
          <w:szCs w:val="24"/>
        </w:rPr>
        <w:t xml:space="preserve">1. </w:t>
      </w:r>
      <w:r w:rsidR="00A84AD8" w:rsidRPr="00A97E10">
        <w:rPr>
          <w:rFonts w:asciiTheme="majorHAnsi" w:hAnsiTheme="majorHAnsi" w:cs="Calibri"/>
          <w:b w:val="0"/>
          <w:sz w:val="24"/>
          <w:szCs w:val="24"/>
        </w:rPr>
        <w:t>Registro de Preço para eventual e futura aquisição de pneus novos, câmaras e prestação de serviços de recapagem para os veículos e máquinas da frota da Prefeitura Municipal de Bocaina de Minas pelo prazo de 12 meses, conforme condições e especificações contidas no TERMO DE REFERÊNCIA –</w:t>
      </w:r>
      <w:r w:rsidR="00A84AD8" w:rsidRPr="00A97E10">
        <w:rPr>
          <w:rFonts w:asciiTheme="majorHAnsi" w:hAnsiTheme="majorHAnsi" w:cs="Calibri"/>
          <w:sz w:val="24"/>
          <w:szCs w:val="24"/>
        </w:rPr>
        <w:t xml:space="preserve"> </w:t>
      </w:r>
      <w:r w:rsidR="00A84AD8" w:rsidRPr="00A97E10">
        <w:rPr>
          <w:rFonts w:asciiTheme="majorHAnsi" w:hAnsiTheme="majorHAnsi" w:cs="Calibri"/>
          <w:b w:val="0"/>
          <w:sz w:val="24"/>
          <w:szCs w:val="24"/>
        </w:rPr>
        <w:t>ANEXO I</w:t>
      </w:r>
      <w:r w:rsidR="004177DC" w:rsidRPr="00A97E10">
        <w:rPr>
          <w:rFonts w:asciiTheme="majorHAnsi" w:hAnsiTheme="majorHAnsi"/>
          <w:b w:val="0"/>
          <w:bCs w:val="0"/>
          <w:sz w:val="24"/>
          <w:szCs w:val="24"/>
        </w:rPr>
        <w:t xml:space="preserve"> deste Edital.</w:t>
      </w:r>
    </w:p>
    <w:p w:rsidR="00863679" w:rsidRPr="00A97E10" w:rsidRDefault="00863679" w:rsidP="00863679">
      <w:pPr>
        <w:adjustRightInd w:val="0"/>
        <w:spacing w:after="240"/>
        <w:jc w:val="both"/>
        <w:rPr>
          <w:rFonts w:asciiTheme="majorHAnsi" w:hAnsiTheme="majorHAnsi" w:cs="Calibri"/>
          <w:bCs/>
          <w:sz w:val="24"/>
          <w:szCs w:val="24"/>
        </w:rPr>
      </w:pPr>
      <w:r w:rsidRPr="00A97E10">
        <w:rPr>
          <w:rFonts w:asciiTheme="majorHAnsi" w:hAnsiTheme="majorHAnsi" w:cs="Calibri"/>
          <w:bCs/>
          <w:sz w:val="24"/>
          <w:szCs w:val="24"/>
        </w:rPr>
        <w:t xml:space="preserve">1.1 - O MUNICÍPIO não se obriga a adquirir os produtos dos licitantes vencedores, nem nas quantidades indicadas no TERMO DE REFERÊNCIA – ANEXO II, podendo até realizar licitação específica para aquisição de um ou de mais itens, hipótese em que, em igualdade de condições, o beneficiário do registro terá preferência, respeitada a legislação relativa às licitações. </w:t>
      </w:r>
    </w:p>
    <w:p w:rsidR="00AD546A" w:rsidRPr="00A97E10" w:rsidRDefault="00AD546A" w:rsidP="00C51130">
      <w:pPr>
        <w:pStyle w:val="Ttulo11"/>
        <w:spacing w:after="240" w:line="276" w:lineRule="auto"/>
        <w:ind w:left="0" w:right="7"/>
        <w:jc w:val="both"/>
        <w:rPr>
          <w:rFonts w:asciiTheme="majorHAnsi" w:hAnsiTheme="majorHAnsi"/>
          <w:sz w:val="24"/>
          <w:szCs w:val="24"/>
        </w:rPr>
      </w:pPr>
      <w:r w:rsidRPr="00A97E10">
        <w:rPr>
          <w:rFonts w:asciiTheme="majorHAnsi" w:hAnsiTheme="majorHAnsi"/>
          <w:sz w:val="24"/>
          <w:szCs w:val="24"/>
        </w:rPr>
        <w:t>III - ÁREA SOLICITANTE</w:t>
      </w:r>
    </w:p>
    <w:p w:rsidR="00AD546A" w:rsidRPr="00A97E10" w:rsidRDefault="00A84AD8" w:rsidP="00C51130">
      <w:pPr>
        <w:pStyle w:val="Corpodetexto"/>
        <w:spacing w:after="240" w:line="276" w:lineRule="auto"/>
        <w:ind w:right="7"/>
        <w:jc w:val="both"/>
        <w:rPr>
          <w:rFonts w:asciiTheme="majorHAnsi" w:hAnsiTheme="majorHAnsi"/>
          <w:sz w:val="24"/>
          <w:szCs w:val="24"/>
        </w:rPr>
      </w:pPr>
      <w:r w:rsidRPr="00A97E10">
        <w:rPr>
          <w:rFonts w:asciiTheme="majorHAnsi" w:hAnsiTheme="majorHAnsi"/>
          <w:sz w:val="24"/>
          <w:szCs w:val="24"/>
        </w:rPr>
        <w:t>Secretaria Municipal de Transportes</w:t>
      </w:r>
      <w:r w:rsidR="009B6A2C" w:rsidRPr="00A97E10">
        <w:rPr>
          <w:rFonts w:asciiTheme="majorHAnsi" w:hAnsiTheme="majorHAnsi"/>
          <w:sz w:val="24"/>
          <w:szCs w:val="24"/>
        </w:rPr>
        <w:t>.</w:t>
      </w:r>
    </w:p>
    <w:p w:rsidR="00AD546A" w:rsidRPr="00A97E10" w:rsidRDefault="00AD546A" w:rsidP="00C51130">
      <w:pPr>
        <w:pStyle w:val="Ttulo11"/>
        <w:spacing w:after="240" w:line="276" w:lineRule="auto"/>
        <w:ind w:left="0" w:right="7"/>
        <w:jc w:val="both"/>
        <w:rPr>
          <w:rFonts w:asciiTheme="majorHAnsi" w:hAnsiTheme="majorHAnsi"/>
          <w:sz w:val="24"/>
          <w:szCs w:val="24"/>
        </w:rPr>
      </w:pPr>
      <w:r w:rsidRPr="00A97E10">
        <w:rPr>
          <w:rFonts w:asciiTheme="majorHAnsi" w:hAnsiTheme="majorHAnsi"/>
          <w:sz w:val="24"/>
          <w:szCs w:val="24"/>
        </w:rPr>
        <w:t>IV – CONSULTAS, ESCLARECIMENTOS E IMPUGNAÇÕES</w:t>
      </w:r>
    </w:p>
    <w:p w:rsidR="00AD546A" w:rsidRPr="00A97E10" w:rsidRDefault="00AD546A" w:rsidP="00C51130">
      <w:pPr>
        <w:pStyle w:val="PargrafodaLista"/>
        <w:numPr>
          <w:ilvl w:val="0"/>
          <w:numId w:val="31"/>
        </w:numPr>
        <w:tabs>
          <w:tab w:val="left" w:pos="499"/>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O edital encontra-se disponível na internet, nos sites</w:t>
      </w:r>
      <w:r w:rsidR="00A84AD8" w:rsidRPr="00A97E10">
        <w:rPr>
          <w:rFonts w:asciiTheme="majorHAnsi" w:hAnsiTheme="majorHAnsi"/>
          <w:sz w:val="24"/>
          <w:szCs w:val="24"/>
        </w:rPr>
        <w:t xml:space="preserve"> </w:t>
      </w:r>
      <w:hyperlink r:id="rId11" w:history="1">
        <w:r w:rsidR="00432C62" w:rsidRPr="00A97E10">
          <w:rPr>
            <w:rStyle w:val="Hyperlink"/>
            <w:rFonts w:asciiTheme="majorHAnsi" w:hAnsiTheme="majorHAnsi"/>
            <w:color w:val="auto"/>
            <w:sz w:val="24"/>
            <w:szCs w:val="24"/>
          </w:rPr>
          <w:t>www.bocainademinas.mg.gov.br</w:t>
        </w:r>
      </w:hyperlink>
      <w:r w:rsidR="00F145CA" w:rsidRPr="00A97E10">
        <w:rPr>
          <w:rFonts w:asciiTheme="majorHAnsi" w:hAnsiTheme="majorHAnsi"/>
          <w:sz w:val="24"/>
          <w:szCs w:val="24"/>
        </w:rPr>
        <w:t xml:space="preserve">e </w:t>
      </w:r>
      <w:r w:rsidR="00F145CA" w:rsidRPr="00A97E10">
        <w:rPr>
          <w:rFonts w:asciiTheme="majorHAnsi" w:hAnsiTheme="majorHAnsi"/>
          <w:sz w:val="24"/>
          <w:szCs w:val="24"/>
          <w:u w:val="single"/>
        </w:rPr>
        <w:t>www.bbmnetlicitacoes.com.br</w:t>
      </w:r>
      <w:r w:rsidRPr="00A97E10">
        <w:rPr>
          <w:rFonts w:asciiTheme="majorHAnsi" w:hAnsiTheme="majorHAnsi"/>
          <w:sz w:val="24"/>
          <w:szCs w:val="24"/>
        </w:rPr>
        <w:t xml:space="preserve">, ainda, poderá ser obtida a cópia através do e-mail </w:t>
      </w:r>
      <w:hyperlink r:id="rId12" w:history="1">
        <w:r w:rsidR="00A84AD8" w:rsidRPr="00A97E10">
          <w:rPr>
            <w:rStyle w:val="Hyperlink"/>
            <w:rFonts w:asciiTheme="majorHAnsi" w:hAnsiTheme="majorHAnsi"/>
            <w:color w:val="auto"/>
            <w:sz w:val="24"/>
            <w:szCs w:val="24"/>
            <w:bdr w:val="none" w:sz="0" w:space="0" w:color="auto" w:frame="1"/>
          </w:rPr>
          <w:t>licitacao@bocainademinas.mg.gov.br</w:t>
        </w:r>
      </w:hyperlink>
      <w:r w:rsidR="00A84AD8" w:rsidRPr="00A97E10">
        <w:rPr>
          <w:rFonts w:asciiTheme="majorHAnsi" w:hAnsiTheme="majorHAnsi"/>
          <w:sz w:val="24"/>
          <w:szCs w:val="24"/>
          <w:u w:val="single"/>
          <w:bdr w:val="none" w:sz="0" w:space="0" w:color="auto" w:frame="1"/>
        </w:rPr>
        <w:t xml:space="preserve"> </w:t>
      </w:r>
      <w:r w:rsidRPr="00A97E10">
        <w:rPr>
          <w:rFonts w:asciiTheme="majorHAnsi" w:hAnsiTheme="majorHAnsi"/>
          <w:sz w:val="24"/>
          <w:szCs w:val="24"/>
        </w:rPr>
        <w:t xml:space="preserve">ou na sala de Licitações da Prefeitura Municipal de </w:t>
      </w:r>
      <w:r w:rsidR="00F145CA" w:rsidRPr="00A97E10">
        <w:rPr>
          <w:rFonts w:asciiTheme="majorHAnsi" w:hAnsiTheme="majorHAnsi"/>
          <w:sz w:val="24"/>
          <w:szCs w:val="24"/>
        </w:rPr>
        <w:t>Bocaina de Minas</w:t>
      </w:r>
      <w:r w:rsidRPr="00A97E10">
        <w:rPr>
          <w:rFonts w:asciiTheme="majorHAnsi" w:hAnsiTheme="majorHAnsi"/>
          <w:sz w:val="24"/>
          <w:szCs w:val="24"/>
        </w:rPr>
        <w:t xml:space="preserve">, na </w:t>
      </w:r>
      <w:r w:rsidR="00F145CA" w:rsidRPr="00A97E10">
        <w:rPr>
          <w:rFonts w:asciiTheme="majorHAnsi" w:hAnsiTheme="majorHAnsi"/>
          <w:sz w:val="24"/>
          <w:szCs w:val="24"/>
        </w:rPr>
        <w:t>Rua Capitão Mariano Dias, 86</w:t>
      </w:r>
      <w:r w:rsidRPr="00A97E10">
        <w:rPr>
          <w:rFonts w:asciiTheme="majorHAnsi" w:hAnsiTheme="majorHAnsi"/>
          <w:sz w:val="24"/>
          <w:szCs w:val="24"/>
        </w:rPr>
        <w:t xml:space="preserve">, Centro, </w:t>
      </w:r>
      <w:r w:rsidR="00F145CA" w:rsidRPr="00A97E10">
        <w:rPr>
          <w:rFonts w:asciiTheme="majorHAnsi" w:hAnsiTheme="majorHAnsi"/>
          <w:sz w:val="24"/>
          <w:szCs w:val="24"/>
        </w:rPr>
        <w:t>Bocaina de Minas, CEP: 37.340</w:t>
      </w:r>
      <w:r w:rsidRPr="00A97E10">
        <w:rPr>
          <w:rFonts w:asciiTheme="majorHAnsi" w:hAnsiTheme="majorHAnsi"/>
          <w:sz w:val="24"/>
          <w:szCs w:val="24"/>
        </w:rPr>
        <w:t>-000.</w:t>
      </w:r>
    </w:p>
    <w:p w:rsidR="00F8691B" w:rsidRPr="00A97E10" w:rsidRDefault="00AD546A" w:rsidP="00C51130">
      <w:pPr>
        <w:pStyle w:val="PargrafodaLista"/>
        <w:numPr>
          <w:ilvl w:val="0"/>
          <w:numId w:val="31"/>
        </w:numPr>
        <w:tabs>
          <w:tab w:val="left" w:pos="569"/>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xml:space="preserve">- As empresas e/ou representantes que tiverem interesse em participar do certame obrigam-se a acompanhar as publicações referentes ao processo nos </w:t>
      </w:r>
      <w:r w:rsidRPr="00A97E10">
        <w:rPr>
          <w:rFonts w:asciiTheme="majorHAnsi" w:hAnsiTheme="majorHAnsi"/>
          <w:i/>
          <w:sz w:val="24"/>
          <w:szCs w:val="24"/>
        </w:rPr>
        <w:t>sites</w:t>
      </w:r>
      <w:r w:rsidRPr="00A97E10">
        <w:rPr>
          <w:rFonts w:asciiTheme="majorHAnsi" w:hAnsiTheme="majorHAnsi"/>
          <w:sz w:val="24"/>
          <w:szCs w:val="24"/>
        </w:rPr>
        <w:t>.</w:t>
      </w:r>
      <w:r w:rsidR="00A84AD8" w:rsidRPr="00A97E10">
        <w:rPr>
          <w:rFonts w:asciiTheme="majorHAnsi" w:hAnsiTheme="majorHAnsi"/>
          <w:sz w:val="24"/>
          <w:szCs w:val="24"/>
        </w:rPr>
        <w:t xml:space="preserve"> </w:t>
      </w:r>
      <w:r w:rsidR="00432C62" w:rsidRPr="00A97E10">
        <w:rPr>
          <w:rFonts w:asciiTheme="majorHAnsi" w:hAnsiTheme="majorHAnsi"/>
          <w:sz w:val="24"/>
          <w:szCs w:val="24"/>
          <w:u w:val="single"/>
        </w:rPr>
        <w:t>www.bocainademinas.mg.gov.br</w:t>
      </w:r>
      <w:r w:rsidR="00A84AD8" w:rsidRPr="00A97E10">
        <w:rPr>
          <w:rFonts w:asciiTheme="majorHAnsi" w:hAnsiTheme="majorHAnsi"/>
          <w:sz w:val="24"/>
          <w:szCs w:val="24"/>
          <w:u w:val="single"/>
        </w:rPr>
        <w:t xml:space="preserve"> </w:t>
      </w:r>
      <w:r w:rsidR="00F145CA" w:rsidRPr="00A97E10">
        <w:rPr>
          <w:rFonts w:asciiTheme="majorHAnsi" w:hAnsiTheme="majorHAnsi"/>
          <w:sz w:val="24"/>
          <w:szCs w:val="24"/>
        </w:rPr>
        <w:t xml:space="preserve">e </w:t>
      </w:r>
      <w:r w:rsidR="00F145CA" w:rsidRPr="00A97E10">
        <w:rPr>
          <w:rFonts w:asciiTheme="majorHAnsi" w:hAnsiTheme="majorHAnsi"/>
          <w:sz w:val="24"/>
          <w:szCs w:val="24"/>
          <w:u w:val="single"/>
        </w:rPr>
        <w:t>www.bbmnetlicitacoes.com.br.</w:t>
      </w:r>
    </w:p>
    <w:p w:rsidR="00AD546A" w:rsidRPr="00A97E10" w:rsidRDefault="00F8691B" w:rsidP="00C51130">
      <w:pPr>
        <w:pStyle w:val="PargrafodaLista"/>
        <w:tabs>
          <w:tab w:val="left" w:pos="569"/>
        </w:tabs>
        <w:spacing w:after="240" w:line="276" w:lineRule="auto"/>
        <w:ind w:left="0" w:right="7"/>
        <w:rPr>
          <w:rFonts w:asciiTheme="majorHAnsi" w:hAnsiTheme="majorHAnsi"/>
          <w:sz w:val="24"/>
          <w:szCs w:val="24"/>
        </w:rPr>
      </w:pPr>
      <w:r w:rsidRPr="00A97E10">
        <w:rPr>
          <w:rFonts w:asciiTheme="majorHAnsi" w:hAnsiTheme="majorHAnsi"/>
          <w:sz w:val="24"/>
          <w:szCs w:val="24"/>
        </w:rPr>
        <w:t xml:space="preserve">3 </w:t>
      </w:r>
      <w:r w:rsidR="00AD546A" w:rsidRPr="00A97E10">
        <w:rPr>
          <w:rFonts w:asciiTheme="majorHAnsi" w:hAnsiTheme="majorHAnsi"/>
          <w:sz w:val="24"/>
          <w:szCs w:val="24"/>
        </w:rPr>
        <w:t xml:space="preserve">- Os pedidos de esclarecimentos sobre o edital poderão ser encaminhados para o </w:t>
      </w:r>
      <w:r w:rsidR="00AD546A" w:rsidRPr="00A97E10">
        <w:rPr>
          <w:rFonts w:asciiTheme="majorHAnsi" w:hAnsiTheme="majorHAnsi"/>
          <w:i/>
          <w:sz w:val="24"/>
          <w:szCs w:val="24"/>
        </w:rPr>
        <w:t>e-mail</w:t>
      </w:r>
      <w:r w:rsidR="00A84AD8" w:rsidRPr="00A97E10">
        <w:rPr>
          <w:rFonts w:asciiTheme="majorHAnsi" w:hAnsiTheme="majorHAnsi"/>
          <w:i/>
          <w:sz w:val="24"/>
          <w:szCs w:val="24"/>
        </w:rPr>
        <w:t xml:space="preserve"> </w:t>
      </w:r>
      <w:hyperlink r:id="rId13" w:history="1">
        <w:r w:rsidR="00A84AD8" w:rsidRPr="00A97E10">
          <w:rPr>
            <w:rStyle w:val="Hyperlink"/>
            <w:rFonts w:asciiTheme="majorHAnsi" w:hAnsiTheme="majorHAnsi"/>
            <w:color w:val="auto"/>
            <w:sz w:val="24"/>
            <w:szCs w:val="24"/>
            <w:bdr w:val="none" w:sz="0" w:space="0" w:color="auto" w:frame="1"/>
          </w:rPr>
          <w:t>licitacao@bocainademinas.mg.gov.br</w:t>
        </w:r>
      </w:hyperlink>
      <w:r w:rsidR="00A84AD8" w:rsidRPr="00A97E10">
        <w:rPr>
          <w:rFonts w:asciiTheme="majorHAnsi" w:hAnsiTheme="majorHAnsi"/>
          <w:sz w:val="24"/>
          <w:szCs w:val="24"/>
          <w:u w:val="single"/>
          <w:bdr w:val="none" w:sz="0" w:space="0" w:color="auto" w:frame="1"/>
        </w:rPr>
        <w:t xml:space="preserve"> </w:t>
      </w:r>
      <w:hyperlink r:id="rId14"/>
      <w:r w:rsidRPr="00A97E10">
        <w:rPr>
          <w:rFonts w:asciiTheme="majorHAnsi" w:hAnsiTheme="majorHAnsi"/>
          <w:sz w:val="24"/>
          <w:szCs w:val="24"/>
        </w:rPr>
        <w:t>ou protocolados no Setor de Licitação</w:t>
      </w:r>
      <w:r w:rsidR="00AD546A" w:rsidRPr="00A97E10">
        <w:rPr>
          <w:rFonts w:asciiTheme="majorHAnsi" w:hAnsiTheme="majorHAnsi"/>
          <w:sz w:val="24"/>
          <w:szCs w:val="24"/>
        </w:rPr>
        <w:t xml:space="preserve">, em </w:t>
      </w:r>
      <w:r w:rsidR="00AD546A" w:rsidRPr="00A97E10">
        <w:rPr>
          <w:rFonts w:asciiTheme="majorHAnsi" w:hAnsiTheme="majorHAnsi"/>
          <w:sz w:val="24"/>
          <w:szCs w:val="24"/>
          <w:u w:val="single"/>
        </w:rPr>
        <w:t>até 2 (dois) dias úteis antes da data marcada para abertura daspropostas</w:t>
      </w:r>
      <w:r w:rsidR="00AD546A" w:rsidRPr="00A97E10">
        <w:rPr>
          <w:rFonts w:asciiTheme="majorHAnsi" w:hAnsiTheme="majorHAnsi"/>
          <w:sz w:val="24"/>
          <w:szCs w:val="24"/>
        </w:rPr>
        <w:t>.</w:t>
      </w:r>
    </w:p>
    <w:p w:rsidR="00AD546A" w:rsidRPr="00A97E10" w:rsidRDefault="00F8691B" w:rsidP="00C51130">
      <w:pPr>
        <w:pStyle w:val="PargrafodaLista"/>
        <w:tabs>
          <w:tab w:val="left" w:pos="687"/>
        </w:tabs>
        <w:spacing w:after="240" w:line="276" w:lineRule="auto"/>
        <w:ind w:left="0" w:right="7"/>
        <w:rPr>
          <w:rFonts w:asciiTheme="majorHAnsi" w:hAnsiTheme="majorHAnsi"/>
          <w:sz w:val="24"/>
          <w:szCs w:val="24"/>
        </w:rPr>
      </w:pPr>
      <w:r w:rsidRPr="00A97E10">
        <w:rPr>
          <w:rFonts w:asciiTheme="majorHAnsi" w:hAnsiTheme="majorHAnsi"/>
          <w:sz w:val="24"/>
          <w:szCs w:val="24"/>
        </w:rPr>
        <w:t xml:space="preserve">3.1. </w:t>
      </w:r>
      <w:r w:rsidR="00AD546A" w:rsidRPr="00A97E10">
        <w:rPr>
          <w:rFonts w:asciiTheme="majorHAnsi" w:hAnsiTheme="majorHAnsi"/>
          <w:sz w:val="24"/>
          <w:szCs w:val="24"/>
        </w:rPr>
        <w:t xml:space="preserve">- As respostas do(a) Pregoeiro(a) às solicitações de esclarecimentos serão encaminhadas por </w:t>
      </w:r>
      <w:r w:rsidR="00AD546A" w:rsidRPr="00A97E10">
        <w:rPr>
          <w:rFonts w:asciiTheme="majorHAnsi" w:hAnsiTheme="majorHAnsi"/>
          <w:i/>
          <w:sz w:val="24"/>
          <w:szCs w:val="24"/>
        </w:rPr>
        <w:t>e-mail</w:t>
      </w:r>
      <w:r w:rsidR="00AD546A" w:rsidRPr="00A97E10">
        <w:rPr>
          <w:rFonts w:asciiTheme="majorHAnsi" w:hAnsiTheme="majorHAnsi"/>
          <w:sz w:val="24"/>
          <w:szCs w:val="24"/>
        </w:rPr>
        <w:t xml:space="preserve">, </w:t>
      </w:r>
      <w:r w:rsidRPr="00A97E10">
        <w:rPr>
          <w:rFonts w:asciiTheme="majorHAnsi" w:hAnsiTheme="majorHAnsi"/>
          <w:sz w:val="24"/>
          <w:szCs w:val="24"/>
        </w:rPr>
        <w:t>e</w:t>
      </w:r>
      <w:r w:rsidR="00AD546A" w:rsidRPr="00A97E10">
        <w:rPr>
          <w:rFonts w:asciiTheme="majorHAnsi" w:hAnsiTheme="majorHAnsi"/>
          <w:sz w:val="24"/>
          <w:szCs w:val="24"/>
        </w:rPr>
        <w:t xml:space="preserve"> disponibilizadas nos </w:t>
      </w:r>
      <w:r w:rsidR="00AD546A" w:rsidRPr="00A97E10">
        <w:rPr>
          <w:rFonts w:asciiTheme="majorHAnsi" w:hAnsiTheme="majorHAnsi"/>
          <w:i/>
          <w:sz w:val="24"/>
          <w:szCs w:val="24"/>
        </w:rPr>
        <w:t xml:space="preserve">sites </w:t>
      </w:r>
      <w:hyperlink r:id="rId15" w:history="1">
        <w:r w:rsidR="00A84AD8" w:rsidRPr="00A97E10">
          <w:rPr>
            <w:rStyle w:val="Hyperlink"/>
            <w:rFonts w:asciiTheme="majorHAnsi" w:hAnsiTheme="majorHAnsi"/>
            <w:color w:val="auto"/>
            <w:sz w:val="24"/>
            <w:szCs w:val="24"/>
          </w:rPr>
          <w:t>www.bocainademinas.mg.gov.br</w:t>
        </w:r>
      </w:hyperlink>
      <w:r w:rsidR="00A84AD8" w:rsidRPr="00A97E10">
        <w:rPr>
          <w:rFonts w:asciiTheme="majorHAnsi" w:hAnsiTheme="majorHAnsi"/>
          <w:sz w:val="24"/>
          <w:szCs w:val="24"/>
          <w:u w:val="single"/>
        </w:rPr>
        <w:t xml:space="preserve"> </w:t>
      </w:r>
      <w:r w:rsidRPr="00A97E10">
        <w:rPr>
          <w:rFonts w:asciiTheme="majorHAnsi" w:hAnsiTheme="majorHAnsi"/>
          <w:sz w:val="24"/>
          <w:szCs w:val="24"/>
        </w:rPr>
        <w:t xml:space="preserve">e </w:t>
      </w:r>
      <w:hyperlink r:id="rId16" w:history="1">
        <w:r w:rsidRPr="00A97E10">
          <w:rPr>
            <w:rStyle w:val="Hyperlink"/>
            <w:rFonts w:asciiTheme="majorHAnsi" w:hAnsiTheme="majorHAnsi"/>
            <w:color w:val="auto"/>
            <w:sz w:val="24"/>
            <w:szCs w:val="24"/>
          </w:rPr>
          <w:t>www.bbmnetlicitacoes.com.br</w:t>
        </w:r>
      </w:hyperlink>
      <w:r w:rsidR="00AD546A" w:rsidRPr="00A97E10">
        <w:rPr>
          <w:rFonts w:asciiTheme="majorHAnsi" w:hAnsiTheme="majorHAnsi"/>
          <w:sz w:val="24"/>
          <w:szCs w:val="24"/>
        </w:rPr>
        <w:t>, ficando acessíveis a todos osinteressados.</w:t>
      </w:r>
    </w:p>
    <w:p w:rsidR="00AD546A" w:rsidRPr="00A97E10" w:rsidRDefault="00F8691B" w:rsidP="00C51130">
      <w:pPr>
        <w:tabs>
          <w:tab w:val="left" w:pos="516"/>
        </w:tabs>
        <w:spacing w:after="240" w:line="276" w:lineRule="auto"/>
        <w:ind w:right="7"/>
        <w:jc w:val="both"/>
        <w:rPr>
          <w:rFonts w:asciiTheme="majorHAnsi" w:hAnsiTheme="majorHAnsi"/>
          <w:sz w:val="24"/>
          <w:szCs w:val="24"/>
        </w:rPr>
      </w:pPr>
      <w:r w:rsidRPr="00A97E10">
        <w:rPr>
          <w:rFonts w:asciiTheme="majorHAnsi" w:hAnsiTheme="majorHAnsi"/>
          <w:sz w:val="24"/>
          <w:szCs w:val="24"/>
        </w:rPr>
        <w:t xml:space="preserve">4. </w:t>
      </w:r>
      <w:r w:rsidR="00AD546A" w:rsidRPr="00A97E10">
        <w:rPr>
          <w:rFonts w:asciiTheme="majorHAnsi" w:hAnsiTheme="majorHAnsi"/>
          <w:sz w:val="24"/>
          <w:szCs w:val="24"/>
        </w:rPr>
        <w:t xml:space="preserve">- </w:t>
      </w:r>
      <w:r w:rsidR="00AD546A" w:rsidRPr="00A97E10">
        <w:rPr>
          <w:rFonts w:asciiTheme="majorHAnsi" w:hAnsiTheme="majorHAnsi"/>
          <w:b/>
          <w:sz w:val="24"/>
          <w:szCs w:val="24"/>
        </w:rPr>
        <w:t xml:space="preserve">Impugnações </w:t>
      </w:r>
      <w:r w:rsidR="00AD546A" w:rsidRPr="00A97E10">
        <w:rPr>
          <w:rFonts w:asciiTheme="majorHAnsi" w:hAnsiTheme="majorHAnsi"/>
          <w:sz w:val="24"/>
          <w:szCs w:val="24"/>
        </w:rPr>
        <w:t>aos termos deste edital poderão ser interpostas por cidadão, até o 5º dia útil, e por licitante, até o 2º dia útil, que anteceder a abertura das propostas, mediante petição a ser enviada, preferencialmente, para o endereço eletrônico</w:t>
      </w:r>
      <w:r w:rsidR="00F145CA" w:rsidRPr="00A97E10">
        <w:rPr>
          <w:rFonts w:asciiTheme="majorHAnsi" w:hAnsiTheme="majorHAnsi"/>
          <w:sz w:val="24"/>
          <w:szCs w:val="24"/>
          <w:u w:val="single"/>
          <w:bdr w:val="none" w:sz="0" w:space="0" w:color="auto" w:frame="1"/>
        </w:rPr>
        <w:t xml:space="preserve"> licitacao@bocainademinas.mg.gov.br</w:t>
      </w:r>
      <w:r w:rsidR="00AD546A" w:rsidRPr="00A97E10">
        <w:rPr>
          <w:rFonts w:asciiTheme="majorHAnsi" w:hAnsiTheme="majorHAnsi"/>
          <w:sz w:val="24"/>
          <w:szCs w:val="24"/>
        </w:rPr>
        <w:t xml:space="preserve">, ou protocolizada </w:t>
      </w:r>
      <w:r w:rsidRPr="00A97E10">
        <w:rPr>
          <w:rFonts w:asciiTheme="majorHAnsi" w:hAnsiTheme="majorHAnsi"/>
          <w:sz w:val="24"/>
          <w:szCs w:val="24"/>
        </w:rPr>
        <w:t>no Setor</w:t>
      </w:r>
      <w:r w:rsidR="00AD546A" w:rsidRPr="00A97E10">
        <w:rPr>
          <w:rFonts w:asciiTheme="majorHAnsi" w:hAnsiTheme="majorHAnsi"/>
          <w:sz w:val="24"/>
          <w:szCs w:val="24"/>
        </w:rPr>
        <w:t xml:space="preserve"> de Licitações e Contratos, dirigida ao(a) Pregoeiro(a), que deverá decidir sobre a petição no prazo de 24 (vinte e quatro) horas, auxiliado pelo setor técnicocompetente.</w:t>
      </w:r>
    </w:p>
    <w:p w:rsidR="00AD546A" w:rsidRPr="00A97E10" w:rsidRDefault="00157057" w:rsidP="00C51130">
      <w:pPr>
        <w:pStyle w:val="PargrafodaLista"/>
        <w:tabs>
          <w:tab w:val="left" w:pos="687"/>
        </w:tabs>
        <w:spacing w:after="240" w:line="276" w:lineRule="auto"/>
        <w:ind w:left="0" w:right="7"/>
        <w:rPr>
          <w:rFonts w:asciiTheme="majorHAnsi" w:hAnsiTheme="majorHAnsi"/>
          <w:sz w:val="24"/>
          <w:szCs w:val="24"/>
        </w:rPr>
      </w:pPr>
      <w:r w:rsidRPr="00A97E10">
        <w:rPr>
          <w:rFonts w:asciiTheme="majorHAnsi" w:hAnsiTheme="majorHAnsi"/>
          <w:sz w:val="24"/>
          <w:szCs w:val="24"/>
        </w:rPr>
        <w:t xml:space="preserve">4.1. </w:t>
      </w:r>
      <w:r w:rsidR="00AD546A" w:rsidRPr="00A97E10">
        <w:rPr>
          <w:rFonts w:asciiTheme="majorHAnsi" w:hAnsiTheme="majorHAnsi"/>
          <w:sz w:val="24"/>
          <w:szCs w:val="24"/>
        </w:rPr>
        <w:t xml:space="preserve"> A petição deverá ser assinada pelo cidadão ou pelo licitante, acompanhada de cópia  de seu documento de identificação e CPF, ou pelo representante legal ou credenciado do licitante, com indicação de sua razão social, número do CNPJ e endereço, do documento de identificação e CPF do signatário e comprovante do poder de representação legal (contrato social, se sócio, contrato social e procuração, se procurador, somente procuração, sepública).</w:t>
      </w:r>
    </w:p>
    <w:p w:rsidR="00AD546A" w:rsidRPr="00A97E10" w:rsidRDefault="00157057" w:rsidP="00C51130">
      <w:pPr>
        <w:pStyle w:val="Corpodetexto"/>
        <w:spacing w:after="240" w:line="276" w:lineRule="auto"/>
        <w:ind w:right="7"/>
        <w:jc w:val="both"/>
        <w:rPr>
          <w:rFonts w:asciiTheme="majorHAnsi" w:hAnsiTheme="majorHAnsi"/>
          <w:sz w:val="24"/>
          <w:szCs w:val="24"/>
        </w:rPr>
      </w:pPr>
      <w:r w:rsidRPr="00A97E10">
        <w:rPr>
          <w:rFonts w:asciiTheme="majorHAnsi" w:hAnsiTheme="majorHAnsi"/>
          <w:sz w:val="24"/>
          <w:szCs w:val="24"/>
        </w:rPr>
        <w:t>4.2</w:t>
      </w:r>
      <w:r w:rsidR="00AD546A" w:rsidRPr="00A97E10">
        <w:rPr>
          <w:rFonts w:asciiTheme="majorHAnsi" w:hAnsiTheme="majorHAnsi"/>
          <w:sz w:val="24"/>
          <w:szCs w:val="24"/>
        </w:rPr>
        <w:t xml:space="preserve"> Se protocolizados no </w:t>
      </w:r>
      <w:r w:rsidR="00F8691B" w:rsidRPr="00A97E10">
        <w:rPr>
          <w:rFonts w:asciiTheme="majorHAnsi" w:hAnsiTheme="majorHAnsi"/>
          <w:sz w:val="24"/>
          <w:szCs w:val="24"/>
        </w:rPr>
        <w:t>Município</w:t>
      </w:r>
      <w:r w:rsidR="00AD546A" w:rsidRPr="00A97E10">
        <w:rPr>
          <w:rFonts w:asciiTheme="majorHAnsi" w:hAnsiTheme="majorHAnsi"/>
          <w:sz w:val="24"/>
          <w:szCs w:val="24"/>
        </w:rPr>
        <w:t xml:space="preserve"> os documentos citados no subitem 5.1 poderão ser apresentados em original, por qualquer processo de cópia autenticada por cartório competente ou pelo(a) Pregoeiro(a), ou publicação em órgão da imprensa oficial, nos termos do art. 32, </w:t>
      </w:r>
      <w:r w:rsidR="00AD546A" w:rsidRPr="00A97E10">
        <w:rPr>
          <w:rFonts w:asciiTheme="majorHAnsi" w:hAnsiTheme="majorHAnsi"/>
          <w:i/>
          <w:sz w:val="24"/>
          <w:szCs w:val="24"/>
        </w:rPr>
        <w:t xml:space="preserve">caput, </w:t>
      </w:r>
      <w:r w:rsidR="00AD546A" w:rsidRPr="00A97E10">
        <w:rPr>
          <w:rFonts w:asciiTheme="majorHAnsi" w:hAnsiTheme="majorHAnsi"/>
          <w:sz w:val="24"/>
          <w:szCs w:val="24"/>
        </w:rPr>
        <w:t>c/c art. 38, inciso IV, ambos da Lei nº 8.666/93. Caso enviados por e-mail ou fac-símile, o Pregoeiro poderá solicitar a apresentação dos originais nos termos indicados, quando entender necessário.</w:t>
      </w:r>
    </w:p>
    <w:p w:rsidR="00AD546A" w:rsidRPr="00A97E10" w:rsidRDefault="00157057" w:rsidP="00C51130">
      <w:pPr>
        <w:pStyle w:val="PargrafodaLista"/>
        <w:tabs>
          <w:tab w:val="left" w:pos="711"/>
        </w:tabs>
        <w:spacing w:after="240" w:line="276" w:lineRule="auto"/>
        <w:ind w:left="0" w:right="7"/>
        <w:rPr>
          <w:rFonts w:asciiTheme="majorHAnsi" w:hAnsiTheme="majorHAnsi"/>
          <w:sz w:val="24"/>
          <w:szCs w:val="24"/>
        </w:rPr>
      </w:pPr>
      <w:r w:rsidRPr="00A97E10">
        <w:rPr>
          <w:rFonts w:asciiTheme="majorHAnsi" w:hAnsiTheme="majorHAnsi"/>
          <w:sz w:val="24"/>
          <w:szCs w:val="24"/>
        </w:rPr>
        <w:t>4.3</w:t>
      </w:r>
      <w:r w:rsidR="00AD546A" w:rsidRPr="00A97E10">
        <w:rPr>
          <w:rFonts w:asciiTheme="majorHAnsi" w:hAnsiTheme="majorHAnsi"/>
          <w:sz w:val="24"/>
          <w:szCs w:val="24"/>
        </w:rPr>
        <w:t xml:space="preserve">- O </w:t>
      </w:r>
      <w:r w:rsidRPr="00A97E10">
        <w:rPr>
          <w:rFonts w:asciiTheme="majorHAnsi" w:hAnsiTheme="majorHAnsi"/>
          <w:sz w:val="24"/>
          <w:szCs w:val="24"/>
        </w:rPr>
        <w:t>Município</w:t>
      </w:r>
      <w:r w:rsidR="00AD546A" w:rsidRPr="00A97E10">
        <w:rPr>
          <w:rFonts w:asciiTheme="majorHAnsi" w:hAnsiTheme="majorHAnsi"/>
          <w:sz w:val="24"/>
          <w:szCs w:val="24"/>
        </w:rPr>
        <w:t xml:space="preserve"> não se responsabilizará por impugnações endereçadas por outras formas ou outros endereços eletrônicos, e caso não tenha sido acusado recebimento pelo(a) Pregoeiro(a), e que, por isso, sejam intempestivas.</w:t>
      </w:r>
    </w:p>
    <w:p w:rsidR="00AD546A" w:rsidRPr="00A97E10" w:rsidRDefault="00157057" w:rsidP="00C51130">
      <w:pPr>
        <w:pStyle w:val="PargrafodaLista"/>
        <w:tabs>
          <w:tab w:val="left" w:pos="687"/>
        </w:tabs>
        <w:spacing w:after="240" w:line="276" w:lineRule="auto"/>
        <w:ind w:left="0" w:right="7"/>
        <w:rPr>
          <w:rFonts w:asciiTheme="majorHAnsi" w:hAnsiTheme="majorHAnsi"/>
          <w:sz w:val="24"/>
          <w:szCs w:val="24"/>
        </w:rPr>
      </w:pPr>
      <w:r w:rsidRPr="00A97E10">
        <w:rPr>
          <w:rFonts w:asciiTheme="majorHAnsi" w:hAnsiTheme="majorHAnsi"/>
          <w:sz w:val="24"/>
          <w:szCs w:val="24"/>
        </w:rPr>
        <w:t xml:space="preserve">4.4 </w:t>
      </w:r>
      <w:r w:rsidR="00AD546A" w:rsidRPr="00A97E10">
        <w:rPr>
          <w:rFonts w:asciiTheme="majorHAnsi" w:hAnsiTheme="majorHAnsi"/>
          <w:sz w:val="24"/>
          <w:szCs w:val="24"/>
        </w:rPr>
        <w:t>- Acolhida a impugnação, será designada nova data para a realização do certame, exceto quando, inquestionavelmente, a alteração não afetar a formulação das propostas, conforme art. 21, § 4º, da Lei nº8.666/93.</w:t>
      </w:r>
    </w:p>
    <w:p w:rsidR="00461FD8" w:rsidRPr="00A97E10" w:rsidRDefault="00AD546A" w:rsidP="00C51130">
      <w:pPr>
        <w:pStyle w:val="PargrafodaLista"/>
        <w:numPr>
          <w:ilvl w:val="1"/>
          <w:numId w:val="34"/>
        </w:numPr>
        <w:tabs>
          <w:tab w:val="left" w:pos="687"/>
        </w:tabs>
        <w:spacing w:after="240" w:line="276" w:lineRule="auto"/>
        <w:ind w:left="0" w:right="7" w:firstLine="0"/>
        <w:rPr>
          <w:rFonts w:asciiTheme="majorHAnsi" w:hAnsiTheme="majorHAnsi"/>
          <w:sz w:val="24"/>
          <w:szCs w:val="24"/>
        </w:rPr>
      </w:pPr>
      <w:r w:rsidRPr="00A97E10">
        <w:rPr>
          <w:rFonts w:asciiTheme="majorHAnsi" w:hAnsiTheme="majorHAnsi"/>
          <w:sz w:val="24"/>
          <w:szCs w:val="24"/>
        </w:rPr>
        <w:lastRenderedPageBreak/>
        <w:t xml:space="preserve">- A decisão do(a) Pregoeiro(a) será enviada ao impugnante por </w:t>
      </w:r>
      <w:r w:rsidRPr="00A97E10">
        <w:rPr>
          <w:rFonts w:asciiTheme="majorHAnsi" w:hAnsiTheme="majorHAnsi"/>
          <w:i/>
          <w:sz w:val="24"/>
          <w:szCs w:val="24"/>
        </w:rPr>
        <w:t xml:space="preserve">e-mail </w:t>
      </w:r>
      <w:r w:rsidRPr="00A97E10">
        <w:rPr>
          <w:rFonts w:asciiTheme="majorHAnsi" w:hAnsiTheme="majorHAnsi"/>
          <w:sz w:val="24"/>
          <w:szCs w:val="24"/>
        </w:rPr>
        <w:t xml:space="preserve">e será divulgada no </w:t>
      </w:r>
      <w:r w:rsidRPr="00A97E10">
        <w:rPr>
          <w:rFonts w:asciiTheme="majorHAnsi" w:hAnsiTheme="majorHAnsi"/>
          <w:i/>
          <w:sz w:val="24"/>
          <w:szCs w:val="24"/>
        </w:rPr>
        <w:t xml:space="preserve">site </w:t>
      </w:r>
      <w:r w:rsidRPr="00A97E10">
        <w:rPr>
          <w:rFonts w:asciiTheme="majorHAnsi" w:hAnsiTheme="majorHAnsi"/>
          <w:sz w:val="24"/>
          <w:szCs w:val="24"/>
        </w:rPr>
        <w:t xml:space="preserve">deste </w:t>
      </w:r>
      <w:r w:rsidR="00157057" w:rsidRPr="00A97E10">
        <w:rPr>
          <w:rFonts w:asciiTheme="majorHAnsi" w:hAnsiTheme="majorHAnsi"/>
          <w:sz w:val="24"/>
          <w:szCs w:val="24"/>
        </w:rPr>
        <w:t xml:space="preserve">Município </w:t>
      </w:r>
      <w:r w:rsidRPr="00A97E10">
        <w:rPr>
          <w:rFonts w:asciiTheme="majorHAnsi" w:hAnsiTheme="majorHAnsi"/>
          <w:sz w:val="24"/>
          <w:szCs w:val="24"/>
        </w:rPr>
        <w:t>para conhecimento de todos os</w:t>
      </w:r>
      <w:r w:rsidR="00EC66F2" w:rsidRPr="00A97E10">
        <w:rPr>
          <w:rFonts w:asciiTheme="majorHAnsi" w:hAnsiTheme="majorHAnsi"/>
          <w:sz w:val="24"/>
          <w:szCs w:val="24"/>
        </w:rPr>
        <w:t xml:space="preserve"> </w:t>
      </w:r>
      <w:r w:rsidRPr="00A97E10">
        <w:rPr>
          <w:rFonts w:asciiTheme="majorHAnsi" w:hAnsiTheme="majorHAnsi"/>
          <w:sz w:val="24"/>
          <w:szCs w:val="24"/>
        </w:rPr>
        <w:t>interessados.</w:t>
      </w:r>
    </w:p>
    <w:p w:rsidR="00AD546A" w:rsidRPr="00A97E10" w:rsidRDefault="00AD546A" w:rsidP="00C51130">
      <w:pPr>
        <w:pStyle w:val="Ttulo11"/>
        <w:spacing w:after="240" w:line="276" w:lineRule="auto"/>
        <w:ind w:left="0" w:right="7"/>
        <w:jc w:val="both"/>
        <w:rPr>
          <w:rFonts w:asciiTheme="majorHAnsi" w:hAnsiTheme="majorHAnsi"/>
          <w:sz w:val="24"/>
          <w:szCs w:val="24"/>
        </w:rPr>
      </w:pPr>
      <w:r w:rsidRPr="00A97E10">
        <w:rPr>
          <w:rFonts w:asciiTheme="majorHAnsi" w:hAnsiTheme="majorHAnsi"/>
          <w:sz w:val="24"/>
          <w:szCs w:val="24"/>
        </w:rPr>
        <w:t>V - CONDIÇÕES DE PARTICIPAÇÃO</w:t>
      </w:r>
    </w:p>
    <w:p w:rsidR="00C51130" w:rsidRPr="00A97E10" w:rsidRDefault="00993997" w:rsidP="00C51130">
      <w:pPr>
        <w:adjustRightInd w:val="0"/>
        <w:spacing w:after="240" w:line="276" w:lineRule="auto"/>
        <w:ind w:right="-143"/>
        <w:jc w:val="both"/>
        <w:rPr>
          <w:rFonts w:ascii="Cambria" w:hAnsi="Cambria" w:cs="Calibri Light"/>
          <w:b/>
          <w:bCs/>
          <w:sz w:val="24"/>
          <w:szCs w:val="24"/>
          <w:u w:val="single"/>
        </w:rPr>
      </w:pPr>
      <w:r w:rsidRPr="00A97E10">
        <w:rPr>
          <w:rFonts w:asciiTheme="majorHAnsi" w:hAnsiTheme="majorHAnsi"/>
          <w:b/>
          <w:sz w:val="24"/>
          <w:szCs w:val="24"/>
          <w:u w:val="single"/>
        </w:rPr>
        <w:t xml:space="preserve">1 - </w:t>
      </w:r>
      <w:r w:rsidR="00C51130" w:rsidRPr="00A97E10">
        <w:rPr>
          <w:rFonts w:ascii="Cambria" w:hAnsi="Cambria" w:cs="Calibri Light"/>
          <w:b/>
          <w:bCs/>
          <w:sz w:val="24"/>
          <w:szCs w:val="24"/>
          <w:u w:val="single"/>
        </w:rPr>
        <w:t>A participação nesta licitação é restrita às microempresas - ME, empresas de pequeno porte - EPP e equiparadas (sociedades cooperativas que tenham auferido, no ano calendário anterior, receita bruta correspondente aos limites definidos no inciso II do caput do art. 3° da Lei Complementar n° 123, de 2006.</w:t>
      </w:r>
    </w:p>
    <w:p w:rsidR="005D6F70" w:rsidRPr="00A97E10" w:rsidRDefault="00993997" w:rsidP="00C51130">
      <w:pPr>
        <w:spacing w:after="240" w:line="276" w:lineRule="auto"/>
        <w:ind w:right="7"/>
        <w:jc w:val="both"/>
        <w:rPr>
          <w:rFonts w:asciiTheme="majorHAnsi" w:hAnsiTheme="majorHAnsi"/>
          <w:sz w:val="24"/>
          <w:szCs w:val="24"/>
        </w:rPr>
      </w:pPr>
      <w:r w:rsidRPr="00A97E10">
        <w:rPr>
          <w:rFonts w:asciiTheme="majorHAnsi" w:hAnsiTheme="majorHAnsi"/>
          <w:sz w:val="24"/>
          <w:szCs w:val="24"/>
        </w:rPr>
        <w:t>2</w:t>
      </w:r>
      <w:r w:rsidR="005D6F70" w:rsidRPr="00A97E10">
        <w:rPr>
          <w:rFonts w:asciiTheme="majorHAnsi" w:hAnsiTheme="majorHAnsi"/>
          <w:sz w:val="24"/>
          <w:szCs w:val="24"/>
        </w:rPr>
        <w:t xml:space="preserve"> - A participação no certame dar-se-á por meio da digitação da senha pessoal e intransferível do representante credenciado e subsequente encaminhamento da proposta de preços, por meio do sistema eletrônico no sítio www.bbmnetlicitacoes.com.br, opção </w:t>
      </w:r>
      <w:r w:rsidR="005D6F70" w:rsidRPr="00A97E10">
        <w:rPr>
          <w:rFonts w:asciiTheme="majorHAnsi" w:hAnsiTheme="majorHAnsi"/>
          <w:b/>
          <w:sz w:val="24"/>
          <w:szCs w:val="24"/>
        </w:rPr>
        <w:t>"</w:t>
      </w:r>
      <w:r w:rsidR="005D6F70" w:rsidRPr="00A97E10">
        <w:rPr>
          <w:rFonts w:asciiTheme="majorHAnsi" w:hAnsiTheme="majorHAnsi"/>
          <w:sz w:val="24"/>
          <w:szCs w:val="24"/>
        </w:rPr>
        <w:t>Login</w:t>
      </w:r>
      <w:r w:rsidR="005D6F70" w:rsidRPr="00A97E10">
        <w:rPr>
          <w:rFonts w:asciiTheme="majorHAnsi" w:hAnsiTheme="majorHAnsi"/>
          <w:b/>
          <w:sz w:val="24"/>
          <w:szCs w:val="24"/>
        </w:rPr>
        <w:t xml:space="preserve">", </w:t>
      </w:r>
      <w:r w:rsidR="005D6F70" w:rsidRPr="00A97E10">
        <w:rPr>
          <w:rFonts w:asciiTheme="majorHAnsi" w:hAnsiTheme="majorHAnsi"/>
          <w:sz w:val="24"/>
          <w:szCs w:val="24"/>
        </w:rPr>
        <w:t>observando data e horário limite estabelecidos.</w:t>
      </w:r>
    </w:p>
    <w:p w:rsidR="005D6F70" w:rsidRPr="00A97E10" w:rsidRDefault="00993997" w:rsidP="00C51130">
      <w:pPr>
        <w:pStyle w:val="tabela"/>
        <w:spacing w:after="240" w:line="276" w:lineRule="auto"/>
        <w:ind w:right="7"/>
        <w:jc w:val="both"/>
        <w:rPr>
          <w:rFonts w:asciiTheme="majorHAnsi" w:hAnsiTheme="majorHAnsi"/>
        </w:rPr>
      </w:pPr>
      <w:r w:rsidRPr="00A97E10">
        <w:rPr>
          <w:rFonts w:asciiTheme="majorHAnsi" w:hAnsiTheme="majorHAnsi"/>
        </w:rPr>
        <w:t>2</w:t>
      </w:r>
      <w:r w:rsidR="005D6F70" w:rsidRPr="00A97E10">
        <w:rPr>
          <w:rFonts w:asciiTheme="majorHAnsi" w:hAnsiTheme="majorHAnsi"/>
        </w:rPr>
        <w:t>.1 – As propostas de preço deverão ser encaminhadas eletronicamente até data e horário definidos para a abertura das propostas, conforme indicação na primeira página deste edital.</w:t>
      </w:r>
    </w:p>
    <w:p w:rsidR="005D6F70" w:rsidRPr="00A97E10" w:rsidRDefault="00993997" w:rsidP="00C51130">
      <w:pPr>
        <w:pStyle w:val="tabela"/>
        <w:spacing w:after="240" w:line="276" w:lineRule="auto"/>
        <w:ind w:right="7"/>
        <w:jc w:val="both"/>
        <w:rPr>
          <w:rFonts w:asciiTheme="majorHAnsi" w:hAnsiTheme="majorHAnsi"/>
        </w:rPr>
      </w:pPr>
      <w:r w:rsidRPr="00A97E10">
        <w:rPr>
          <w:rFonts w:asciiTheme="majorHAnsi" w:hAnsiTheme="majorHAnsi"/>
        </w:rPr>
        <w:t>3</w:t>
      </w:r>
      <w:r w:rsidR="005D6F70" w:rsidRPr="00A97E10">
        <w:rPr>
          <w:rFonts w:asciiTheme="majorHAnsi" w:hAnsiTheme="majorHAnsi"/>
        </w:rPr>
        <w:t xml:space="preserve"> - Caberá ao fornecedor acompanhar as operações no sistema eletrônico durante a sessão pública do pregão, ficando responsável pelo ônus decorrente da perda de negócios diante da inobservância de quaisquer mensagens emitidas pelo sistema ou de sua desconexão.</w:t>
      </w:r>
    </w:p>
    <w:p w:rsidR="005D6F70" w:rsidRPr="00A97E10" w:rsidRDefault="00993997" w:rsidP="00C51130">
      <w:pPr>
        <w:pStyle w:val="corpo"/>
        <w:spacing w:after="240" w:line="276" w:lineRule="auto"/>
        <w:ind w:right="7"/>
        <w:jc w:val="both"/>
        <w:rPr>
          <w:rFonts w:asciiTheme="majorHAnsi" w:hAnsiTheme="majorHAnsi"/>
        </w:rPr>
      </w:pPr>
      <w:r w:rsidRPr="00A97E10">
        <w:rPr>
          <w:rFonts w:asciiTheme="majorHAnsi" w:hAnsiTheme="majorHAnsi"/>
        </w:rPr>
        <w:t>4</w:t>
      </w:r>
      <w:r w:rsidR="005D6F70" w:rsidRPr="00A97E10">
        <w:rPr>
          <w:rFonts w:asciiTheme="majorHAnsi" w:hAnsiTheme="majorHAnsi"/>
        </w:rPr>
        <w:t xml:space="preserve"> - Caso haja desconexão com o Pregoeiro</w:t>
      </w:r>
      <w:r w:rsidR="000C77E7" w:rsidRPr="00A97E10">
        <w:rPr>
          <w:rFonts w:asciiTheme="majorHAnsi" w:hAnsiTheme="majorHAnsi"/>
        </w:rPr>
        <w:t xml:space="preserve"> (a)</w:t>
      </w:r>
      <w:r w:rsidR="005D6F70" w:rsidRPr="00A97E10">
        <w:rPr>
          <w:rFonts w:asciiTheme="majorHAnsi" w:hAnsiTheme="majorHAnsi"/>
        </w:rPr>
        <w:t xml:space="preserve"> no decorrer da etapa competitiva do pregão, o sistema eletrônico poderá permanecer acessível aos licitantes para a recepção dos lances, retornando o Pregoeiro</w:t>
      </w:r>
      <w:r w:rsidR="000C77E7" w:rsidRPr="00A97E10">
        <w:rPr>
          <w:rFonts w:asciiTheme="majorHAnsi" w:hAnsiTheme="majorHAnsi"/>
        </w:rPr>
        <w:t xml:space="preserve"> (a)</w:t>
      </w:r>
      <w:r w:rsidR="005D6F70" w:rsidRPr="00A97E10">
        <w:rPr>
          <w:rFonts w:asciiTheme="majorHAnsi" w:hAnsiTheme="majorHAnsi"/>
        </w:rPr>
        <w:t>, quando possível, sua atuação no certame, sem prejuízo dos atos realizados.</w:t>
      </w:r>
    </w:p>
    <w:p w:rsidR="005D6F70" w:rsidRPr="00A97E10" w:rsidRDefault="00993997" w:rsidP="00C51130">
      <w:pPr>
        <w:pStyle w:val="corpo"/>
        <w:spacing w:after="240" w:line="276" w:lineRule="auto"/>
        <w:ind w:right="7"/>
        <w:jc w:val="both"/>
        <w:rPr>
          <w:rFonts w:asciiTheme="majorHAnsi" w:hAnsiTheme="majorHAnsi"/>
        </w:rPr>
      </w:pPr>
      <w:r w:rsidRPr="00A97E10">
        <w:rPr>
          <w:rFonts w:asciiTheme="majorHAnsi" w:hAnsiTheme="majorHAnsi"/>
        </w:rPr>
        <w:t>4</w:t>
      </w:r>
      <w:r w:rsidR="005D6F70" w:rsidRPr="00A97E10">
        <w:rPr>
          <w:rFonts w:asciiTheme="majorHAnsi" w:hAnsiTheme="majorHAnsi"/>
        </w:rPr>
        <w:t>.1 - 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rsidR="005D6F70" w:rsidRPr="00A97E10" w:rsidRDefault="00993997" w:rsidP="00C51130">
      <w:pPr>
        <w:pStyle w:val="corpo"/>
        <w:spacing w:after="240" w:line="276" w:lineRule="auto"/>
        <w:ind w:right="7"/>
        <w:jc w:val="both"/>
        <w:rPr>
          <w:rFonts w:asciiTheme="majorHAnsi" w:hAnsiTheme="majorHAnsi"/>
        </w:rPr>
      </w:pPr>
      <w:r w:rsidRPr="00A97E10">
        <w:rPr>
          <w:rFonts w:asciiTheme="majorHAnsi" w:hAnsiTheme="majorHAnsi"/>
        </w:rPr>
        <w:t>5</w:t>
      </w:r>
      <w:r w:rsidR="005D6F70" w:rsidRPr="00A97E10">
        <w:rPr>
          <w:rFonts w:asciiTheme="majorHAnsi" w:hAnsiTheme="majorHAnsi"/>
        </w:rPr>
        <w:t xml:space="preserve"> - Caso exista a necessidade de ser suspenso o pregão, o pregoeiro designará novo dia e horário para a continuidade do certame.</w:t>
      </w:r>
    </w:p>
    <w:p w:rsidR="005D6F70" w:rsidRPr="00A97E10" w:rsidRDefault="00993997" w:rsidP="00C51130">
      <w:pPr>
        <w:pStyle w:val="corpo"/>
        <w:spacing w:after="240" w:line="276" w:lineRule="auto"/>
        <w:ind w:right="7"/>
        <w:jc w:val="both"/>
        <w:rPr>
          <w:rFonts w:asciiTheme="majorHAnsi" w:hAnsiTheme="majorHAnsi"/>
        </w:rPr>
      </w:pPr>
      <w:r w:rsidRPr="00A97E10">
        <w:rPr>
          <w:rFonts w:asciiTheme="majorHAnsi" w:hAnsiTheme="majorHAnsi"/>
        </w:rPr>
        <w:t>6</w:t>
      </w:r>
      <w:r w:rsidR="005D6F70" w:rsidRPr="00A97E10">
        <w:rPr>
          <w:rFonts w:asciiTheme="majorHAnsi" w:hAnsiTheme="majorHAnsi"/>
        </w:rPr>
        <w:t xml:space="preserve"> - O andamento do procedimento de licitação entre a data de abertura das propostas e a adjudicação do objeto deve ser acompanhado pelos participantes por meio do portal “www.bbmnetlicitacoes.com.br”, que veiculará avisos, convocações, desclassificações de licitantes, justificativas e outras decisões referentes ao procedimento.</w:t>
      </w:r>
    </w:p>
    <w:p w:rsidR="00AD546A" w:rsidRPr="00A97E10" w:rsidRDefault="00993997" w:rsidP="00C51130">
      <w:pPr>
        <w:tabs>
          <w:tab w:val="left" w:pos="679"/>
        </w:tabs>
        <w:spacing w:after="240" w:line="276" w:lineRule="auto"/>
        <w:ind w:right="7"/>
        <w:jc w:val="both"/>
        <w:rPr>
          <w:rFonts w:asciiTheme="majorHAnsi" w:hAnsiTheme="majorHAnsi"/>
          <w:sz w:val="24"/>
          <w:szCs w:val="24"/>
        </w:rPr>
      </w:pPr>
      <w:r w:rsidRPr="00A97E10">
        <w:rPr>
          <w:rFonts w:asciiTheme="majorHAnsi" w:hAnsiTheme="majorHAnsi"/>
          <w:sz w:val="24"/>
          <w:szCs w:val="24"/>
        </w:rPr>
        <w:t>7</w:t>
      </w:r>
      <w:r w:rsidR="00AD546A" w:rsidRPr="00A97E10">
        <w:rPr>
          <w:rFonts w:asciiTheme="majorHAnsi" w:hAnsiTheme="majorHAnsi"/>
          <w:sz w:val="24"/>
          <w:szCs w:val="24"/>
        </w:rPr>
        <w:t xml:space="preserve">- O licitante que cumprir os requisitos legais para qualificação como Microempresa (ME) ou Empresa de Pequeno Porte (EPP), conforme art. 3º da Lei Complementar nº </w:t>
      </w:r>
      <w:r w:rsidR="00AD546A" w:rsidRPr="00A97E10">
        <w:rPr>
          <w:rFonts w:asciiTheme="majorHAnsi" w:hAnsiTheme="majorHAnsi"/>
          <w:sz w:val="24"/>
          <w:szCs w:val="24"/>
        </w:rPr>
        <w:lastRenderedPageBreak/>
        <w:t>123/2006, e que não esteja sujeito a quaisquer dos impedimentos do parágrafo 4º do art. 3º da Lei Complementar nº 123/2006, deverá declarar, em campo próprio, no sistema eletrônico, sua condição de ME ouEPP.</w:t>
      </w:r>
    </w:p>
    <w:p w:rsidR="00AD546A" w:rsidRPr="00A97E10" w:rsidRDefault="00993997" w:rsidP="00C51130">
      <w:pPr>
        <w:tabs>
          <w:tab w:val="left" w:pos="713"/>
        </w:tabs>
        <w:spacing w:after="240" w:line="276" w:lineRule="auto"/>
        <w:ind w:right="7"/>
        <w:jc w:val="both"/>
        <w:rPr>
          <w:rFonts w:asciiTheme="majorHAnsi" w:hAnsiTheme="majorHAnsi"/>
          <w:sz w:val="24"/>
          <w:szCs w:val="24"/>
        </w:rPr>
      </w:pPr>
      <w:r w:rsidRPr="00A97E10">
        <w:rPr>
          <w:rFonts w:asciiTheme="majorHAnsi" w:hAnsiTheme="majorHAnsi"/>
          <w:sz w:val="24"/>
          <w:szCs w:val="24"/>
        </w:rPr>
        <w:t>7.1</w:t>
      </w:r>
      <w:r w:rsidR="00157057" w:rsidRPr="00A97E10">
        <w:rPr>
          <w:rFonts w:asciiTheme="majorHAnsi" w:hAnsiTheme="majorHAnsi"/>
          <w:sz w:val="24"/>
          <w:szCs w:val="24"/>
        </w:rPr>
        <w:t xml:space="preserve"> –</w:t>
      </w:r>
      <w:r w:rsidR="00A84AD8" w:rsidRPr="00A97E10">
        <w:rPr>
          <w:rFonts w:asciiTheme="majorHAnsi" w:hAnsiTheme="majorHAnsi"/>
          <w:sz w:val="24"/>
          <w:szCs w:val="24"/>
        </w:rPr>
        <w:t xml:space="preserve"> </w:t>
      </w:r>
      <w:r w:rsidR="00157057" w:rsidRPr="00A97E10">
        <w:rPr>
          <w:rFonts w:asciiTheme="majorHAnsi" w:hAnsiTheme="majorHAnsi"/>
          <w:sz w:val="24"/>
          <w:szCs w:val="24"/>
        </w:rPr>
        <w:t xml:space="preserve">Para </w:t>
      </w:r>
      <w:r w:rsidR="00C51130" w:rsidRPr="00A97E10">
        <w:rPr>
          <w:rFonts w:asciiTheme="majorHAnsi" w:hAnsiTheme="majorHAnsi"/>
          <w:sz w:val="24"/>
          <w:szCs w:val="24"/>
        </w:rPr>
        <w:t>participarem do certame</w:t>
      </w:r>
      <w:r w:rsidR="00AD546A" w:rsidRPr="00A97E10">
        <w:rPr>
          <w:rFonts w:asciiTheme="majorHAnsi" w:hAnsiTheme="majorHAnsi"/>
          <w:sz w:val="24"/>
          <w:szCs w:val="24"/>
        </w:rPr>
        <w:t>, os licitantes deverão comprovar a condição de microempresa ou empresa de pequeno porte mediante a apresentaçãode:</w:t>
      </w:r>
    </w:p>
    <w:p w:rsidR="00AD546A" w:rsidRPr="00A97E10" w:rsidRDefault="00993997" w:rsidP="00C51130">
      <w:pPr>
        <w:tabs>
          <w:tab w:val="left" w:pos="871"/>
        </w:tabs>
        <w:spacing w:after="240" w:line="276" w:lineRule="auto"/>
        <w:ind w:right="7"/>
        <w:jc w:val="both"/>
        <w:rPr>
          <w:rFonts w:asciiTheme="majorHAnsi" w:hAnsiTheme="majorHAnsi"/>
          <w:sz w:val="24"/>
          <w:szCs w:val="24"/>
        </w:rPr>
      </w:pPr>
      <w:r w:rsidRPr="00A97E10">
        <w:rPr>
          <w:rFonts w:asciiTheme="majorHAnsi" w:hAnsiTheme="majorHAnsi"/>
          <w:sz w:val="24"/>
          <w:szCs w:val="24"/>
        </w:rPr>
        <w:t>7.1.1</w:t>
      </w:r>
      <w:r w:rsidR="00AD546A" w:rsidRPr="00A97E10">
        <w:rPr>
          <w:rFonts w:asciiTheme="majorHAnsi" w:hAnsiTheme="majorHAnsi"/>
          <w:sz w:val="24"/>
          <w:szCs w:val="24"/>
        </w:rPr>
        <w:t xml:space="preserve">- </w:t>
      </w:r>
      <w:r w:rsidR="00AD546A" w:rsidRPr="00A97E10">
        <w:rPr>
          <w:rFonts w:asciiTheme="majorHAnsi" w:hAnsiTheme="majorHAnsi"/>
          <w:sz w:val="24"/>
          <w:szCs w:val="24"/>
          <w:u w:val="single"/>
        </w:rPr>
        <w:t>Se inscrito no Registro Público de Empresas Mercantis</w:t>
      </w:r>
      <w:r w:rsidR="00AD546A" w:rsidRPr="00A97E10">
        <w:rPr>
          <w:rFonts w:asciiTheme="majorHAnsi" w:hAnsiTheme="majorHAnsi"/>
          <w:sz w:val="24"/>
          <w:szCs w:val="24"/>
        </w:rPr>
        <w:t>, declaração de enquadramento arquivada ou a certidão simplificada expedida pela Junta Comercial, ou equivalente, da sede da pequenaempresa;</w:t>
      </w:r>
    </w:p>
    <w:p w:rsidR="00AD546A" w:rsidRPr="00A97E10" w:rsidRDefault="00993997" w:rsidP="00C51130">
      <w:pPr>
        <w:tabs>
          <w:tab w:val="left" w:pos="871"/>
        </w:tabs>
        <w:spacing w:after="240" w:line="276" w:lineRule="auto"/>
        <w:ind w:right="7"/>
        <w:jc w:val="both"/>
        <w:rPr>
          <w:rFonts w:asciiTheme="majorHAnsi" w:hAnsiTheme="majorHAnsi"/>
          <w:sz w:val="24"/>
          <w:szCs w:val="24"/>
        </w:rPr>
      </w:pPr>
      <w:r w:rsidRPr="00A97E10">
        <w:rPr>
          <w:rFonts w:asciiTheme="majorHAnsi" w:hAnsiTheme="majorHAnsi"/>
          <w:sz w:val="24"/>
          <w:szCs w:val="24"/>
        </w:rPr>
        <w:t>7.1.</w:t>
      </w:r>
      <w:r w:rsidR="00157057" w:rsidRPr="00A97E10">
        <w:rPr>
          <w:rFonts w:asciiTheme="majorHAnsi" w:hAnsiTheme="majorHAnsi"/>
          <w:sz w:val="24"/>
          <w:szCs w:val="24"/>
        </w:rPr>
        <w:t xml:space="preserve">.2 </w:t>
      </w:r>
      <w:r w:rsidR="00AD546A" w:rsidRPr="00A97E10">
        <w:rPr>
          <w:rFonts w:asciiTheme="majorHAnsi" w:hAnsiTheme="majorHAnsi"/>
          <w:sz w:val="24"/>
          <w:szCs w:val="24"/>
        </w:rPr>
        <w:t xml:space="preserve">- </w:t>
      </w:r>
      <w:r w:rsidR="00AD546A" w:rsidRPr="00A97E10">
        <w:rPr>
          <w:rFonts w:asciiTheme="majorHAnsi" w:hAnsiTheme="majorHAnsi"/>
          <w:sz w:val="24"/>
          <w:szCs w:val="24"/>
          <w:u w:val="single"/>
        </w:rPr>
        <w:t>Se inscrito no Registro Civil de Pessoas Jurídicas</w:t>
      </w:r>
      <w:r w:rsidR="00AD546A" w:rsidRPr="00A97E10">
        <w:rPr>
          <w:rFonts w:asciiTheme="majorHAnsi" w:hAnsiTheme="majorHAnsi"/>
          <w:sz w:val="24"/>
          <w:szCs w:val="24"/>
        </w:rPr>
        <w:t>, declaração de enquadramento arquivada ou a Certidão de Breve Relato do Cartório de Registro Civil de Pessoas Jurídicas, ou equivalente, da sede da pequenaempresa.</w:t>
      </w:r>
    </w:p>
    <w:p w:rsidR="00AD546A" w:rsidRPr="00A97E10" w:rsidRDefault="00993997" w:rsidP="00C51130">
      <w:pPr>
        <w:pStyle w:val="Ttulo11"/>
        <w:tabs>
          <w:tab w:val="left" w:pos="687"/>
        </w:tabs>
        <w:spacing w:after="240" w:line="276" w:lineRule="auto"/>
        <w:ind w:left="0" w:right="7"/>
        <w:jc w:val="both"/>
        <w:rPr>
          <w:rFonts w:asciiTheme="majorHAnsi" w:hAnsiTheme="majorHAnsi"/>
          <w:sz w:val="24"/>
          <w:szCs w:val="24"/>
        </w:rPr>
      </w:pPr>
      <w:r w:rsidRPr="00A97E10">
        <w:rPr>
          <w:rFonts w:asciiTheme="majorHAnsi" w:hAnsiTheme="majorHAnsi"/>
          <w:b w:val="0"/>
          <w:sz w:val="24"/>
          <w:szCs w:val="24"/>
        </w:rPr>
        <w:t>8</w:t>
      </w:r>
      <w:r w:rsidR="00AD546A" w:rsidRPr="00A97E10">
        <w:rPr>
          <w:rFonts w:asciiTheme="majorHAnsi" w:hAnsiTheme="majorHAnsi"/>
          <w:b w:val="0"/>
          <w:sz w:val="24"/>
          <w:szCs w:val="24"/>
        </w:rPr>
        <w:t xml:space="preserve">- </w:t>
      </w:r>
      <w:r w:rsidR="00AD546A" w:rsidRPr="00A97E10">
        <w:rPr>
          <w:rFonts w:asciiTheme="majorHAnsi" w:hAnsiTheme="majorHAnsi"/>
          <w:sz w:val="24"/>
          <w:szCs w:val="24"/>
        </w:rPr>
        <w:t>O documento comprobatório do enquadramento do licitante como ME ou EPP deve ser apresentado junto à proposta, bem como a Declaração do Anexo</w:t>
      </w:r>
      <w:r w:rsidR="00C51130" w:rsidRPr="00A97E10">
        <w:rPr>
          <w:rFonts w:asciiTheme="majorHAnsi" w:hAnsiTheme="majorHAnsi"/>
          <w:sz w:val="24"/>
          <w:szCs w:val="24"/>
        </w:rPr>
        <w:t xml:space="preserve"> </w:t>
      </w:r>
      <w:r w:rsidR="001A1118" w:rsidRPr="00A97E10">
        <w:rPr>
          <w:rFonts w:asciiTheme="majorHAnsi" w:hAnsiTheme="majorHAnsi"/>
          <w:spacing w:val="-9"/>
          <w:sz w:val="24"/>
          <w:szCs w:val="24"/>
        </w:rPr>
        <w:t>I</w:t>
      </w:r>
      <w:r w:rsidR="00AD546A" w:rsidRPr="00A97E10">
        <w:rPr>
          <w:rFonts w:asciiTheme="majorHAnsi" w:hAnsiTheme="majorHAnsi"/>
          <w:sz w:val="24"/>
          <w:szCs w:val="24"/>
        </w:rPr>
        <w:t>V.</w:t>
      </w:r>
    </w:p>
    <w:p w:rsidR="00AD546A" w:rsidRPr="00A97E10" w:rsidRDefault="00993997" w:rsidP="00C51130">
      <w:pPr>
        <w:pStyle w:val="PargrafodaLista"/>
        <w:tabs>
          <w:tab w:val="left" w:pos="720"/>
        </w:tabs>
        <w:spacing w:after="240" w:line="276" w:lineRule="auto"/>
        <w:ind w:left="0" w:right="7"/>
        <w:rPr>
          <w:rFonts w:asciiTheme="majorHAnsi" w:hAnsiTheme="majorHAnsi"/>
          <w:sz w:val="24"/>
          <w:szCs w:val="24"/>
        </w:rPr>
      </w:pPr>
      <w:r w:rsidRPr="00A97E10">
        <w:rPr>
          <w:rFonts w:asciiTheme="majorHAnsi" w:hAnsiTheme="majorHAnsi"/>
          <w:sz w:val="24"/>
          <w:szCs w:val="24"/>
        </w:rPr>
        <w:t>9</w:t>
      </w:r>
      <w:r w:rsidR="00AD546A" w:rsidRPr="00A97E10">
        <w:rPr>
          <w:rFonts w:asciiTheme="majorHAnsi" w:hAnsiTheme="majorHAnsi"/>
          <w:sz w:val="24"/>
          <w:szCs w:val="24"/>
        </w:rPr>
        <w:t>- O licitante que apresentar declaração falsa responderá por seus atos, civil, penal e administrativamente.</w:t>
      </w:r>
    </w:p>
    <w:p w:rsidR="00157057" w:rsidRPr="00A97E10" w:rsidRDefault="00993997" w:rsidP="00C51130">
      <w:pPr>
        <w:spacing w:after="240" w:line="276" w:lineRule="auto"/>
        <w:ind w:right="7"/>
        <w:jc w:val="both"/>
        <w:rPr>
          <w:rFonts w:asciiTheme="majorHAnsi" w:hAnsiTheme="majorHAnsi"/>
          <w:sz w:val="24"/>
          <w:szCs w:val="24"/>
        </w:rPr>
      </w:pPr>
      <w:r w:rsidRPr="00A97E10">
        <w:rPr>
          <w:rFonts w:asciiTheme="majorHAnsi" w:hAnsiTheme="majorHAnsi"/>
          <w:sz w:val="24"/>
          <w:szCs w:val="24"/>
        </w:rPr>
        <w:t>10</w:t>
      </w:r>
      <w:r w:rsidR="00AD546A" w:rsidRPr="00A97E10">
        <w:rPr>
          <w:rFonts w:asciiTheme="majorHAnsi" w:hAnsiTheme="majorHAnsi"/>
          <w:sz w:val="24"/>
          <w:szCs w:val="24"/>
        </w:rPr>
        <w:t xml:space="preserve">- </w:t>
      </w:r>
      <w:r w:rsidR="00157057" w:rsidRPr="00A97E10">
        <w:rPr>
          <w:rFonts w:asciiTheme="majorHAnsi" w:hAnsiTheme="majorHAnsi"/>
          <w:sz w:val="24"/>
          <w:szCs w:val="24"/>
        </w:rPr>
        <w:t xml:space="preserve">Os licitantes deverão declarar, em campo próprio do sistema eletrônico, quando do registro de sua proposta comercial, que cumprem plenamente os requisitos de habilitação e que sua proposta atende às exigências do edital, a teor do art. </w:t>
      </w:r>
      <w:r w:rsidR="00E46D04" w:rsidRPr="00A97E10">
        <w:rPr>
          <w:rFonts w:asciiTheme="majorHAnsi" w:hAnsiTheme="majorHAnsi"/>
          <w:sz w:val="24"/>
          <w:szCs w:val="24"/>
        </w:rPr>
        <w:t>32</w:t>
      </w:r>
      <w:r w:rsidR="00157057" w:rsidRPr="00A97E10">
        <w:rPr>
          <w:rFonts w:asciiTheme="majorHAnsi" w:hAnsiTheme="majorHAnsi"/>
          <w:sz w:val="24"/>
          <w:szCs w:val="24"/>
        </w:rPr>
        <w:t xml:space="preserve">, </w:t>
      </w:r>
      <w:r w:rsidR="00E46D04" w:rsidRPr="00A97E10">
        <w:rPr>
          <w:rFonts w:asciiTheme="majorHAnsi" w:hAnsiTheme="majorHAnsi"/>
          <w:sz w:val="24"/>
          <w:szCs w:val="24"/>
        </w:rPr>
        <w:t>§2º</w:t>
      </w:r>
      <w:r w:rsidR="00157057" w:rsidRPr="00A97E10">
        <w:rPr>
          <w:rFonts w:asciiTheme="majorHAnsi" w:hAnsiTheme="majorHAnsi"/>
          <w:sz w:val="24"/>
          <w:szCs w:val="24"/>
        </w:rPr>
        <w:t xml:space="preserve">, do Decreto </w:t>
      </w:r>
      <w:r w:rsidR="00E46D04" w:rsidRPr="00A97E10">
        <w:rPr>
          <w:rFonts w:asciiTheme="majorHAnsi" w:hAnsiTheme="majorHAnsi"/>
          <w:sz w:val="24"/>
          <w:szCs w:val="24"/>
        </w:rPr>
        <w:t>Federal 5.450/2005.</w:t>
      </w:r>
    </w:p>
    <w:p w:rsidR="00157057" w:rsidRPr="00A97E10" w:rsidRDefault="00993997" w:rsidP="00C51130">
      <w:pPr>
        <w:spacing w:after="240" w:line="276" w:lineRule="auto"/>
        <w:ind w:right="7"/>
        <w:jc w:val="both"/>
        <w:rPr>
          <w:rFonts w:asciiTheme="majorHAnsi" w:hAnsiTheme="majorHAnsi"/>
          <w:sz w:val="24"/>
          <w:szCs w:val="24"/>
        </w:rPr>
      </w:pPr>
      <w:r w:rsidRPr="00A97E10">
        <w:rPr>
          <w:rFonts w:asciiTheme="majorHAnsi" w:hAnsiTheme="majorHAnsi"/>
          <w:sz w:val="24"/>
          <w:szCs w:val="24"/>
        </w:rPr>
        <w:t>11</w:t>
      </w:r>
      <w:r w:rsidR="00157057" w:rsidRPr="00A97E10">
        <w:rPr>
          <w:rFonts w:asciiTheme="majorHAnsi" w:hAnsiTheme="majorHAnsi"/>
          <w:sz w:val="24"/>
          <w:szCs w:val="24"/>
        </w:rPr>
        <w:t xml:space="preserve"> - Mediante as declarações indicadas nos itens anteriores, constatado o descumprimento às exigências de habilitação previstas no edital ou o não enquadramento como ME ou EPP, responderá o licitante pelas sanções correspondentes a fraude à licitação (art. 9º da Lei 10.520/2002 c/c arts. 90 e 93 da Lei 8.666/1993), sendo essa conduta passível também de enquadramento em falsidade da declaração, nos termos do artigo 7º da Lei 10.520/2002, do art. </w:t>
      </w:r>
      <w:r w:rsidR="00E46D04" w:rsidRPr="00A97E10">
        <w:rPr>
          <w:rFonts w:asciiTheme="majorHAnsi" w:hAnsiTheme="majorHAnsi"/>
          <w:sz w:val="24"/>
          <w:szCs w:val="24"/>
        </w:rPr>
        <w:t>28</w:t>
      </w:r>
      <w:r w:rsidR="00157057" w:rsidRPr="00A97E10">
        <w:rPr>
          <w:rFonts w:asciiTheme="majorHAnsi" w:hAnsiTheme="majorHAnsi"/>
          <w:sz w:val="24"/>
          <w:szCs w:val="24"/>
        </w:rPr>
        <w:t xml:space="preserve"> do Decreto </w:t>
      </w:r>
      <w:r w:rsidR="00E46D04" w:rsidRPr="00A97E10">
        <w:rPr>
          <w:rFonts w:asciiTheme="majorHAnsi" w:hAnsiTheme="majorHAnsi"/>
          <w:sz w:val="24"/>
          <w:szCs w:val="24"/>
        </w:rPr>
        <w:t>Federal 5.450/2005</w:t>
      </w:r>
      <w:r w:rsidR="00157057" w:rsidRPr="00A97E10">
        <w:rPr>
          <w:rFonts w:asciiTheme="majorHAnsi" w:hAnsiTheme="majorHAnsi"/>
          <w:sz w:val="24"/>
          <w:szCs w:val="24"/>
        </w:rPr>
        <w:t xml:space="preserve"> e do art. 299 do Código Penal.</w:t>
      </w:r>
    </w:p>
    <w:p w:rsidR="00AD546A" w:rsidRPr="00A97E10" w:rsidRDefault="00DA65AE" w:rsidP="00C51130">
      <w:pPr>
        <w:pStyle w:val="PargrafodaLista"/>
        <w:tabs>
          <w:tab w:val="left" w:pos="504"/>
        </w:tabs>
        <w:spacing w:after="240" w:line="276" w:lineRule="auto"/>
        <w:ind w:left="0" w:right="7"/>
        <w:rPr>
          <w:rFonts w:asciiTheme="majorHAnsi" w:hAnsiTheme="majorHAnsi"/>
          <w:b/>
          <w:sz w:val="24"/>
          <w:szCs w:val="24"/>
        </w:rPr>
      </w:pPr>
      <w:r w:rsidRPr="00A97E10">
        <w:rPr>
          <w:rFonts w:asciiTheme="majorHAnsi" w:hAnsiTheme="majorHAnsi"/>
          <w:b/>
          <w:sz w:val="24"/>
          <w:szCs w:val="24"/>
        </w:rPr>
        <w:t>12</w:t>
      </w:r>
      <w:r w:rsidR="00AD546A" w:rsidRPr="00A97E10">
        <w:rPr>
          <w:rFonts w:asciiTheme="majorHAnsi" w:hAnsiTheme="majorHAnsi"/>
          <w:b/>
          <w:sz w:val="24"/>
          <w:szCs w:val="24"/>
        </w:rPr>
        <w:t>- Não poderá participar da presente licitação</w:t>
      </w:r>
      <w:r w:rsidR="00157057" w:rsidRPr="00A97E10">
        <w:rPr>
          <w:rFonts w:asciiTheme="majorHAnsi" w:hAnsiTheme="majorHAnsi"/>
          <w:b/>
          <w:sz w:val="24"/>
          <w:szCs w:val="24"/>
        </w:rPr>
        <w:t xml:space="preserve"> as</w:t>
      </w:r>
      <w:r w:rsidR="00AD546A" w:rsidRPr="00A97E10">
        <w:rPr>
          <w:rFonts w:asciiTheme="majorHAnsi" w:hAnsiTheme="majorHAnsi"/>
          <w:b/>
          <w:sz w:val="24"/>
          <w:szCs w:val="24"/>
        </w:rPr>
        <w:t xml:space="preserve"> pessoa</w:t>
      </w:r>
      <w:r w:rsidR="00157057" w:rsidRPr="00A97E10">
        <w:rPr>
          <w:rFonts w:asciiTheme="majorHAnsi" w:hAnsiTheme="majorHAnsi"/>
          <w:b/>
          <w:sz w:val="24"/>
          <w:szCs w:val="24"/>
        </w:rPr>
        <w:t>s</w:t>
      </w:r>
      <w:r w:rsidR="008F2B5F" w:rsidRPr="00A97E10">
        <w:rPr>
          <w:rFonts w:asciiTheme="majorHAnsi" w:hAnsiTheme="majorHAnsi"/>
          <w:b/>
          <w:sz w:val="24"/>
          <w:szCs w:val="24"/>
        </w:rPr>
        <w:t xml:space="preserve"> </w:t>
      </w:r>
      <w:r w:rsidR="00AD546A" w:rsidRPr="00A97E10">
        <w:rPr>
          <w:rFonts w:asciiTheme="majorHAnsi" w:hAnsiTheme="majorHAnsi"/>
          <w:b/>
          <w:sz w:val="24"/>
          <w:szCs w:val="24"/>
        </w:rPr>
        <w:t>jurídica</w:t>
      </w:r>
      <w:r w:rsidR="00157057" w:rsidRPr="00A97E10">
        <w:rPr>
          <w:rFonts w:asciiTheme="majorHAnsi" w:hAnsiTheme="majorHAnsi"/>
          <w:b/>
          <w:sz w:val="24"/>
          <w:szCs w:val="24"/>
        </w:rPr>
        <w:t>s</w:t>
      </w:r>
      <w:r w:rsidR="00AD546A" w:rsidRPr="00A97E10">
        <w:rPr>
          <w:rFonts w:asciiTheme="majorHAnsi" w:hAnsiTheme="majorHAnsi"/>
          <w:b/>
          <w:sz w:val="24"/>
          <w:szCs w:val="24"/>
        </w:rPr>
        <w:t>:</w:t>
      </w:r>
    </w:p>
    <w:p w:rsidR="00157057" w:rsidRPr="00A97E10" w:rsidRDefault="00DA65AE" w:rsidP="00C51130">
      <w:pPr>
        <w:pStyle w:val="PargrafodaLista"/>
        <w:tabs>
          <w:tab w:val="left" w:pos="859"/>
        </w:tabs>
        <w:spacing w:after="240" w:line="276" w:lineRule="auto"/>
        <w:ind w:left="0" w:right="7"/>
        <w:rPr>
          <w:rFonts w:asciiTheme="majorHAnsi" w:hAnsiTheme="majorHAnsi"/>
          <w:sz w:val="24"/>
          <w:szCs w:val="24"/>
        </w:rPr>
      </w:pPr>
      <w:r w:rsidRPr="00A97E10">
        <w:rPr>
          <w:rFonts w:asciiTheme="majorHAnsi" w:hAnsiTheme="majorHAnsi"/>
          <w:sz w:val="24"/>
          <w:szCs w:val="24"/>
        </w:rPr>
        <w:t>12</w:t>
      </w:r>
      <w:r w:rsidR="00157057" w:rsidRPr="00A97E10">
        <w:rPr>
          <w:rFonts w:asciiTheme="majorHAnsi" w:hAnsiTheme="majorHAnsi"/>
          <w:sz w:val="24"/>
          <w:szCs w:val="24"/>
        </w:rPr>
        <w:t>.1.</w:t>
      </w:r>
      <w:r w:rsidR="00EC66F2" w:rsidRPr="00A97E10">
        <w:rPr>
          <w:rFonts w:asciiTheme="majorHAnsi" w:hAnsiTheme="majorHAnsi"/>
          <w:sz w:val="24"/>
          <w:szCs w:val="24"/>
        </w:rPr>
        <w:t xml:space="preserve"> </w:t>
      </w:r>
      <w:r w:rsidR="00157057" w:rsidRPr="00A97E10">
        <w:rPr>
          <w:rFonts w:asciiTheme="majorHAnsi" w:hAnsiTheme="majorHAnsi"/>
          <w:sz w:val="24"/>
          <w:szCs w:val="24"/>
        </w:rPr>
        <w:t xml:space="preserve">suspensa de participar em licitação e impedida de contratar com o Município de </w:t>
      </w:r>
      <w:r w:rsidR="00383C9B" w:rsidRPr="00A97E10">
        <w:rPr>
          <w:rFonts w:asciiTheme="majorHAnsi" w:hAnsiTheme="majorHAnsi"/>
          <w:sz w:val="24"/>
          <w:szCs w:val="24"/>
        </w:rPr>
        <w:t>Bocaina de Minas</w:t>
      </w:r>
      <w:r w:rsidR="00157057" w:rsidRPr="00A97E10">
        <w:rPr>
          <w:rFonts w:asciiTheme="majorHAnsi" w:hAnsiTheme="majorHAnsi"/>
          <w:sz w:val="24"/>
          <w:szCs w:val="24"/>
        </w:rPr>
        <w:t>;</w:t>
      </w:r>
    </w:p>
    <w:p w:rsidR="00157057" w:rsidRPr="00A97E10" w:rsidRDefault="00DA65AE" w:rsidP="00C51130">
      <w:pPr>
        <w:pStyle w:val="PargrafodaLista"/>
        <w:tabs>
          <w:tab w:val="left" w:pos="859"/>
        </w:tabs>
        <w:spacing w:after="240" w:line="276" w:lineRule="auto"/>
        <w:ind w:left="0" w:right="7"/>
        <w:rPr>
          <w:rFonts w:asciiTheme="majorHAnsi" w:hAnsiTheme="majorHAnsi"/>
          <w:sz w:val="24"/>
          <w:szCs w:val="24"/>
        </w:rPr>
      </w:pPr>
      <w:r w:rsidRPr="00A97E10">
        <w:rPr>
          <w:rFonts w:asciiTheme="majorHAnsi" w:hAnsiTheme="majorHAnsi"/>
          <w:sz w:val="24"/>
          <w:szCs w:val="24"/>
        </w:rPr>
        <w:t>12</w:t>
      </w:r>
      <w:r w:rsidR="00157057" w:rsidRPr="00A97E10">
        <w:rPr>
          <w:rFonts w:asciiTheme="majorHAnsi" w:hAnsiTheme="majorHAnsi"/>
          <w:sz w:val="24"/>
          <w:szCs w:val="24"/>
        </w:rPr>
        <w:t>.2. declarada inidônea para licitar ou contratar com quaisquer órgãos da Administração Pública;</w:t>
      </w:r>
    </w:p>
    <w:p w:rsidR="00157057" w:rsidRPr="00A97E10" w:rsidRDefault="00DA65AE" w:rsidP="00C51130">
      <w:pPr>
        <w:pStyle w:val="PargrafodaLista"/>
        <w:tabs>
          <w:tab w:val="left" w:pos="859"/>
        </w:tabs>
        <w:spacing w:after="240" w:line="276" w:lineRule="auto"/>
        <w:ind w:left="0" w:right="7"/>
        <w:rPr>
          <w:rFonts w:asciiTheme="majorHAnsi" w:hAnsiTheme="majorHAnsi"/>
          <w:sz w:val="24"/>
          <w:szCs w:val="24"/>
        </w:rPr>
      </w:pPr>
      <w:r w:rsidRPr="00A97E10">
        <w:rPr>
          <w:rFonts w:asciiTheme="majorHAnsi" w:hAnsiTheme="majorHAnsi"/>
          <w:sz w:val="24"/>
          <w:szCs w:val="24"/>
        </w:rPr>
        <w:t>12</w:t>
      </w:r>
      <w:r w:rsidR="00157057" w:rsidRPr="00A97E10">
        <w:rPr>
          <w:rFonts w:asciiTheme="majorHAnsi" w:hAnsiTheme="majorHAnsi"/>
          <w:sz w:val="24"/>
          <w:szCs w:val="24"/>
        </w:rPr>
        <w:t>.3 - impedida de licitar e contratar com o Estado de Minas</w:t>
      </w:r>
      <w:r w:rsidR="00C51130" w:rsidRPr="00A97E10">
        <w:rPr>
          <w:rFonts w:asciiTheme="majorHAnsi" w:hAnsiTheme="majorHAnsi"/>
          <w:sz w:val="24"/>
          <w:szCs w:val="24"/>
        </w:rPr>
        <w:t xml:space="preserve"> </w:t>
      </w:r>
      <w:r w:rsidR="00157057" w:rsidRPr="00A97E10">
        <w:rPr>
          <w:rFonts w:asciiTheme="majorHAnsi" w:hAnsiTheme="majorHAnsi"/>
          <w:sz w:val="24"/>
          <w:szCs w:val="24"/>
        </w:rPr>
        <w:t>Gerais;</w:t>
      </w:r>
    </w:p>
    <w:p w:rsidR="00157057" w:rsidRPr="00A97E10" w:rsidRDefault="00DA65AE" w:rsidP="00C51130">
      <w:pPr>
        <w:pStyle w:val="PargrafodaLista"/>
        <w:tabs>
          <w:tab w:val="left" w:pos="859"/>
        </w:tabs>
        <w:spacing w:after="240" w:line="276" w:lineRule="auto"/>
        <w:ind w:left="0" w:right="7"/>
        <w:rPr>
          <w:rFonts w:asciiTheme="majorHAnsi" w:hAnsiTheme="majorHAnsi"/>
          <w:sz w:val="24"/>
          <w:szCs w:val="24"/>
        </w:rPr>
      </w:pPr>
      <w:r w:rsidRPr="00A97E10">
        <w:rPr>
          <w:rFonts w:asciiTheme="majorHAnsi" w:hAnsiTheme="majorHAnsi"/>
          <w:sz w:val="24"/>
          <w:szCs w:val="24"/>
        </w:rPr>
        <w:t>12</w:t>
      </w:r>
      <w:r w:rsidR="00157057" w:rsidRPr="00A97E10">
        <w:rPr>
          <w:rFonts w:asciiTheme="majorHAnsi" w:hAnsiTheme="majorHAnsi"/>
          <w:sz w:val="24"/>
          <w:szCs w:val="24"/>
        </w:rPr>
        <w:t>.4 - com falência decretada e execução</w:t>
      </w:r>
      <w:r w:rsidR="00EC66F2" w:rsidRPr="00A97E10">
        <w:rPr>
          <w:rFonts w:asciiTheme="majorHAnsi" w:hAnsiTheme="majorHAnsi"/>
          <w:sz w:val="24"/>
          <w:szCs w:val="24"/>
        </w:rPr>
        <w:t xml:space="preserve"> </w:t>
      </w:r>
      <w:r w:rsidR="00157057" w:rsidRPr="00A97E10">
        <w:rPr>
          <w:rFonts w:asciiTheme="majorHAnsi" w:hAnsiTheme="majorHAnsi"/>
          <w:sz w:val="24"/>
          <w:szCs w:val="24"/>
        </w:rPr>
        <w:t>patrimonial;</w:t>
      </w:r>
    </w:p>
    <w:p w:rsidR="00157057" w:rsidRPr="00A97E10" w:rsidRDefault="00DA65AE" w:rsidP="00C51130">
      <w:pPr>
        <w:pStyle w:val="PargrafodaLista"/>
        <w:tabs>
          <w:tab w:val="left" w:pos="859"/>
        </w:tabs>
        <w:spacing w:after="240" w:line="276" w:lineRule="auto"/>
        <w:ind w:left="0" w:right="7"/>
        <w:rPr>
          <w:rFonts w:asciiTheme="majorHAnsi" w:hAnsiTheme="majorHAnsi"/>
          <w:sz w:val="24"/>
          <w:szCs w:val="24"/>
        </w:rPr>
      </w:pPr>
      <w:r w:rsidRPr="00A97E10">
        <w:rPr>
          <w:rFonts w:asciiTheme="majorHAnsi" w:hAnsiTheme="majorHAnsi"/>
          <w:sz w:val="24"/>
          <w:szCs w:val="24"/>
        </w:rPr>
        <w:t>12</w:t>
      </w:r>
      <w:r w:rsidR="00157057" w:rsidRPr="00A97E10">
        <w:rPr>
          <w:rFonts w:asciiTheme="majorHAnsi" w:hAnsiTheme="majorHAnsi"/>
          <w:sz w:val="24"/>
          <w:szCs w:val="24"/>
        </w:rPr>
        <w:t>.5 - cujo objeto social não seja compatível com o objeto desta</w:t>
      </w:r>
      <w:r w:rsidR="00EC66F2" w:rsidRPr="00A97E10">
        <w:rPr>
          <w:rFonts w:asciiTheme="majorHAnsi" w:hAnsiTheme="majorHAnsi"/>
          <w:sz w:val="24"/>
          <w:szCs w:val="24"/>
        </w:rPr>
        <w:t xml:space="preserve"> </w:t>
      </w:r>
      <w:r w:rsidR="00157057" w:rsidRPr="00A97E10">
        <w:rPr>
          <w:rFonts w:asciiTheme="majorHAnsi" w:hAnsiTheme="majorHAnsi"/>
          <w:sz w:val="24"/>
          <w:szCs w:val="24"/>
        </w:rPr>
        <w:t>licitação;</w:t>
      </w:r>
    </w:p>
    <w:p w:rsidR="00157057" w:rsidRPr="00A97E10" w:rsidRDefault="00DA65AE" w:rsidP="00C51130">
      <w:pPr>
        <w:pStyle w:val="PargrafodaLista"/>
        <w:tabs>
          <w:tab w:val="left" w:pos="859"/>
        </w:tabs>
        <w:spacing w:after="240" w:line="276" w:lineRule="auto"/>
        <w:ind w:left="0" w:right="7"/>
        <w:rPr>
          <w:rFonts w:asciiTheme="majorHAnsi" w:hAnsiTheme="majorHAnsi"/>
          <w:sz w:val="24"/>
          <w:szCs w:val="24"/>
        </w:rPr>
      </w:pPr>
      <w:r w:rsidRPr="00A97E10">
        <w:rPr>
          <w:rFonts w:asciiTheme="majorHAnsi" w:hAnsiTheme="majorHAnsi"/>
          <w:sz w:val="24"/>
          <w:szCs w:val="24"/>
        </w:rPr>
        <w:lastRenderedPageBreak/>
        <w:t>12</w:t>
      </w:r>
      <w:r w:rsidR="00157057" w:rsidRPr="00A97E10">
        <w:rPr>
          <w:rFonts w:asciiTheme="majorHAnsi" w:hAnsiTheme="majorHAnsi"/>
          <w:sz w:val="24"/>
          <w:szCs w:val="24"/>
        </w:rPr>
        <w:t>.6 - emconsórcio</w:t>
      </w:r>
      <w:r w:rsidR="00157057" w:rsidRPr="00A97E10">
        <w:rPr>
          <w:rStyle w:val="Refdenotaderodap"/>
          <w:rFonts w:asciiTheme="majorHAnsi" w:hAnsiTheme="majorHAnsi"/>
          <w:sz w:val="24"/>
          <w:szCs w:val="24"/>
        </w:rPr>
        <w:footnoteReference w:id="1"/>
      </w:r>
      <w:r w:rsidR="00157057" w:rsidRPr="00A97E10">
        <w:rPr>
          <w:rFonts w:asciiTheme="majorHAnsi" w:hAnsiTheme="majorHAnsi"/>
          <w:sz w:val="24"/>
          <w:szCs w:val="24"/>
        </w:rPr>
        <w:t>;</w:t>
      </w:r>
    </w:p>
    <w:p w:rsidR="00157057" w:rsidRPr="00A97E10" w:rsidRDefault="00DA65AE" w:rsidP="00C51130">
      <w:pPr>
        <w:pStyle w:val="PargrafodaLista"/>
        <w:tabs>
          <w:tab w:val="left" w:pos="859"/>
        </w:tabs>
        <w:spacing w:after="240" w:line="276" w:lineRule="auto"/>
        <w:ind w:left="0" w:right="7"/>
        <w:rPr>
          <w:rFonts w:asciiTheme="majorHAnsi" w:hAnsiTheme="majorHAnsi"/>
          <w:sz w:val="24"/>
          <w:szCs w:val="24"/>
        </w:rPr>
      </w:pPr>
      <w:r w:rsidRPr="00A97E10">
        <w:rPr>
          <w:rFonts w:asciiTheme="majorHAnsi" w:hAnsiTheme="majorHAnsi"/>
          <w:sz w:val="24"/>
          <w:szCs w:val="24"/>
        </w:rPr>
        <w:t>12</w:t>
      </w:r>
      <w:r w:rsidR="00157057" w:rsidRPr="00A97E10">
        <w:rPr>
          <w:rFonts w:asciiTheme="majorHAnsi" w:hAnsiTheme="majorHAnsi"/>
          <w:sz w:val="24"/>
          <w:szCs w:val="24"/>
        </w:rPr>
        <w:t>.7- enquadrada nas vedações previstas no artigo 9º da Lei nº8.666/93;</w:t>
      </w:r>
    </w:p>
    <w:p w:rsidR="00157057" w:rsidRPr="00A97E10" w:rsidRDefault="00DA65AE" w:rsidP="00C51130">
      <w:pPr>
        <w:pStyle w:val="PargrafodaLista"/>
        <w:tabs>
          <w:tab w:val="left" w:pos="919"/>
        </w:tabs>
        <w:spacing w:after="240" w:line="276" w:lineRule="auto"/>
        <w:ind w:left="0" w:right="7"/>
        <w:rPr>
          <w:rFonts w:asciiTheme="majorHAnsi" w:hAnsiTheme="majorHAnsi"/>
          <w:sz w:val="24"/>
          <w:szCs w:val="24"/>
        </w:rPr>
      </w:pPr>
      <w:r w:rsidRPr="00A97E10">
        <w:rPr>
          <w:rFonts w:asciiTheme="majorHAnsi" w:hAnsiTheme="majorHAnsi"/>
          <w:sz w:val="24"/>
          <w:szCs w:val="24"/>
        </w:rPr>
        <w:t>12</w:t>
      </w:r>
      <w:r w:rsidR="00157057" w:rsidRPr="00A97E10">
        <w:rPr>
          <w:rFonts w:asciiTheme="majorHAnsi" w:hAnsiTheme="majorHAnsi"/>
          <w:sz w:val="24"/>
          <w:szCs w:val="24"/>
        </w:rPr>
        <w:t>.8 - compostas de deputados, senadores e vereadores que sejam proprietários, controladores ou diretores, conforme art. 54, II, “a”, c/c art. 29, IX, ambos da Constituição Federal/1988.</w:t>
      </w:r>
    </w:p>
    <w:p w:rsidR="00157057" w:rsidRPr="00A97E10" w:rsidRDefault="00DA65AE" w:rsidP="00C51130">
      <w:pPr>
        <w:pStyle w:val="PargrafodaLista"/>
        <w:tabs>
          <w:tab w:val="left" w:pos="672"/>
        </w:tabs>
        <w:spacing w:after="240" w:line="276" w:lineRule="auto"/>
        <w:ind w:left="0" w:right="7"/>
        <w:rPr>
          <w:rFonts w:asciiTheme="majorHAnsi" w:hAnsiTheme="majorHAnsi"/>
          <w:sz w:val="24"/>
          <w:szCs w:val="24"/>
        </w:rPr>
      </w:pPr>
      <w:r w:rsidRPr="00A97E10">
        <w:rPr>
          <w:rFonts w:asciiTheme="majorHAnsi" w:hAnsiTheme="majorHAnsi"/>
          <w:sz w:val="24"/>
          <w:szCs w:val="24"/>
        </w:rPr>
        <w:t>13</w:t>
      </w:r>
      <w:r w:rsidR="00157057" w:rsidRPr="00A97E10">
        <w:rPr>
          <w:rFonts w:asciiTheme="majorHAnsi" w:hAnsiTheme="majorHAnsi"/>
          <w:sz w:val="24"/>
          <w:szCs w:val="24"/>
        </w:rPr>
        <w:t xml:space="preserve"> - A observância das vedações do item anterior é de inteira responsabilidade do licitante que, pelo descumprimento, sujeita-se às penalidadescabíveis.</w:t>
      </w:r>
    </w:p>
    <w:p w:rsidR="00AD546A" w:rsidRPr="00A97E10" w:rsidRDefault="00AD546A" w:rsidP="00C51130">
      <w:pPr>
        <w:pStyle w:val="Ttulo11"/>
        <w:spacing w:after="240" w:line="276" w:lineRule="auto"/>
        <w:ind w:left="0" w:right="7"/>
        <w:jc w:val="both"/>
        <w:rPr>
          <w:rFonts w:asciiTheme="majorHAnsi" w:hAnsiTheme="majorHAnsi"/>
          <w:sz w:val="24"/>
          <w:szCs w:val="24"/>
        </w:rPr>
      </w:pPr>
      <w:r w:rsidRPr="00A97E10">
        <w:rPr>
          <w:rFonts w:asciiTheme="majorHAnsi" w:hAnsiTheme="majorHAnsi"/>
          <w:sz w:val="24"/>
          <w:szCs w:val="24"/>
        </w:rPr>
        <w:t>VI - PROPOSTA COMERCIAL</w:t>
      </w:r>
    </w:p>
    <w:p w:rsidR="00AD546A" w:rsidRPr="00A97E10" w:rsidRDefault="00AD546A" w:rsidP="00C51130">
      <w:pPr>
        <w:spacing w:after="240" w:line="276" w:lineRule="auto"/>
        <w:ind w:right="7"/>
        <w:jc w:val="both"/>
        <w:rPr>
          <w:rFonts w:asciiTheme="majorHAnsi" w:hAnsiTheme="majorHAnsi"/>
          <w:sz w:val="24"/>
          <w:szCs w:val="24"/>
        </w:rPr>
      </w:pPr>
      <w:r w:rsidRPr="00A97E10">
        <w:rPr>
          <w:rFonts w:asciiTheme="majorHAnsi" w:hAnsiTheme="majorHAnsi"/>
          <w:sz w:val="24"/>
          <w:szCs w:val="24"/>
        </w:rPr>
        <w:t xml:space="preserve">1 - A proposta comercial, contemplando o </w:t>
      </w:r>
      <w:r w:rsidRPr="00A97E10">
        <w:rPr>
          <w:rFonts w:asciiTheme="majorHAnsi" w:hAnsiTheme="majorHAnsi"/>
          <w:b/>
          <w:sz w:val="24"/>
          <w:szCs w:val="24"/>
        </w:rPr>
        <w:t xml:space="preserve">valor total para o </w:t>
      </w:r>
      <w:r w:rsidR="00EE1BAB" w:rsidRPr="00A97E10">
        <w:rPr>
          <w:rFonts w:asciiTheme="majorHAnsi" w:hAnsiTheme="majorHAnsi"/>
          <w:b/>
          <w:sz w:val="24"/>
          <w:szCs w:val="24"/>
        </w:rPr>
        <w:t>item</w:t>
      </w:r>
      <w:r w:rsidRPr="00A97E10">
        <w:rPr>
          <w:rFonts w:asciiTheme="majorHAnsi" w:hAnsiTheme="majorHAnsi"/>
          <w:sz w:val="24"/>
          <w:szCs w:val="24"/>
        </w:rPr>
        <w:t xml:space="preserve">, deverá ser inserida em campo próprio, no sistema eletrônico, até </w:t>
      </w:r>
      <w:r w:rsidR="00287F0C" w:rsidRPr="00A97E10">
        <w:rPr>
          <w:rFonts w:asciiTheme="majorHAnsi" w:hAnsiTheme="majorHAnsi"/>
          <w:sz w:val="24"/>
          <w:szCs w:val="24"/>
        </w:rPr>
        <w:t xml:space="preserve">a </w:t>
      </w:r>
      <w:r w:rsidR="008B4533" w:rsidRPr="00A97E10">
        <w:rPr>
          <w:rFonts w:asciiTheme="majorHAnsi" w:hAnsiTheme="majorHAnsi"/>
          <w:sz w:val="24"/>
          <w:szCs w:val="24"/>
        </w:rPr>
        <w:t>da</w:t>
      </w:r>
      <w:r w:rsidRPr="00A97E10">
        <w:rPr>
          <w:rFonts w:asciiTheme="majorHAnsi" w:hAnsiTheme="majorHAnsi"/>
          <w:sz w:val="24"/>
          <w:szCs w:val="24"/>
        </w:rPr>
        <w:t xml:space="preserve"> data e horário marcados para </w:t>
      </w:r>
      <w:r w:rsidR="00287F0C" w:rsidRPr="00A97E10">
        <w:rPr>
          <w:rFonts w:asciiTheme="majorHAnsi" w:hAnsiTheme="majorHAnsi"/>
          <w:sz w:val="24"/>
          <w:szCs w:val="24"/>
        </w:rPr>
        <w:t>cadastramento</w:t>
      </w:r>
      <w:r w:rsidRPr="00A97E10">
        <w:rPr>
          <w:rFonts w:asciiTheme="majorHAnsi" w:hAnsiTheme="majorHAnsi"/>
          <w:sz w:val="24"/>
          <w:szCs w:val="24"/>
        </w:rPr>
        <w:t xml:space="preserve"> das propostas, </w:t>
      </w:r>
      <w:r w:rsidRPr="00A97E10">
        <w:rPr>
          <w:rFonts w:asciiTheme="majorHAnsi" w:hAnsiTheme="majorHAnsi"/>
          <w:b/>
          <w:sz w:val="24"/>
          <w:szCs w:val="24"/>
        </w:rPr>
        <w:t>vedada a identificação do titular da proposta até a conclusão da fase de lances, sob pena de desclassificação da proposta</w:t>
      </w:r>
      <w:r w:rsidRPr="00A97E10">
        <w:rPr>
          <w:rFonts w:asciiTheme="majorHAnsi" w:hAnsiTheme="majorHAnsi"/>
          <w:sz w:val="24"/>
          <w:szCs w:val="24"/>
        </w:rPr>
        <w:t>.</w:t>
      </w:r>
    </w:p>
    <w:p w:rsidR="00AD546A" w:rsidRPr="00A97E10" w:rsidRDefault="00AD546A" w:rsidP="00C51130">
      <w:pPr>
        <w:pStyle w:val="Corpodetexto"/>
        <w:spacing w:after="240" w:line="276" w:lineRule="auto"/>
        <w:ind w:right="7"/>
        <w:jc w:val="both"/>
        <w:rPr>
          <w:rFonts w:asciiTheme="majorHAnsi" w:hAnsiTheme="majorHAnsi"/>
          <w:sz w:val="24"/>
          <w:szCs w:val="24"/>
        </w:rPr>
      </w:pPr>
      <w:r w:rsidRPr="00A97E10">
        <w:rPr>
          <w:rFonts w:asciiTheme="majorHAnsi" w:hAnsiTheme="majorHAnsi"/>
          <w:sz w:val="24"/>
          <w:szCs w:val="24"/>
        </w:rPr>
        <w:t xml:space="preserve">1.1 - Deverá ser inserido, no campo próprio do sistema eletrônico, </w:t>
      </w:r>
      <w:r w:rsidRPr="00A97E10">
        <w:rPr>
          <w:rFonts w:asciiTheme="majorHAnsi" w:hAnsiTheme="majorHAnsi"/>
          <w:sz w:val="24"/>
          <w:szCs w:val="24"/>
          <w:u w:val="single"/>
        </w:rPr>
        <w:t xml:space="preserve">o valor total do </w:t>
      </w:r>
      <w:r w:rsidR="00EE1BAB" w:rsidRPr="00A97E10">
        <w:rPr>
          <w:rFonts w:asciiTheme="majorHAnsi" w:hAnsiTheme="majorHAnsi"/>
          <w:sz w:val="24"/>
          <w:szCs w:val="24"/>
          <w:u w:val="single"/>
        </w:rPr>
        <w:t>item</w:t>
      </w:r>
      <w:r w:rsidRPr="00A97E10">
        <w:rPr>
          <w:rFonts w:asciiTheme="majorHAnsi" w:hAnsiTheme="majorHAnsi"/>
          <w:sz w:val="24"/>
          <w:szCs w:val="24"/>
          <w:u w:val="single"/>
        </w:rPr>
        <w:t>.</w:t>
      </w:r>
    </w:p>
    <w:p w:rsidR="00516733" w:rsidRPr="00A97E10" w:rsidRDefault="00AD546A" w:rsidP="00C51130">
      <w:pPr>
        <w:pStyle w:val="Corpodetexto"/>
        <w:spacing w:after="240" w:line="276" w:lineRule="auto"/>
        <w:ind w:right="7"/>
        <w:jc w:val="both"/>
        <w:rPr>
          <w:rFonts w:asciiTheme="majorHAnsi" w:hAnsiTheme="majorHAnsi"/>
          <w:sz w:val="24"/>
          <w:szCs w:val="24"/>
        </w:rPr>
      </w:pPr>
      <w:r w:rsidRPr="00A97E10">
        <w:rPr>
          <w:rFonts w:asciiTheme="majorHAnsi" w:hAnsiTheme="majorHAnsi"/>
          <w:sz w:val="24"/>
          <w:szCs w:val="24"/>
        </w:rPr>
        <w:t>1.2- Deverão ser observados os preços constantes do Termo de Referência, Anexo I, extraídos de pesquisa de mercado</w:t>
      </w:r>
      <w:r w:rsidR="00516733" w:rsidRPr="00A97E10">
        <w:rPr>
          <w:rFonts w:asciiTheme="majorHAnsi" w:hAnsiTheme="majorHAnsi"/>
          <w:sz w:val="24"/>
          <w:szCs w:val="24"/>
        </w:rPr>
        <w:t>.</w:t>
      </w:r>
    </w:p>
    <w:p w:rsidR="00AD546A" w:rsidRPr="00A97E10" w:rsidRDefault="00516733" w:rsidP="00C51130">
      <w:pPr>
        <w:pStyle w:val="Corpodetexto"/>
        <w:spacing w:after="240" w:line="276" w:lineRule="auto"/>
        <w:ind w:right="7"/>
        <w:jc w:val="both"/>
        <w:rPr>
          <w:rFonts w:asciiTheme="majorHAnsi" w:hAnsiTheme="majorHAnsi"/>
          <w:sz w:val="24"/>
          <w:szCs w:val="24"/>
        </w:rPr>
      </w:pPr>
      <w:r w:rsidRPr="00A97E10">
        <w:rPr>
          <w:rFonts w:asciiTheme="majorHAnsi" w:hAnsiTheme="majorHAnsi"/>
          <w:sz w:val="24"/>
          <w:szCs w:val="24"/>
        </w:rPr>
        <w:t xml:space="preserve">1.2.1 </w:t>
      </w:r>
      <w:r w:rsidR="00E9353F" w:rsidRPr="00A97E10">
        <w:rPr>
          <w:rFonts w:asciiTheme="majorHAnsi" w:hAnsiTheme="majorHAnsi"/>
          <w:sz w:val="24"/>
          <w:szCs w:val="24"/>
        </w:rPr>
        <w:t xml:space="preserve">–Somente será aceito </w:t>
      </w:r>
      <w:r w:rsidRPr="00A97E10">
        <w:rPr>
          <w:rFonts w:asciiTheme="majorHAnsi" w:hAnsiTheme="majorHAnsi"/>
          <w:sz w:val="24"/>
          <w:szCs w:val="24"/>
        </w:rPr>
        <w:t>contratação por preço superior ao orçado</w:t>
      </w:r>
      <w:r w:rsidR="00E9353F" w:rsidRPr="00A97E10">
        <w:rPr>
          <w:rFonts w:asciiTheme="majorHAnsi" w:hAnsiTheme="majorHAnsi"/>
          <w:sz w:val="24"/>
          <w:szCs w:val="24"/>
        </w:rPr>
        <w:t xml:space="preserve">,medinte criterioosajustificativa </w:t>
      </w:r>
      <w:r w:rsidR="00E9353F" w:rsidRPr="00A97E10">
        <w:rPr>
          <w:rFonts w:asciiTheme="majorHAnsi" w:hAnsiTheme="majorHAnsi"/>
          <w:b/>
          <w:sz w:val="24"/>
          <w:szCs w:val="24"/>
          <w:u w:val="single"/>
        </w:rPr>
        <w:t>confome  acórdão 1549/2017 Plenário</w:t>
      </w:r>
      <w:r w:rsidR="00E9353F" w:rsidRPr="00A97E10">
        <w:rPr>
          <w:rFonts w:asciiTheme="majorHAnsi" w:hAnsiTheme="majorHAnsi"/>
          <w:sz w:val="24"/>
          <w:szCs w:val="24"/>
        </w:rPr>
        <w:t>.</w:t>
      </w:r>
    </w:p>
    <w:p w:rsidR="00AD546A" w:rsidRPr="00A97E10" w:rsidRDefault="00AD546A" w:rsidP="00C51130">
      <w:pPr>
        <w:pStyle w:val="PargrafodaLista"/>
        <w:numPr>
          <w:ilvl w:val="1"/>
          <w:numId w:val="29"/>
        </w:numPr>
        <w:tabs>
          <w:tab w:val="left" w:pos="687"/>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Os valores deverão ser expressos em moeda corrente do país, com 2 (duas) casas decimais.</w:t>
      </w:r>
    </w:p>
    <w:p w:rsidR="00AD546A" w:rsidRPr="00A97E10" w:rsidRDefault="00AD546A" w:rsidP="00C51130">
      <w:pPr>
        <w:pStyle w:val="PargrafodaLista"/>
        <w:numPr>
          <w:ilvl w:val="1"/>
          <w:numId w:val="29"/>
        </w:numPr>
        <w:tabs>
          <w:tab w:val="left" w:pos="687"/>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xml:space="preserve">- O licitante poderá apresentar proposta referente ao(s) </w:t>
      </w:r>
      <w:r w:rsidR="00EE1BAB" w:rsidRPr="00A97E10">
        <w:rPr>
          <w:rFonts w:asciiTheme="majorHAnsi" w:hAnsiTheme="majorHAnsi"/>
          <w:sz w:val="24"/>
          <w:szCs w:val="24"/>
        </w:rPr>
        <w:t>item</w:t>
      </w:r>
      <w:r w:rsidRPr="00A97E10">
        <w:rPr>
          <w:rFonts w:asciiTheme="majorHAnsi" w:hAnsiTheme="majorHAnsi"/>
          <w:sz w:val="24"/>
          <w:szCs w:val="24"/>
        </w:rPr>
        <w:t>(</w:t>
      </w:r>
      <w:r w:rsidR="00EE1BAB" w:rsidRPr="00A97E10">
        <w:rPr>
          <w:rFonts w:asciiTheme="majorHAnsi" w:hAnsiTheme="majorHAnsi"/>
          <w:sz w:val="24"/>
          <w:szCs w:val="24"/>
        </w:rPr>
        <w:t>n</w:t>
      </w:r>
      <w:r w:rsidRPr="00A97E10">
        <w:rPr>
          <w:rFonts w:asciiTheme="majorHAnsi" w:hAnsiTheme="majorHAnsi"/>
          <w:sz w:val="24"/>
          <w:szCs w:val="24"/>
        </w:rPr>
        <w:t xml:space="preserve">s) que for(em) de seu interesse, devendo esta(s) e os lances referirem-se à </w:t>
      </w:r>
      <w:r w:rsidRPr="00A97E10">
        <w:rPr>
          <w:rFonts w:asciiTheme="majorHAnsi" w:hAnsiTheme="majorHAnsi"/>
          <w:sz w:val="24"/>
          <w:szCs w:val="24"/>
          <w:u w:val="single"/>
        </w:rPr>
        <w:t>integralidade de seu objeto</w:t>
      </w:r>
      <w:r w:rsidRPr="00A97E10">
        <w:rPr>
          <w:rFonts w:asciiTheme="majorHAnsi" w:hAnsiTheme="majorHAnsi"/>
          <w:sz w:val="24"/>
          <w:szCs w:val="24"/>
        </w:rPr>
        <w:t>.</w:t>
      </w:r>
    </w:p>
    <w:p w:rsidR="00AD546A" w:rsidRPr="00A97E10" w:rsidRDefault="00AD546A" w:rsidP="00C51130">
      <w:pPr>
        <w:pStyle w:val="PargrafodaLista"/>
        <w:numPr>
          <w:ilvl w:val="1"/>
          <w:numId w:val="29"/>
        </w:numPr>
        <w:tabs>
          <w:tab w:val="left" w:pos="708"/>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Serão desconsideradas informações inseridas no campo “Informações adicionais” ou anexos enviados pelos licitantes no sistema eletrônico, devendo quaisquer informações ou anexos serem apresentados junto à Proposta Comercial expressa após o encerramento dasessão.</w:t>
      </w:r>
    </w:p>
    <w:p w:rsidR="00AD546A" w:rsidRPr="00A97E10" w:rsidRDefault="00AD546A" w:rsidP="00C51130">
      <w:pPr>
        <w:pStyle w:val="PargrafodaLista"/>
        <w:numPr>
          <w:ilvl w:val="0"/>
          <w:numId w:val="29"/>
        </w:numPr>
        <w:tabs>
          <w:tab w:val="left" w:pos="511"/>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xml:space="preserve">- As propostas comerciais registradas no sistema, pelos licitantes, poderão ser substituídas ou excluídas até a data e horário definidos no edital para </w:t>
      </w:r>
      <w:r w:rsidR="00794925" w:rsidRPr="00A97E10">
        <w:rPr>
          <w:rFonts w:asciiTheme="majorHAnsi" w:hAnsiTheme="majorHAnsi"/>
          <w:sz w:val="24"/>
          <w:szCs w:val="24"/>
        </w:rPr>
        <w:t>cadastramento de propostas</w:t>
      </w:r>
      <w:r w:rsidRPr="00A97E10">
        <w:rPr>
          <w:rFonts w:asciiTheme="majorHAnsi" w:hAnsiTheme="majorHAnsi"/>
          <w:sz w:val="24"/>
          <w:szCs w:val="24"/>
        </w:rPr>
        <w:t>.</w:t>
      </w:r>
    </w:p>
    <w:p w:rsidR="00AD546A" w:rsidRPr="00A97E10" w:rsidRDefault="00AD546A" w:rsidP="00C51130">
      <w:pPr>
        <w:pStyle w:val="PargrafodaLista"/>
        <w:numPr>
          <w:ilvl w:val="0"/>
          <w:numId w:val="29"/>
        </w:numPr>
        <w:tabs>
          <w:tab w:val="left" w:pos="519"/>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xml:space="preserve">- Após o encerramento da sessão de disputa, o licitante provisoriamente </w:t>
      </w:r>
      <w:r w:rsidRPr="00A97E10">
        <w:rPr>
          <w:rFonts w:asciiTheme="majorHAnsi" w:hAnsiTheme="majorHAnsi"/>
          <w:sz w:val="24"/>
          <w:szCs w:val="24"/>
        </w:rPr>
        <w:lastRenderedPageBreak/>
        <w:t xml:space="preserve">classificado em primeiro lugar, detentor da proposta de menor preço, deverá encaminhar ao(a) Pregoeiro(a), via </w:t>
      </w:r>
      <w:r w:rsidRPr="00A97E10">
        <w:rPr>
          <w:rFonts w:asciiTheme="majorHAnsi" w:hAnsiTheme="majorHAnsi"/>
          <w:i/>
          <w:sz w:val="24"/>
          <w:szCs w:val="24"/>
        </w:rPr>
        <w:t>e-mail</w:t>
      </w:r>
      <w:r w:rsidRPr="00A97E10">
        <w:rPr>
          <w:rFonts w:asciiTheme="majorHAnsi" w:hAnsiTheme="majorHAnsi"/>
          <w:sz w:val="24"/>
          <w:szCs w:val="24"/>
        </w:rPr>
        <w:t>, ou em original, na forma e prazos previstos no item 1</w:t>
      </w:r>
      <w:r w:rsidR="00BF3C67" w:rsidRPr="00A97E10">
        <w:rPr>
          <w:rFonts w:asciiTheme="majorHAnsi" w:hAnsiTheme="majorHAnsi"/>
          <w:sz w:val="24"/>
          <w:szCs w:val="24"/>
        </w:rPr>
        <w:t>5</w:t>
      </w:r>
      <w:r w:rsidRPr="00A97E10">
        <w:rPr>
          <w:rFonts w:asciiTheme="majorHAnsi" w:hAnsiTheme="majorHAnsi"/>
          <w:sz w:val="24"/>
          <w:szCs w:val="24"/>
        </w:rPr>
        <w:t xml:space="preserve">.1 do </w:t>
      </w:r>
      <w:r w:rsidRPr="00A97E10">
        <w:rPr>
          <w:rFonts w:asciiTheme="majorHAnsi" w:hAnsiTheme="majorHAnsi"/>
          <w:b/>
          <w:sz w:val="24"/>
          <w:szCs w:val="24"/>
        </w:rPr>
        <w:t>Título</w:t>
      </w:r>
      <w:r w:rsidR="00A84AD8" w:rsidRPr="00A97E10">
        <w:rPr>
          <w:rFonts w:asciiTheme="majorHAnsi" w:hAnsiTheme="majorHAnsi"/>
          <w:b/>
          <w:sz w:val="24"/>
          <w:szCs w:val="24"/>
        </w:rPr>
        <w:t xml:space="preserve"> </w:t>
      </w:r>
      <w:r w:rsidRPr="00A97E10">
        <w:rPr>
          <w:rFonts w:asciiTheme="majorHAnsi" w:hAnsiTheme="majorHAnsi"/>
          <w:b/>
          <w:sz w:val="24"/>
          <w:szCs w:val="24"/>
        </w:rPr>
        <w:t>X</w:t>
      </w:r>
      <w:r w:rsidRPr="00A97E10">
        <w:rPr>
          <w:rFonts w:asciiTheme="majorHAnsi" w:hAnsiTheme="majorHAnsi"/>
          <w:sz w:val="24"/>
          <w:szCs w:val="24"/>
        </w:rPr>
        <w:t>:</w:t>
      </w:r>
    </w:p>
    <w:p w:rsidR="00AD546A" w:rsidRPr="00A97E10" w:rsidRDefault="006F2C37" w:rsidP="00C51130">
      <w:pPr>
        <w:tabs>
          <w:tab w:val="left" w:pos="687"/>
        </w:tabs>
        <w:spacing w:after="240" w:line="276" w:lineRule="auto"/>
        <w:ind w:right="7"/>
        <w:jc w:val="both"/>
        <w:rPr>
          <w:rFonts w:asciiTheme="majorHAnsi" w:hAnsiTheme="majorHAnsi"/>
          <w:sz w:val="24"/>
          <w:szCs w:val="24"/>
        </w:rPr>
      </w:pPr>
      <w:r w:rsidRPr="00A97E10">
        <w:rPr>
          <w:rFonts w:asciiTheme="majorHAnsi" w:hAnsiTheme="majorHAnsi"/>
          <w:sz w:val="24"/>
          <w:szCs w:val="24"/>
        </w:rPr>
        <w:t xml:space="preserve">3.1 </w:t>
      </w:r>
      <w:r w:rsidR="00AD546A" w:rsidRPr="00A97E10">
        <w:rPr>
          <w:rFonts w:asciiTheme="majorHAnsi" w:hAnsiTheme="majorHAnsi"/>
          <w:sz w:val="24"/>
          <w:szCs w:val="24"/>
        </w:rPr>
        <w:t xml:space="preserve">- </w:t>
      </w:r>
      <w:r w:rsidR="00AD546A" w:rsidRPr="00A97E10">
        <w:rPr>
          <w:rFonts w:asciiTheme="majorHAnsi" w:hAnsiTheme="majorHAnsi"/>
          <w:b/>
          <w:sz w:val="24"/>
          <w:szCs w:val="24"/>
        </w:rPr>
        <w:t>Proposta Comercial expressa, ajustada ao preço final</w:t>
      </w:r>
      <w:r w:rsidR="00AD546A" w:rsidRPr="00A97E10">
        <w:rPr>
          <w:rFonts w:asciiTheme="majorHAnsi" w:hAnsiTheme="majorHAnsi"/>
          <w:sz w:val="24"/>
          <w:szCs w:val="24"/>
        </w:rPr>
        <w:t xml:space="preserve">, conforme modelo do  </w:t>
      </w:r>
      <w:r w:rsidR="00AD546A" w:rsidRPr="00A97E10">
        <w:rPr>
          <w:rFonts w:asciiTheme="majorHAnsi" w:hAnsiTheme="majorHAnsi"/>
          <w:b/>
          <w:sz w:val="24"/>
          <w:szCs w:val="24"/>
        </w:rPr>
        <w:t>Anexo II</w:t>
      </w:r>
      <w:r w:rsidR="00AD546A" w:rsidRPr="00A97E10">
        <w:rPr>
          <w:rFonts w:asciiTheme="majorHAnsi" w:hAnsiTheme="majorHAnsi"/>
          <w:sz w:val="24"/>
          <w:szCs w:val="24"/>
        </w:rPr>
        <w:t xml:space="preserve">, ou em modelo próprio, </w:t>
      </w:r>
      <w:r w:rsidR="00AD546A" w:rsidRPr="00A97E10">
        <w:rPr>
          <w:rFonts w:asciiTheme="majorHAnsi" w:hAnsiTheme="majorHAnsi"/>
          <w:sz w:val="24"/>
          <w:szCs w:val="24"/>
          <w:u w:val="single"/>
        </w:rPr>
        <w:t>desde que contenha todas as informações ali previstas</w:t>
      </w:r>
      <w:r w:rsidR="00AD546A" w:rsidRPr="00A97E10">
        <w:rPr>
          <w:rFonts w:asciiTheme="majorHAnsi" w:hAnsiTheme="majorHAnsi"/>
          <w:sz w:val="24"/>
          <w:szCs w:val="24"/>
        </w:rPr>
        <w:t xml:space="preserve">, com identificação da empresa proponente, n.º do CNPJ, endereço, números de telefone e fac-símile, e-mail e assinatura do seu representante legal ou credenciado, devidamente identificado e qualificado, sem emendas, borrões, rasuras, ressalvas, entrelinhas ou omissões, salvo se, inequivocamente, tais falhas não acarretarem lesões ao direito dos demais licitantes, prejuízo ao </w:t>
      </w:r>
      <w:r w:rsidR="00E4295D" w:rsidRPr="00A97E10">
        <w:rPr>
          <w:rFonts w:asciiTheme="majorHAnsi" w:hAnsiTheme="majorHAnsi"/>
          <w:sz w:val="24"/>
          <w:szCs w:val="24"/>
        </w:rPr>
        <w:t xml:space="preserve">Município </w:t>
      </w:r>
      <w:r w:rsidR="00AD546A" w:rsidRPr="00A97E10">
        <w:rPr>
          <w:rFonts w:asciiTheme="majorHAnsi" w:hAnsiTheme="majorHAnsi"/>
          <w:sz w:val="24"/>
          <w:szCs w:val="24"/>
        </w:rPr>
        <w:t>ou não impedirem a exata compreensão de seu conteúdo,constando:</w:t>
      </w:r>
    </w:p>
    <w:p w:rsidR="00AD546A" w:rsidRPr="00A97E10" w:rsidRDefault="006F2C37" w:rsidP="00C51130">
      <w:pPr>
        <w:widowControl/>
        <w:adjustRightInd w:val="0"/>
        <w:spacing w:after="240" w:line="276" w:lineRule="auto"/>
        <w:ind w:right="7"/>
        <w:jc w:val="both"/>
        <w:rPr>
          <w:rFonts w:asciiTheme="majorHAnsi" w:eastAsiaTheme="minorHAnsi" w:hAnsiTheme="majorHAnsi"/>
          <w:sz w:val="24"/>
          <w:szCs w:val="24"/>
          <w:lang w:val="pt-BR" w:eastAsia="en-US" w:bidi="ar-SA"/>
        </w:rPr>
      </w:pPr>
      <w:r w:rsidRPr="00A97E10">
        <w:rPr>
          <w:rFonts w:asciiTheme="majorHAnsi" w:hAnsiTheme="majorHAnsi"/>
          <w:sz w:val="24"/>
          <w:szCs w:val="24"/>
        </w:rPr>
        <w:t xml:space="preserve">3.2. </w:t>
      </w:r>
      <w:r w:rsidR="00AD546A" w:rsidRPr="00A97E10">
        <w:rPr>
          <w:rFonts w:asciiTheme="majorHAnsi" w:hAnsiTheme="majorHAnsi"/>
          <w:sz w:val="24"/>
          <w:szCs w:val="24"/>
        </w:rPr>
        <w:t xml:space="preserve">- descrição completa do objeto, </w:t>
      </w:r>
      <w:r w:rsidRPr="00A97E10">
        <w:rPr>
          <w:rFonts w:asciiTheme="majorHAnsi" w:eastAsiaTheme="minorHAnsi" w:hAnsiTheme="majorHAnsi"/>
          <w:sz w:val="24"/>
          <w:szCs w:val="24"/>
          <w:lang w:val="pt-BR" w:eastAsia="en-US" w:bidi="ar-SA"/>
        </w:rPr>
        <w:t>marca</w:t>
      </w:r>
      <w:r w:rsidR="005F5098" w:rsidRPr="00A97E10">
        <w:rPr>
          <w:rFonts w:asciiTheme="majorHAnsi" w:eastAsiaTheme="minorHAnsi" w:hAnsiTheme="majorHAnsi"/>
          <w:sz w:val="24"/>
          <w:szCs w:val="24"/>
          <w:lang w:val="pt-BR" w:eastAsia="en-US" w:bidi="ar-SA"/>
        </w:rPr>
        <w:t>/modelo</w:t>
      </w:r>
      <w:r w:rsidRPr="00A97E10">
        <w:rPr>
          <w:rFonts w:asciiTheme="majorHAnsi" w:eastAsiaTheme="minorHAnsi" w:hAnsiTheme="majorHAnsi"/>
          <w:sz w:val="24"/>
          <w:szCs w:val="24"/>
          <w:lang w:val="pt-BR" w:eastAsia="en-US" w:bidi="ar-SA"/>
        </w:rPr>
        <w:t xml:space="preserve"> do produto ofertado e quantidades constantes do Termo de Referência, Anexo I</w:t>
      </w:r>
      <w:r w:rsidR="00AD546A" w:rsidRPr="00A97E10">
        <w:rPr>
          <w:rFonts w:asciiTheme="majorHAnsi" w:hAnsiTheme="majorHAnsi"/>
          <w:sz w:val="24"/>
          <w:szCs w:val="24"/>
        </w:rPr>
        <w:t>;</w:t>
      </w:r>
    </w:p>
    <w:p w:rsidR="00AD546A" w:rsidRPr="00A97E10" w:rsidRDefault="00A84AD8" w:rsidP="00C51130">
      <w:pPr>
        <w:pStyle w:val="PargrafodaLista"/>
        <w:numPr>
          <w:ilvl w:val="1"/>
          <w:numId w:val="36"/>
        </w:numPr>
        <w:tabs>
          <w:tab w:val="left" w:pos="567"/>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V</w:t>
      </w:r>
      <w:r w:rsidR="00AD546A" w:rsidRPr="00A97E10">
        <w:rPr>
          <w:rFonts w:asciiTheme="majorHAnsi" w:hAnsiTheme="majorHAnsi"/>
          <w:sz w:val="24"/>
          <w:szCs w:val="24"/>
        </w:rPr>
        <w:t>alor unitário e valor total da proposta, expressos em</w:t>
      </w:r>
      <w:r w:rsidRPr="00A97E10">
        <w:rPr>
          <w:rFonts w:asciiTheme="majorHAnsi" w:hAnsiTheme="majorHAnsi"/>
          <w:sz w:val="24"/>
          <w:szCs w:val="24"/>
        </w:rPr>
        <w:t xml:space="preserve"> </w:t>
      </w:r>
      <w:r w:rsidR="00AD546A" w:rsidRPr="00A97E10">
        <w:rPr>
          <w:rFonts w:asciiTheme="majorHAnsi" w:hAnsiTheme="majorHAnsi"/>
          <w:sz w:val="24"/>
          <w:szCs w:val="24"/>
        </w:rPr>
        <w:t>numeral.</w:t>
      </w:r>
    </w:p>
    <w:p w:rsidR="00AD546A" w:rsidRPr="00A97E10" w:rsidRDefault="0020501B" w:rsidP="00C51130">
      <w:pPr>
        <w:tabs>
          <w:tab w:val="left" w:pos="713"/>
        </w:tabs>
        <w:spacing w:after="240" w:line="276" w:lineRule="auto"/>
        <w:ind w:right="7"/>
        <w:rPr>
          <w:rFonts w:asciiTheme="majorHAnsi" w:hAnsiTheme="majorHAnsi"/>
          <w:sz w:val="24"/>
          <w:szCs w:val="24"/>
        </w:rPr>
      </w:pPr>
      <w:r w:rsidRPr="00A97E10">
        <w:rPr>
          <w:rFonts w:asciiTheme="majorHAnsi" w:hAnsiTheme="majorHAnsi"/>
          <w:sz w:val="24"/>
          <w:szCs w:val="24"/>
        </w:rPr>
        <w:t xml:space="preserve">3.4. </w:t>
      </w:r>
      <w:r w:rsidR="00AD546A" w:rsidRPr="00A97E10">
        <w:rPr>
          <w:rFonts w:asciiTheme="majorHAnsi" w:hAnsiTheme="majorHAnsi"/>
          <w:sz w:val="24"/>
          <w:szCs w:val="24"/>
        </w:rPr>
        <w:t xml:space="preserve">- Declaração de </w:t>
      </w:r>
      <w:r w:rsidR="00AD546A" w:rsidRPr="00A97E10">
        <w:rPr>
          <w:rFonts w:asciiTheme="majorHAnsi" w:hAnsiTheme="majorHAnsi"/>
          <w:b/>
          <w:sz w:val="24"/>
          <w:szCs w:val="24"/>
        </w:rPr>
        <w:t xml:space="preserve">condição de ME ou EPP </w:t>
      </w:r>
      <w:r w:rsidR="00AD546A" w:rsidRPr="00A97E10">
        <w:rPr>
          <w:rFonts w:asciiTheme="majorHAnsi" w:hAnsiTheme="majorHAnsi"/>
          <w:sz w:val="24"/>
          <w:szCs w:val="24"/>
        </w:rPr>
        <w:t xml:space="preserve">conforme modelo constante do </w:t>
      </w:r>
      <w:r w:rsidR="00AD546A" w:rsidRPr="00A97E10">
        <w:rPr>
          <w:rFonts w:asciiTheme="majorHAnsi" w:hAnsiTheme="majorHAnsi"/>
          <w:b/>
          <w:sz w:val="24"/>
          <w:szCs w:val="24"/>
        </w:rPr>
        <w:t>Anexo IV</w:t>
      </w:r>
      <w:r w:rsidR="00AD546A" w:rsidRPr="00A97E10">
        <w:rPr>
          <w:rFonts w:asciiTheme="majorHAnsi" w:hAnsiTheme="majorHAnsi"/>
          <w:sz w:val="24"/>
          <w:szCs w:val="24"/>
        </w:rPr>
        <w:t>, bem como o documento de comprovação previsto no item 1.2 do títuloV.</w:t>
      </w:r>
    </w:p>
    <w:p w:rsidR="00AD546A" w:rsidRDefault="0020501B" w:rsidP="00C51130">
      <w:pPr>
        <w:pStyle w:val="PargrafodaLista"/>
        <w:tabs>
          <w:tab w:val="left" w:pos="687"/>
        </w:tabs>
        <w:spacing w:after="240" w:line="276" w:lineRule="auto"/>
        <w:ind w:left="0" w:right="7"/>
        <w:rPr>
          <w:rFonts w:asciiTheme="majorHAnsi" w:hAnsiTheme="majorHAnsi"/>
          <w:sz w:val="24"/>
          <w:szCs w:val="24"/>
        </w:rPr>
      </w:pPr>
      <w:r w:rsidRPr="00A97E10">
        <w:rPr>
          <w:rFonts w:asciiTheme="majorHAnsi" w:hAnsiTheme="majorHAnsi"/>
          <w:sz w:val="24"/>
          <w:szCs w:val="24"/>
        </w:rPr>
        <w:t xml:space="preserve">3.5. </w:t>
      </w:r>
      <w:r w:rsidR="00AD546A" w:rsidRPr="00A97E10">
        <w:rPr>
          <w:rFonts w:asciiTheme="majorHAnsi" w:hAnsiTheme="majorHAnsi"/>
          <w:sz w:val="24"/>
          <w:szCs w:val="24"/>
        </w:rPr>
        <w:t xml:space="preserve">Declaração de cumprimento dos requisitos de habilitação e de que a proposta atende às exigências do edital, conforme modelo constante do </w:t>
      </w:r>
      <w:r w:rsidR="00AD546A" w:rsidRPr="00A97E10">
        <w:rPr>
          <w:rFonts w:asciiTheme="majorHAnsi" w:hAnsiTheme="majorHAnsi"/>
          <w:b/>
          <w:sz w:val="24"/>
          <w:szCs w:val="24"/>
        </w:rPr>
        <w:t>Anexo</w:t>
      </w:r>
      <w:r w:rsidR="00A84AD8" w:rsidRPr="00A97E10">
        <w:rPr>
          <w:rFonts w:asciiTheme="majorHAnsi" w:hAnsiTheme="majorHAnsi"/>
          <w:b/>
          <w:sz w:val="24"/>
          <w:szCs w:val="24"/>
        </w:rPr>
        <w:t xml:space="preserve"> </w:t>
      </w:r>
      <w:r w:rsidR="00AD546A" w:rsidRPr="00A97E10">
        <w:rPr>
          <w:rFonts w:asciiTheme="majorHAnsi" w:hAnsiTheme="majorHAnsi"/>
          <w:b/>
          <w:sz w:val="24"/>
          <w:szCs w:val="24"/>
        </w:rPr>
        <w:t>V</w:t>
      </w:r>
      <w:r w:rsidR="00AD546A" w:rsidRPr="00A97E10">
        <w:rPr>
          <w:rFonts w:asciiTheme="majorHAnsi" w:hAnsiTheme="majorHAnsi"/>
          <w:sz w:val="24"/>
          <w:szCs w:val="24"/>
        </w:rPr>
        <w:t>.</w:t>
      </w:r>
    </w:p>
    <w:p w:rsidR="0082637D" w:rsidRPr="00A97E10" w:rsidRDefault="0082637D" w:rsidP="0082637D">
      <w:pPr>
        <w:spacing w:after="240" w:line="276" w:lineRule="auto"/>
        <w:ind w:right="7"/>
        <w:jc w:val="both"/>
        <w:rPr>
          <w:rFonts w:asciiTheme="majorHAnsi" w:hAnsiTheme="majorHAnsi"/>
          <w:b/>
          <w:sz w:val="24"/>
          <w:szCs w:val="24"/>
        </w:rPr>
      </w:pPr>
      <w:r>
        <w:rPr>
          <w:rFonts w:asciiTheme="majorHAnsi" w:hAnsiTheme="majorHAnsi"/>
          <w:sz w:val="24"/>
          <w:szCs w:val="24"/>
        </w:rPr>
        <w:t xml:space="preserve">3.6. </w:t>
      </w:r>
      <w:r w:rsidRPr="00A97E10">
        <w:rPr>
          <w:rFonts w:asciiTheme="majorHAnsi" w:hAnsiTheme="majorHAnsi"/>
          <w:b/>
          <w:sz w:val="24"/>
          <w:szCs w:val="24"/>
        </w:rPr>
        <w:t>Certificados do INMETRO para cada vencido.</w:t>
      </w:r>
    </w:p>
    <w:p w:rsidR="00AD546A" w:rsidRPr="00A97E10" w:rsidRDefault="0020501B" w:rsidP="00C51130">
      <w:pPr>
        <w:tabs>
          <w:tab w:val="left" w:pos="504"/>
        </w:tabs>
        <w:spacing w:after="240" w:line="276" w:lineRule="auto"/>
        <w:ind w:right="7"/>
        <w:jc w:val="both"/>
        <w:rPr>
          <w:rFonts w:asciiTheme="majorHAnsi" w:hAnsiTheme="majorHAnsi"/>
          <w:sz w:val="24"/>
          <w:szCs w:val="24"/>
        </w:rPr>
      </w:pPr>
      <w:r w:rsidRPr="00A97E10">
        <w:rPr>
          <w:rFonts w:asciiTheme="majorHAnsi" w:hAnsiTheme="majorHAnsi"/>
          <w:sz w:val="24"/>
          <w:szCs w:val="24"/>
        </w:rPr>
        <w:t xml:space="preserve">4 </w:t>
      </w:r>
      <w:r w:rsidR="00AD546A" w:rsidRPr="00A97E10">
        <w:rPr>
          <w:rFonts w:asciiTheme="majorHAnsi" w:hAnsiTheme="majorHAnsi"/>
          <w:sz w:val="24"/>
          <w:szCs w:val="24"/>
        </w:rPr>
        <w:t>- A proposta comercial deverá ter validade por 60 (sessenta) dias, a contar da data de sua apresentação.</w:t>
      </w:r>
    </w:p>
    <w:p w:rsidR="00AD546A" w:rsidRPr="00A97E10" w:rsidRDefault="00AD546A" w:rsidP="00C51130">
      <w:pPr>
        <w:pStyle w:val="PargrafodaLista"/>
        <w:numPr>
          <w:ilvl w:val="1"/>
          <w:numId w:val="26"/>
        </w:numPr>
        <w:tabs>
          <w:tab w:val="left" w:pos="739"/>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Caso esse prazo não esteja expressamente indicado na proposta comercial, será considerado como aceito para efeito dejulgamento.</w:t>
      </w:r>
    </w:p>
    <w:p w:rsidR="00AD546A" w:rsidRPr="00A97E10" w:rsidRDefault="00AD546A" w:rsidP="00C51130">
      <w:pPr>
        <w:pStyle w:val="PargrafodaLista"/>
        <w:numPr>
          <w:ilvl w:val="1"/>
          <w:numId w:val="26"/>
        </w:numPr>
        <w:tabs>
          <w:tab w:val="left" w:pos="691"/>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Decorridos 60 (sessenta) dias da data do recebimento das propostas, sem convocação para a contratação, os licitantes ficam liberados dos compromissos</w:t>
      </w:r>
      <w:r w:rsidR="00CA2E59" w:rsidRPr="00A97E10">
        <w:rPr>
          <w:rFonts w:asciiTheme="majorHAnsi" w:hAnsiTheme="majorHAnsi"/>
          <w:sz w:val="24"/>
          <w:szCs w:val="24"/>
        </w:rPr>
        <w:t xml:space="preserve"> </w:t>
      </w:r>
      <w:r w:rsidRPr="00A97E10">
        <w:rPr>
          <w:rFonts w:asciiTheme="majorHAnsi" w:hAnsiTheme="majorHAnsi"/>
          <w:sz w:val="24"/>
          <w:szCs w:val="24"/>
        </w:rPr>
        <w:t>assumidos.</w:t>
      </w:r>
    </w:p>
    <w:p w:rsidR="00AD546A" w:rsidRPr="00A97E10" w:rsidRDefault="00AD546A" w:rsidP="00C51130">
      <w:pPr>
        <w:pStyle w:val="PargrafodaLista"/>
        <w:numPr>
          <w:ilvl w:val="1"/>
          <w:numId w:val="26"/>
        </w:numPr>
        <w:tabs>
          <w:tab w:val="left" w:pos="706"/>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Se, por motivo de força maior, a adjudicação não puder ocorrer dentro do período de validade das propostas, ou seja, 60 (sessenta) dias, poderá ser solicitada a prorrogação de sua validade a todos os licitantes classificados, por igual prazo, no mínimo, caso persista o interesse deste</w:t>
      </w:r>
      <w:r w:rsidR="00CA2E59" w:rsidRPr="00A97E10">
        <w:rPr>
          <w:rFonts w:asciiTheme="majorHAnsi" w:hAnsiTheme="majorHAnsi"/>
          <w:sz w:val="24"/>
          <w:szCs w:val="24"/>
        </w:rPr>
        <w:t xml:space="preserve"> </w:t>
      </w:r>
      <w:r w:rsidR="0020501B" w:rsidRPr="00A97E10">
        <w:rPr>
          <w:rFonts w:asciiTheme="majorHAnsi" w:hAnsiTheme="majorHAnsi"/>
          <w:sz w:val="24"/>
          <w:szCs w:val="24"/>
        </w:rPr>
        <w:t>Município.</w:t>
      </w:r>
    </w:p>
    <w:p w:rsidR="00AD546A" w:rsidRPr="00A97E10" w:rsidRDefault="00AD546A" w:rsidP="00C51130">
      <w:pPr>
        <w:pStyle w:val="PargrafodaLista"/>
        <w:numPr>
          <w:ilvl w:val="1"/>
          <w:numId w:val="26"/>
        </w:numPr>
        <w:tabs>
          <w:tab w:val="left" w:pos="737"/>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A prorrogação da validade das propostas, caso solicitada, nos termos do subitem anterior, dependerá do consentimento dos licitantes quanto à respectivaproposta.</w:t>
      </w:r>
    </w:p>
    <w:p w:rsidR="00AD546A" w:rsidRPr="00A97E10" w:rsidRDefault="00AD546A" w:rsidP="00C51130">
      <w:pPr>
        <w:pStyle w:val="PargrafodaLista"/>
        <w:numPr>
          <w:ilvl w:val="0"/>
          <w:numId w:val="26"/>
        </w:numPr>
        <w:tabs>
          <w:tab w:val="left" w:pos="507"/>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Toda a especificação estabelecida para o objeto será tacitamente aceita pelo licitante, no ato da entrega de sua propostacomercial.</w:t>
      </w:r>
    </w:p>
    <w:p w:rsidR="00AD546A" w:rsidRPr="00A97E10" w:rsidRDefault="00AD546A" w:rsidP="00C51130">
      <w:pPr>
        <w:pStyle w:val="PargrafodaLista"/>
        <w:numPr>
          <w:ilvl w:val="0"/>
          <w:numId w:val="26"/>
        </w:numPr>
        <w:tabs>
          <w:tab w:val="left" w:pos="615"/>
        </w:tabs>
        <w:spacing w:after="240" w:line="276" w:lineRule="auto"/>
        <w:ind w:left="0" w:right="7" w:firstLine="0"/>
        <w:rPr>
          <w:rFonts w:asciiTheme="majorHAnsi" w:hAnsiTheme="majorHAnsi"/>
          <w:sz w:val="24"/>
          <w:szCs w:val="24"/>
        </w:rPr>
      </w:pPr>
      <w:r w:rsidRPr="00A97E10">
        <w:rPr>
          <w:rFonts w:asciiTheme="majorHAnsi" w:hAnsiTheme="majorHAnsi"/>
          <w:sz w:val="24"/>
          <w:szCs w:val="24"/>
        </w:rPr>
        <w:lastRenderedPageBreak/>
        <w:t>- As propostas comerciais registradas no sistema, pelos licitantes, poderão ser substituídas ou excluídas até a data e horário definidos no edital para suaabertura.</w:t>
      </w:r>
    </w:p>
    <w:p w:rsidR="00AD546A" w:rsidRPr="00A97E10" w:rsidRDefault="00AD546A" w:rsidP="00C51130">
      <w:pPr>
        <w:pStyle w:val="PargrafodaLista"/>
        <w:numPr>
          <w:ilvl w:val="1"/>
          <w:numId w:val="26"/>
        </w:numPr>
        <w:tabs>
          <w:tab w:val="left" w:pos="799"/>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O encaminhamento da proposta comercial pressupõe pleno conhecimento e atendimento às exigências previstas nesteedital.</w:t>
      </w:r>
    </w:p>
    <w:p w:rsidR="00AD546A" w:rsidRPr="00A97E10" w:rsidRDefault="00AD546A" w:rsidP="00C51130">
      <w:pPr>
        <w:pStyle w:val="PargrafodaLista"/>
        <w:numPr>
          <w:ilvl w:val="0"/>
          <w:numId w:val="26"/>
        </w:numPr>
        <w:tabs>
          <w:tab w:val="left" w:pos="514"/>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O licitante será responsável por todas as transações que forem efetuadas em seu nome no Pregão Eletrônico, assumindo como firme e verdadeira sua proposta elances.</w:t>
      </w:r>
    </w:p>
    <w:p w:rsidR="00AD546A" w:rsidRPr="00A97E10" w:rsidRDefault="00AD546A" w:rsidP="00C51130">
      <w:pPr>
        <w:pStyle w:val="PargrafodaLista"/>
        <w:numPr>
          <w:ilvl w:val="0"/>
          <w:numId w:val="26"/>
        </w:numPr>
        <w:tabs>
          <w:tab w:val="left" w:pos="516"/>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O preço deverá ser ofertado incluindo os valores de quaisquer gastos ou despesas com transporte, tributos, fretes, ônus previdenciários e trabalhistas, seguros e outros encargos ou acessórios.</w:t>
      </w:r>
    </w:p>
    <w:p w:rsidR="00AD546A" w:rsidRPr="00A97E10" w:rsidRDefault="00AD546A" w:rsidP="00C51130">
      <w:pPr>
        <w:pStyle w:val="PargrafodaLista"/>
        <w:numPr>
          <w:ilvl w:val="0"/>
          <w:numId w:val="26"/>
        </w:numPr>
        <w:tabs>
          <w:tab w:val="left" w:pos="511"/>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xml:space="preserve">- O </w:t>
      </w:r>
      <w:r w:rsidR="0020501B" w:rsidRPr="00A97E10">
        <w:rPr>
          <w:rFonts w:asciiTheme="majorHAnsi" w:hAnsiTheme="majorHAnsi"/>
          <w:sz w:val="24"/>
          <w:szCs w:val="24"/>
        </w:rPr>
        <w:t>Município</w:t>
      </w:r>
      <w:r w:rsidRPr="00A97E10">
        <w:rPr>
          <w:rFonts w:asciiTheme="majorHAnsi" w:hAnsiTheme="majorHAnsi"/>
          <w:sz w:val="24"/>
          <w:szCs w:val="24"/>
        </w:rPr>
        <w:t xml:space="preserve"> efetuará as retenções relativas aos tributos federais e municipais, nos termos da legislaçãovigente.</w:t>
      </w:r>
    </w:p>
    <w:p w:rsidR="00AD546A" w:rsidRPr="00A97E10" w:rsidRDefault="00AD546A" w:rsidP="00C51130">
      <w:pPr>
        <w:pStyle w:val="Ttulo11"/>
        <w:spacing w:after="240" w:line="276" w:lineRule="auto"/>
        <w:ind w:left="0" w:right="7"/>
        <w:jc w:val="both"/>
        <w:rPr>
          <w:rFonts w:asciiTheme="majorHAnsi" w:hAnsiTheme="majorHAnsi"/>
          <w:sz w:val="24"/>
          <w:szCs w:val="24"/>
        </w:rPr>
      </w:pPr>
      <w:r w:rsidRPr="00A97E10">
        <w:rPr>
          <w:rFonts w:asciiTheme="majorHAnsi" w:hAnsiTheme="majorHAnsi"/>
          <w:sz w:val="24"/>
          <w:szCs w:val="24"/>
        </w:rPr>
        <w:t>VII - DOCUMENTAÇÃO DE HABILITAÇÃO</w:t>
      </w:r>
    </w:p>
    <w:p w:rsidR="00AD546A" w:rsidRPr="00A97E10" w:rsidRDefault="00AD546A" w:rsidP="00C51130">
      <w:pPr>
        <w:pStyle w:val="PargrafodaLista"/>
        <w:numPr>
          <w:ilvl w:val="0"/>
          <w:numId w:val="25"/>
        </w:numPr>
        <w:tabs>
          <w:tab w:val="left" w:pos="552"/>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xml:space="preserve">- O licitante </w:t>
      </w:r>
      <w:r w:rsidRPr="00A97E10">
        <w:rPr>
          <w:rFonts w:asciiTheme="majorHAnsi" w:hAnsiTheme="majorHAnsi"/>
          <w:b/>
          <w:sz w:val="24"/>
          <w:szCs w:val="24"/>
        </w:rPr>
        <w:t>classificado provisoriamente em primeiro lugar</w:t>
      </w:r>
      <w:r w:rsidRPr="00A97E10">
        <w:rPr>
          <w:rFonts w:asciiTheme="majorHAnsi" w:hAnsiTheme="majorHAnsi"/>
          <w:sz w:val="24"/>
          <w:szCs w:val="24"/>
        </w:rPr>
        <w:t xml:space="preserve">, em cada </w:t>
      </w:r>
      <w:r w:rsidR="00EE1BAB" w:rsidRPr="00A97E10">
        <w:rPr>
          <w:rFonts w:asciiTheme="majorHAnsi" w:hAnsiTheme="majorHAnsi"/>
          <w:sz w:val="24"/>
          <w:szCs w:val="24"/>
        </w:rPr>
        <w:t>item</w:t>
      </w:r>
      <w:r w:rsidRPr="00A97E10">
        <w:rPr>
          <w:rFonts w:asciiTheme="majorHAnsi" w:hAnsiTheme="majorHAnsi"/>
          <w:sz w:val="24"/>
          <w:szCs w:val="24"/>
        </w:rPr>
        <w:t>, deverá encaminhar ao Pregoeiro, via e-mail, ou protocolizados em original, na forma e prazos previstos no item 1</w:t>
      </w:r>
      <w:r w:rsidR="00BF3C67" w:rsidRPr="00A97E10">
        <w:rPr>
          <w:rFonts w:asciiTheme="majorHAnsi" w:hAnsiTheme="majorHAnsi"/>
          <w:sz w:val="24"/>
          <w:szCs w:val="24"/>
        </w:rPr>
        <w:t>5</w:t>
      </w:r>
      <w:r w:rsidRPr="00A97E10">
        <w:rPr>
          <w:rFonts w:asciiTheme="majorHAnsi" w:hAnsiTheme="majorHAnsi"/>
          <w:sz w:val="24"/>
          <w:szCs w:val="24"/>
        </w:rPr>
        <w:t xml:space="preserve">.1 do </w:t>
      </w:r>
      <w:r w:rsidRPr="00A97E10">
        <w:rPr>
          <w:rFonts w:asciiTheme="majorHAnsi" w:hAnsiTheme="majorHAnsi"/>
          <w:b/>
          <w:sz w:val="24"/>
          <w:szCs w:val="24"/>
        </w:rPr>
        <w:t>Título X</w:t>
      </w:r>
      <w:r w:rsidRPr="00A97E10">
        <w:rPr>
          <w:rFonts w:asciiTheme="majorHAnsi" w:hAnsiTheme="majorHAnsi"/>
          <w:sz w:val="24"/>
          <w:szCs w:val="24"/>
        </w:rPr>
        <w:t>, a documentação abaixorelacionada:</w:t>
      </w:r>
    </w:p>
    <w:p w:rsidR="00AD546A" w:rsidRPr="00A97E10" w:rsidRDefault="00AD546A" w:rsidP="00C51130">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registro comercial, no caso de empresaindividual;</w:t>
      </w:r>
    </w:p>
    <w:p w:rsidR="00AD546A" w:rsidRPr="00A97E10" w:rsidRDefault="00AD546A" w:rsidP="00C51130">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ato constitutivo, estatuto ou contrato social e alterações em vigor</w:t>
      </w:r>
      <w:r w:rsidR="00F9699E" w:rsidRPr="00A97E10">
        <w:rPr>
          <w:rStyle w:val="Refdenotaderodap"/>
          <w:rFonts w:asciiTheme="majorHAnsi" w:hAnsiTheme="majorHAnsi"/>
          <w:sz w:val="24"/>
          <w:szCs w:val="24"/>
        </w:rPr>
        <w:footnoteReference w:id="2"/>
      </w:r>
      <w:r w:rsidRPr="00A97E10">
        <w:rPr>
          <w:rFonts w:asciiTheme="majorHAnsi" w:hAnsiTheme="majorHAnsi"/>
          <w:sz w:val="24"/>
          <w:szCs w:val="24"/>
        </w:rPr>
        <w:t>, devidamente registrado no órgão competente, em se tratando de sociedade comercial e, no caso de sociedade por ações, acompanhado do documento de eleição de seus administradores;</w:t>
      </w:r>
    </w:p>
    <w:p w:rsidR="00AD546A" w:rsidRPr="00A97E10" w:rsidRDefault="00AD546A" w:rsidP="00C51130">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inscrição do ato constitutivo, no caso de sociedade civil, acompanhada de prova da diretoria emexercício;</w:t>
      </w:r>
    </w:p>
    <w:p w:rsidR="00AD546A" w:rsidRPr="00A97E10" w:rsidRDefault="00AD546A" w:rsidP="00C51130">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decreto de autorização, em se tratando de empresa ou sociedade estrangeira em funcionamento no país e ato de registro ou autorização para funcionamento expedido pelo órgão competente, quando a atividade assim oexigir;</w:t>
      </w:r>
    </w:p>
    <w:p w:rsidR="00AD546A" w:rsidRPr="00A97E10" w:rsidRDefault="00AD546A" w:rsidP="00C51130">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prova de inscrição no Cadastro Nacional de Pessoa Jurídica (CNPJ) ou prova de inscrição no Cadastro Nacional de Pessoa Física (CPF), se for ocaso;</w:t>
      </w:r>
    </w:p>
    <w:p w:rsidR="00AD546A" w:rsidRPr="00A97E10" w:rsidRDefault="00AD546A" w:rsidP="00C51130">
      <w:pPr>
        <w:pStyle w:val="PargrafodaLista"/>
        <w:numPr>
          <w:ilvl w:val="1"/>
          <w:numId w:val="25"/>
        </w:numPr>
        <w:tabs>
          <w:tab w:val="left" w:pos="708"/>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prova de regularidade para com a Fazenda Federal e a Seguridade Social, mediante apresentação de Certidão de Débitos Relativos a Tributos Federais e à Dívida Ativa da União;</w:t>
      </w:r>
    </w:p>
    <w:p w:rsidR="00AD546A" w:rsidRPr="00A97E10" w:rsidRDefault="00AD546A" w:rsidP="00C51130">
      <w:pPr>
        <w:pStyle w:val="PargrafodaLista"/>
        <w:numPr>
          <w:ilvl w:val="1"/>
          <w:numId w:val="25"/>
        </w:numPr>
        <w:tabs>
          <w:tab w:val="left" w:pos="699"/>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prova de regularidade para com a Fazenda Estadual do domicílio ou sede do licitante, mediante apresentação de certidão emitida pela Secretaria competente doEstado;</w:t>
      </w:r>
    </w:p>
    <w:p w:rsidR="00AD546A" w:rsidRPr="00A97E10" w:rsidRDefault="00AD546A" w:rsidP="00C51130">
      <w:pPr>
        <w:pStyle w:val="PargrafodaLista"/>
        <w:numPr>
          <w:ilvl w:val="1"/>
          <w:numId w:val="25"/>
        </w:numPr>
        <w:tabs>
          <w:tab w:val="left" w:pos="699"/>
        </w:tabs>
        <w:spacing w:after="240" w:line="276" w:lineRule="auto"/>
        <w:ind w:left="0" w:right="7" w:firstLine="0"/>
        <w:rPr>
          <w:rFonts w:asciiTheme="majorHAnsi" w:hAnsiTheme="majorHAnsi"/>
          <w:sz w:val="24"/>
          <w:szCs w:val="24"/>
        </w:rPr>
      </w:pPr>
      <w:r w:rsidRPr="00A97E10">
        <w:rPr>
          <w:rFonts w:asciiTheme="majorHAnsi" w:hAnsiTheme="majorHAnsi"/>
          <w:sz w:val="24"/>
          <w:szCs w:val="24"/>
        </w:rPr>
        <w:lastRenderedPageBreak/>
        <w:t>- prova de regularidade para com a Fazenda Municipal do domicílio ou sede do licitante mediante apresentação de certidão emitida pela Secretaria competente doMunicípio;</w:t>
      </w:r>
    </w:p>
    <w:p w:rsidR="00AD546A" w:rsidRPr="00A97E10" w:rsidRDefault="00AD546A" w:rsidP="00C51130">
      <w:pPr>
        <w:pStyle w:val="PargrafodaLista"/>
        <w:numPr>
          <w:ilvl w:val="1"/>
          <w:numId w:val="25"/>
        </w:numPr>
        <w:tabs>
          <w:tab w:val="left" w:pos="809"/>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prova de regularidade relativa ao Fundo de Garantia por Tempo de Serviço - FGTS, mediante apresentação de certidão emitida pela Caixa EconômicaFederal;</w:t>
      </w:r>
    </w:p>
    <w:p w:rsidR="00AD546A" w:rsidRPr="00A97E10" w:rsidRDefault="00AD546A" w:rsidP="00C51130">
      <w:pPr>
        <w:pStyle w:val="PargrafodaLista"/>
        <w:numPr>
          <w:ilvl w:val="1"/>
          <w:numId w:val="25"/>
        </w:numPr>
        <w:tabs>
          <w:tab w:val="left" w:pos="811"/>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prova de inexistência de débitos inadimplidos perante a Justiça do Trabalho, mediante a apresentação de certidão negativa ou certidão positiva com efeito de negativa, nos termos do Título VII-A da Consolidação das Leis do Trabalho, aprovada pelo Decreto- Lei nº 5.452, de 1º de maio de1943;</w:t>
      </w:r>
    </w:p>
    <w:p w:rsidR="00AD546A" w:rsidRPr="00A97E10" w:rsidRDefault="00AD546A" w:rsidP="00C51130">
      <w:pPr>
        <w:pStyle w:val="PargrafodaLista"/>
        <w:numPr>
          <w:ilvl w:val="1"/>
          <w:numId w:val="25"/>
        </w:numPr>
        <w:tabs>
          <w:tab w:val="left" w:pos="797"/>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xml:space="preserve">- declaração expressa de que o licitante não emprega trabalhador menor nas situações previstas no inciso XXXIII do art. 7º da Constituição da República, assinada pelo representante legal do licitante, conforme modelo do </w:t>
      </w:r>
      <w:r w:rsidRPr="00A97E10">
        <w:rPr>
          <w:rFonts w:asciiTheme="majorHAnsi" w:hAnsiTheme="majorHAnsi"/>
          <w:b/>
          <w:sz w:val="24"/>
          <w:szCs w:val="24"/>
        </w:rPr>
        <w:t>Anexo</w:t>
      </w:r>
      <w:r w:rsidR="00A84AD8" w:rsidRPr="00A97E10">
        <w:rPr>
          <w:rFonts w:asciiTheme="majorHAnsi" w:hAnsiTheme="majorHAnsi"/>
          <w:b/>
          <w:sz w:val="24"/>
          <w:szCs w:val="24"/>
        </w:rPr>
        <w:t xml:space="preserve"> </w:t>
      </w:r>
      <w:r w:rsidRPr="00A97E10">
        <w:rPr>
          <w:rFonts w:asciiTheme="majorHAnsi" w:hAnsiTheme="majorHAnsi"/>
          <w:b/>
          <w:sz w:val="24"/>
          <w:szCs w:val="24"/>
        </w:rPr>
        <w:t>III</w:t>
      </w:r>
      <w:r w:rsidRPr="00A97E10">
        <w:rPr>
          <w:rFonts w:asciiTheme="majorHAnsi" w:hAnsiTheme="majorHAnsi"/>
          <w:sz w:val="24"/>
          <w:szCs w:val="24"/>
        </w:rPr>
        <w:t>;</w:t>
      </w:r>
    </w:p>
    <w:p w:rsidR="00AD546A" w:rsidRPr="00A97E10" w:rsidRDefault="00AD546A" w:rsidP="00C51130">
      <w:pPr>
        <w:pStyle w:val="PargrafodaLista"/>
        <w:numPr>
          <w:ilvl w:val="1"/>
          <w:numId w:val="25"/>
        </w:numPr>
        <w:tabs>
          <w:tab w:val="left" w:pos="799"/>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certidão negativa de falência expedida pelo distribuidor da sede da pessoa jurídica, ou de execução patrimonial, expedida no domicílio da pessoafísica.</w:t>
      </w:r>
    </w:p>
    <w:p w:rsidR="00AD546A" w:rsidRPr="00A97E10" w:rsidRDefault="00AD546A" w:rsidP="00C51130">
      <w:pPr>
        <w:pStyle w:val="PargrafodaLista"/>
        <w:numPr>
          <w:ilvl w:val="0"/>
          <w:numId w:val="25"/>
        </w:numPr>
        <w:tabs>
          <w:tab w:val="left" w:pos="564"/>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Os documentos relacionados no item 1 deste Título poderão ser substituídos pelo Certificado</w:t>
      </w:r>
      <w:r w:rsidR="00C06595" w:rsidRPr="00A97E10">
        <w:rPr>
          <w:rFonts w:asciiTheme="majorHAnsi" w:hAnsiTheme="majorHAnsi"/>
          <w:sz w:val="24"/>
          <w:szCs w:val="24"/>
        </w:rPr>
        <w:t xml:space="preserve"> de Registro Cadastral - CRC, do Município de </w:t>
      </w:r>
      <w:r w:rsidR="00377391" w:rsidRPr="00A97E10">
        <w:rPr>
          <w:rFonts w:asciiTheme="majorHAnsi" w:hAnsiTheme="majorHAnsi"/>
          <w:sz w:val="24"/>
          <w:szCs w:val="24"/>
        </w:rPr>
        <w:t>Bocaina de Minas</w:t>
      </w:r>
      <w:r w:rsidRPr="00A97E10">
        <w:rPr>
          <w:rFonts w:asciiTheme="majorHAnsi" w:hAnsiTheme="majorHAnsi"/>
          <w:sz w:val="24"/>
          <w:szCs w:val="24"/>
        </w:rPr>
        <w:t>, em vigor na data da realização do Pregão, desde que expressamente indicados no referido cadastro e em vigor na data da realização doPregão.</w:t>
      </w:r>
    </w:p>
    <w:p w:rsidR="00AD546A" w:rsidRPr="00A97E10" w:rsidRDefault="00AD546A" w:rsidP="00C51130">
      <w:pPr>
        <w:pStyle w:val="PargrafodaLista"/>
        <w:numPr>
          <w:ilvl w:val="1"/>
          <w:numId w:val="25"/>
        </w:numPr>
        <w:tabs>
          <w:tab w:val="left" w:pos="701"/>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nosdocumentos.</w:t>
      </w:r>
    </w:p>
    <w:p w:rsidR="00AD546A" w:rsidRPr="00A97E10" w:rsidRDefault="00AD546A" w:rsidP="00C51130">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xml:space="preserve">- Caso não conste no CRC </w:t>
      </w:r>
      <w:r w:rsidR="00C06595" w:rsidRPr="00A97E10">
        <w:rPr>
          <w:rFonts w:asciiTheme="majorHAnsi" w:hAnsiTheme="majorHAnsi"/>
          <w:sz w:val="24"/>
          <w:szCs w:val="24"/>
        </w:rPr>
        <w:t>do Município</w:t>
      </w:r>
      <w:r w:rsidRPr="00A97E10">
        <w:rPr>
          <w:rFonts w:asciiTheme="majorHAnsi" w:hAnsiTheme="majorHAnsi"/>
          <w:sz w:val="24"/>
          <w:szCs w:val="24"/>
        </w:rPr>
        <w:t xml:space="preserve"> quaisquer documentos exigidos no item 1 deste Título, o licitante deverá complementar a documentaçãoexigida.</w:t>
      </w:r>
    </w:p>
    <w:p w:rsidR="00AD546A" w:rsidRPr="00A97E10" w:rsidRDefault="00AD546A" w:rsidP="00C51130">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Se os documentos relacionados no item 1 deste Título, indicados no CRC, estiverem com os prazos vencidos, deverão ser apresentados novos documentos, emvigor.</w:t>
      </w:r>
    </w:p>
    <w:p w:rsidR="00AD546A" w:rsidRPr="00A97E10" w:rsidRDefault="00AD546A" w:rsidP="00C51130">
      <w:pPr>
        <w:pStyle w:val="PargrafodaLista"/>
        <w:numPr>
          <w:ilvl w:val="0"/>
          <w:numId w:val="25"/>
        </w:numPr>
        <w:tabs>
          <w:tab w:val="left" w:pos="679"/>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xml:space="preserve">- O licitante obriga-se a declarar a superveniência de fato impeditivo da habilitação, observadas as penalidades cabíveis, conforme modelo constante do </w:t>
      </w:r>
      <w:r w:rsidRPr="00A97E10">
        <w:rPr>
          <w:rFonts w:asciiTheme="majorHAnsi" w:hAnsiTheme="majorHAnsi"/>
          <w:b/>
          <w:sz w:val="24"/>
          <w:szCs w:val="24"/>
        </w:rPr>
        <w:t>Anexo</w:t>
      </w:r>
      <w:r w:rsidR="00A84AD8" w:rsidRPr="00A97E10">
        <w:rPr>
          <w:rFonts w:asciiTheme="majorHAnsi" w:hAnsiTheme="majorHAnsi"/>
          <w:b/>
          <w:sz w:val="24"/>
          <w:szCs w:val="24"/>
        </w:rPr>
        <w:t xml:space="preserve"> </w:t>
      </w:r>
      <w:r w:rsidRPr="00A97E10">
        <w:rPr>
          <w:rFonts w:asciiTheme="majorHAnsi" w:hAnsiTheme="majorHAnsi"/>
          <w:b/>
          <w:sz w:val="24"/>
          <w:szCs w:val="24"/>
        </w:rPr>
        <w:t>VI.</w:t>
      </w:r>
      <w:r w:rsidRPr="00A97E10">
        <w:rPr>
          <w:rFonts w:asciiTheme="majorHAnsi" w:hAnsiTheme="majorHAnsi"/>
          <w:sz w:val="24"/>
          <w:szCs w:val="24"/>
        </w:rPr>
        <w:t xml:space="preserve">- O(a) Pregoeiro(a) e a equipe de apoio efetuarão consulta ao </w:t>
      </w:r>
      <w:r w:rsidRPr="00A97E10">
        <w:rPr>
          <w:rFonts w:asciiTheme="majorHAnsi" w:hAnsiTheme="majorHAnsi"/>
          <w:i/>
          <w:sz w:val="24"/>
          <w:szCs w:val="24"/>
        </w:rPr>
        <w:t xml:space="preserve">site </w:t>
      </w:r>
      <w:r w:rsidRPr="00A97E10">
        <w:rPr>
          <w:rFonts w:asciiTheme="majorHAnsi" w:hAnsiTheme="majorHAnsi"/>
          <w:sz w:val="24"/>
          <w:szCs w:val="24"/>
        </w:rPr>
        <w:t xml:space="preserve">da Receita Federal para certificação sobre a regularidade da inscrição da empresa no Cadastro Nacional de Pessoa Jurídica - CNPJ, em observância à legislação pertinente, confirmando, ainda, a autenticidade dos demais documentos extraídos pela internet, junto aos </w:t>
      </w:r>
      <w:r w:rsidRPr="00A97E10">
        <w:rPr>
          <w:rFonts w:asciiTheme="majorHAnsi" w:hAnsiTheme="majorHAnsi"/>
          <w:i/>
          <w:sz w:val="24"/>
          <w:szCs w:val="24"/>
        </w:rPr>
        <w:t xml:space="preserve">sites </w:t>
      </w:r>
      <w:r w:rsidRPr="00A97E10">
        <w:rPr>
          <w:rFonts w:asciiTheme="majorHAnsi" w:hAnsiTheme="majorHAnsi"/>
          <w:sz w:val="24"/>
          <w:szCs w:val="24"/>
        </w:rPr>
        <w:t>dos órgãos emissores, para fins dehabilitação.</w:t>
      </w:r>
    </w:p>
    <w:p w:rsidR="00AD546A" w:rsidRPr="00A97E10" w:rsidRDefault="00AD546A" w:rsidP="00C51130">
      <w:pPr>
        <w:pStyle w:val="PargrafodaLista"/>
        <w:numPr>
          <w:ilvl w:val="0"/>
          <w:numId w:val="25"/>
        </w:numPr>
        <w:tabs>
          <w:tab w:val="left" w:pos="516"/>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xml:space="preserve">- Sob pena de </w:t>
      </w:r>
      <w:r w:rsidRPr="00A97E10">
        <w:rPr>
          <w:rFonts w:asciiTheme="majorHAnsi" w:hAnsiTheme="majorHAnsi"/>
          <w:b/>
          <w:sz w:val="24"/>
          <w:szCs w:val="24"/>
        </w:rPr>
        <w:t xml:space="preserve">inabilitação, </w:t>
      </w:r>
      <w:r w:rsidRPr="00A97E10">
        <w:rPr>
          <w:rFonts w:asciiTheme="majorHAnsi" w:hAnsiTheme="majorHAnsi"/>
          <w:sz w:val="24"/>
          <w:szCs w:val="24"/>
        </w:rPr>
        <w:t xml:space="preserve">todos os documentos apresentados para habilitação deverão estar em nome do licitante e, preferencialmente, com número do CNPJ </w:t>
      </w:r>
      <w:r w:rsidR="00C06595" w:rsidRPr="00A97E10">
        <w:rPr>
          <w:rFonts w:asciiTheme="majorHAnsi" w:hAnsiTheme="majorHAnsi"/>
          <w:sz w:val="24"/>
          <w:szCs w:val="24"/>
        </w:rPr>
        <w:t>e</w:t>
      </w:r>
      <w:r w:rsidRPr="00A97E10">
        <w:rPr>
          <w:rFonts w:asciiTheme="majorHAnsi" w:hAnsiTheme="majorHAnsi"/>
          <w:sz w:val="24"/>
          <w:szCs w:val="24"/>
        </w:rPr>
        <w:t xml:space="preserve"> </w:t>
      </w:r>
      <w:r w:rsidRPr="00A97E10">
        <w:rPr>
          <w:rFonts w:asciiTheme="majorHAnsi" w:hAnsiTheme="majorHAnsi"/>
          <w:sz w:val="24"/>
          <w:szCs w:val="24"/>
        </w:rPr>
        <w:lastRenderedPageBreak/>
        <w:t>endereço respectivo, observando-seque:</w:t>
      </w:r>
    </w:p>
    <w:p w:rsidR="00AD546A" w:rsidRPr="00A97E10" w:rsidRDefault="00AD546A" w:rsidP="00C51130">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xml:space="preserve">- se o licitante for a </w:t>
      </w:r>
      <w:r w:rsidRPr="00A97E10">
        <w:rPr>
          <w:rFonts w:asciiTheme="majorHAnsi" w:hAnsiTheme="majorHAnsi"/>
          <w:b/>
          <w:sz w:val="24"/>
          <w:szCs w:val="24"/>
        </w:rPr>
        <w:t>matriz</w:t>
      </w:r>
      <w:r w:rsidRPr="00A97E10">
        <w:rPr>
          <w:rFonts w:asciiTheme="majorHAnsi" w:hAnsiTheme="majorHAnsi"/>
          <w:sz w:val="24"/>
          <w:szCs w:val="24"/>
        </w:rPr>
        <w:t>, todos os documentos deverão estar em nome da</w:t>
      </w:r>
      <w:r w:rsidRPr="00A97E10">
        <w:rPr>
          <w:rFonts w:asciiTheme="majorHAnsi" w:hAnsiTheme="majorHAnsi"/>
          <w:b/>
          <w:sz w:val="24"/>
          <w:szCs w:val="24"/>
        </w:rPr>
        <w:t>matriz</w:t>
      </w:r>
      <w:r w:rsidRPr="00A97E10">
        <w:rPr>
          <w:rFonts w:asciiTheme="majorHAnsi" w:hAnsiTheme="majorHAnsi"/>
          <w:sz w:val="24"/>
          <w:szCs w:val="24"/>
        </w:rPr>
        <w:t>;</w:t>
      </w:r>
    </w:p>
    <w:p w:rsidR="00AD546A" w:rsidRPr="00A97E10" w:rsidRDefault="00AD546A" w:rsidP="00C51130">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xml:space="preserve">- se o licitante for a </w:t>
      </w:r>
      <w:r w:rsidRPr="00A97E10">
        <w:rPr>
          <w:rFonts w:asciiTheme="majorHAnsi" w:hAnsiTheme="majorHAnsi"/>
          <w:b/>
          <w:sz w:val="24"/>
          <w:szCs w:val="24"/>
        </w:rPr>
        <w:t>filial</w:t>
      </w:r>
      <w:r w:rsidRPr="00A97E10">
        <w:rPr>
          <w:rFonts w:asciiTheme="majorHAnsi" w:hAnsiTheme="majorHAnsi"/>
          <w:sz w:val="24"/>
          <w:szCs w:val="24"/>
        </w:rPr>
        <w:t>, todos os documentos deverão estar em nome da</w:t>
      </w:r>
      <w:r w:rsidRPr="00A97E10">
        <w:rPr>
          <w:rFonts w:asciiTheme="majorHAnsi" w:hAnsiTheme="majorHAnsi"/>
          <w:b/>
          <w:sz w:val="24"/>
          <w:szCs w:val="24"/>
        </w:rPr>
        <w:t>filial</w:t>
      </w:r>
      <w:r w:rsidRPr="00A97E10">
        <w:rPr>
          <w:rFonts w:asciiTheme="majorHAnsi" w:hAnsiTheme="majorHAnsi"/>
          <w:sz w:val="24"/>
          <w:szCs w:val="24"/>
        </w:rPr>
        <w:t>;</w:t>
      </w:r>
    </w:p>
    <w:p w:rsidR="008F2B5F" w:rsidRPr="00A97E10" w:rsidRDefault="00AD546A" w:rsidP="00C51130">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xml:space="preserve">- se o licitante for </w:t>
      </w:r>
      <w:r w:rsidRPr="00A97E10">
        <w:rPr>
          <w:rFonts w:asciiTheme="majorHAnsi" w:hAnsiTheme="majorHAnsi"/>
          <w:b/>
          <w:sz w:val="24"/>
          <w:szCs w:val="24"/>
        </w:rPr>
        <w:t>matriz</w:t>
      </w:r>
      <w:r w:rsidRPr="00A97E10">
        <w:rPr>
          <w:rFonts w:asciiTheme="majorHAnsi" w:hAnsiTheme="majorHAnsi"/>
          <w:sz w:val="24"/>
          <w:szCs w:val="24"/>
        </w:rPr>
        <w:t xml:space="preserve">, e o </w:t>
      </w:r>
      <w:r w:rsidRPr="00A97E10">
        <w:rPr>
          <w:rFonts w:asciiTheme="majorHAnsi" w:hAnsiTheme="majorHAnsi"/>
          <w:b/>
          <w:sz w:val="24"/>
          <w:szCs w:val="24"/>
        </w:rPr>
        <w:t xml:space="preserve">executor </w:t>
      </w:r>
      <w:r w:rsidRPr="00A97E10">
        <w:rPr>
          <w:rFonts w:asciiTheme="majorHAnsi" w:hAnsiTheme="majorHAnsi"/>
          <w:sz w:val="24"/>
          <w:szCs w:val="24"/>
        </w:rPr>
        <w:t xml:space="preserve">do contrato for </w:t>
      </w:r>
      <w:r w:rsidRPr="00A97E10">
        <w:rPr>
          <w:rFonts w:asciiTheme="majorHAnsi" w:hAnsiTheme="majorHAnsi"/>
          <w:b/>
          <w:sz w:val="24"/>
          <w:szCs w:val="24"/>
        </w:rPr>
        <w:t>filial</w:t>
      </w:r>
      <w:r w:rsidRPr="00A97E10">
        <w:rPr>
          <w:rFonts w:asciiTheme="majorHAnsi" w:hAnsiTheme="majorHAnsi"/>
          <w:sz w:val="24"/>
          <w:szCs w:val="24"/>
        </w:rPr>
        <w:t>, deverão ser apresentados tanto os documentos da matriz quanto os dafilial</w:t>
      </w:r>
      <w:r w:rsidR="00C06595" w:rsidRPr="00A97E10">
        <w:rPr>
          <w:rStyle w:val="Refdenotaderodap"/>
          <w:rFonts w:asciiTheme="majorHAnsi" w:hAnsiTheme="majorHAnsi"/>
          <w:sz w:val="24"/>
          <w:szCs w:val="24"/>
        </w:rPr>
        <w:footnoteReference w:id="3"/>
      </w:r>
      <w:r w:rsidRPr="00A97E10">
        <w:rPr>
          <w:rFonts w:asciiTheme="majorHAnsi" w:hAnsiTheme="majorHAnsi"/>
          <w:sz w:val="24"/>
          <w:szCs w:val="24"/>
        </w:rPr>
        <w:t>;</w:t>
      </w:r>
    </w:p>
    <w:p w:rsidR="00AD546A" w:rsidRPr="00A97E10" w:rsidRDefault="00AD546A" w:rsidP="00C51130">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xml:space="preserve">- serão dispensados da </w:t>
      </w:r>
      <w:r w:rsidRPr="00A97E10">
        <w:rPr>
          <w:rFonts w:asciiTheme="majorHAnsi" w:hAnsiTheme="majorHAnsi"/>
          <w:b/>
          <w:sz w:val="24"/>
          <w:szCs w:val="24"/>
        </w:rPr>
        <w:t xml:space="preserve">filial </w:t>
      </w:r>
      <w:r w:rsidRPr="00A97E10">
        <w:rPr>
          <w:rFonts w:asciiTheme="majorHAnsi" w:hAnsiTheme="majorHAnsi"/>
          <w:sz w:val="24"/>
          <w:szCs w:val="24"/>
        </w:rPr>
        <w:t>aqueles documentos que, pela própria natureza, comprovadamente, forem emitidos somente em nome da</w:t>
      </w:r>
      <w:r w:rsidRPr="00A97E10">
        <w:rPr>
          <w:rFonts w:asciiTheme="majorHAnsi" w:hAnsiTheme="majorHAnsi"/>
          <w:b/>
          <w:sz w:val="24"/>
          <w:szCs w:val="24"/>
        </w:rPr>
        <w:t>matriz</w:t>
      </w:r>
      <w:r w:rsidRPr="00A97E10">
        <w:rPr>
          <w:rFonts w:asciiTheme="majorHAnsi" w:hAnsiTheme="majorHAnsi"/>
          <w:sz w:val="24"/>
          <w:szCs w:val="24"/>
        </w:rPr>
        <w:t>.</w:t>
      </w:r>
    </w:p>
    <w:p w:rsidR="00AD546A" w:rsidRPr="00A97E10" w:rsidRDefault="00AD546A" w:rsidP="00C51130">
      <w:pPr>
        <w:pStyle w:val="PargrafodaLista"/>
        <w:numPr>
          <w:ilvl w:val="0"/>
          <w:numId w:val="25"/>
        </w:numPr>
        <w:tabs>
          <w:tab w:val="left" w:pos="552"/>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xml:space="preserve">- Na ausência de documentos constantes do item 1, deste título, o(a) Pregoeiro(a) e Equipe de Apoio poderão consultar os </w:t>
      </w:r>
      <w:r w:rsidRPr="00A97E10">
        <w:rPr>
          <w:rFonts w:asciiTheme="majorHAnsi" w:hAnsiTheme="majorHAnsi"/>
          <w:i/>
          <w:sz w:val="24"/>
          <w:szCs w:val="24"/>
        </w:rPr>
        <w:t xml:space="preserve">sites </w:t>
      </w:r>
      <w:r w:rsidRPr="00A97E10">
        <w:rPr>
          <w:rFonts w:asciiTheme="majorHAnsi" w:hAnsiTheme="majorHAnsi"/>
          <w:sz w:val="24"/>
          <w:szCs w:val="24"/>
        </w:rPr>
        <w:t>dos órgãos emissores para sua emissão, juntando-os aos autos.</w:t>
      </w:r>
    </w:p>
    <w:p w:rsidR="00AD546A" w:rsidRPr="00A97E10" w:rsidRDefault="00C06595" w:rsidP="00C51130">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O Município</w:t>
      </w:r>
      <w:r w:rsidR="00AD546A" w:rsidRPr="00A97E10">
        <w:rPr>
          <w:rFonts w:asciiTheme="majorHAnsi" w:hAnsiTheme="majorHAnsi"/>
          <w:sz w:val="24"/>
          <w:szCs w:val="24"/>
        </w:rPr>
        <w:t xml:space="preserve"> não se responsabilizará pela eventual indisponibilidade dos meios eletrônicos, hipótese em que, em face do não saneamento das falhas constatadas, o licitante seráinabilitado.</w:t>
      </w:r>
    </w:p>
    <w:p w:rsidR="00AD546A" w:rsidRPr="00A97E10" w:rsidRDefault="00AD546A" w:rsidP="00C51130">
      <w:pPr>
        <w:pStyle w:val="PargrafodaLista"/>
        <w:numPr>
          <w:ilvl w:val="0"/>
          <w:numId w:val="25"/>
        </w:numPr>
        <w:tabs>
          <w:tab w:val="left" w:pos="504"/>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xml:space="preserve">- A Microempresa – ME ou a Empresa de Pequeno Porte - EPP deverão apresentar </w:t>
      </w:r>
      <w:r w:rsidRPr="00A97E10">
        <w:rPr>
          <w:rFonts w:asciiTheme="majorHAnsi" w:hAnsiTheme="majorHAnsi"/>
          <w:sz w:val="24"/>
          <w:szCs w:val="24"/>
          <w:u w:val="single"/>
        </w:rPr>
        <w:t>toda a documentação exigida para a habilitação</w:t>
      </w:r>
      <w:r w:rsidRPr="00A97E10">
        <w:rPr>
          <w:rFonts w:asciiTheme="majorHAnsi" w:hAnsiTheme="majorHAnsi"/>
          <w:sz w:val="24"/>
          <w:szCs w:val="24"/>
        </w:rPr>
        <w:t xml:space="preserve">, inclusive os </w:t>
      </w:r>
      <w:r w:rsidRPr="00A97E10">
        <w:rPr>
          <w:rFonts w:asciiTheme="majorHAnsi" w:hAnsiTheme="majorHAnsi"/>
          <w:sz w:val="24"/>
          <w:szCs w:val="24"/>
          <w:u w:val="single"/>
        </w:rPr>
        <w:t>documentos comprobatórios da regularidade fiscal</w:t>
      </w:r>
      <w:r w:rsidRPr="00A97E10">
        <w:rPr>
          <w:rFonts w:asciiTheme="majorHAnsi" w:hAnsiTheme="majorHAnsi"/>
          <w:sz w:val="24"/>
          <w:szCs w:val="24"/>
        </w:rPr>
        <w:t>, mesmo que estes apresentem algumarestrição.</w:t>
      </w:r>
    </w:p>
    <w:p w:rsidR="00AD546A" w:rsidRPr="00A97E10" w:rsidRDefault="00AD546A" w:rsidP="00C51130">
      <w:pPr>
        <w:pStyle w:val="PargrafodaLista"/>
        <w:numPr>
          <w:ilvl w:val="1"/>
          <w:numId w:val="25"/>
        </w:numPr>
        <w:tabs>
          <w:tab w:val="left" w:pos="679"/>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xml:space="preserve">- Havendo restrição nos documentos comprobatórios da regularidade fiscal, será assegurado o prazo de 5 (cinco) dias úteis, cujo termo inicial corresponderá ao momento em que a ME ou EPP for declarada vencedora do certame, prorrogáveis por igual período, a critério do </w:t>
      </w:r>
      <w:r w:rsidR="0025007F" w:rsidRPr="00A97E10">
        <w:rPr>
          <w:rFonts w:asciiTheme="majorHAnsi" w:hAnsiTheme="majorHAnsi"/>
          <w:sz w:val="24"/>
          <w:szCs w:val="24"/>
        </w:rPr>
        <w:t>Município</w:t>
      </w:r>
      <w:r w:rsidRPr="00A97E10">
        <w:rPr>
          <w:rFonts w:asciiTheme="majorHAnsi" w:hAnsiTheme="majorHAnsi"/>
          <w:sz w:val="24"/>
          <w:szCs w:val="24"/>
        </w:rPr>
        <w:t>, para regularização da documentação, pagamento ou parcelamento do débito, e emissão de eventuais certidões negativas ou positivas com efeito denegativa.</w:t>
      </w:r>
    </w:p>
    <w:p w:rsidR="00AD546A" w:rsidRPr="00A97E10" w:rsidRDefault="00AD546A" w:rsidP="00C51130">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A prorrogação do prazo para a regularização fiscal dependerá de requerimento, devidamente fundamentado, a ser dirigido ao (à)Pregoeiro(a).</w:t>
      </w:r>
    </w:p>
    <w:p w:rsidR="00AD546A" w:rsidRPr="00A97E10" w:rsidRDefault="00AD546A" w:rsidP="00C51130">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Entende-se por tempestivo o requerimento apresentado nos 5 (cinco) dias úteis inicialmente</w:t>
      </w:r>
      <w:r w:rsidR="00C51130" w:rsidRPr="00A97E10">
        <w:rPr>
          <w:rFonts w:asciiTheme="majorHAnsi" w:hAnsiTheme="majorHAnsi"/>
          <w:sz w:val="24"/>
          <w:szCs w:val="24"/>
        </w:rPr>
        <w:t xml:space="preserve"> </w:t>
      </w:r>
      <w:r w:rsidRPr="00A97E10">
        <w:rPr>
          <w:rFonts w:asciiTheme="majorHAnsi" w:hAnsiTheme="majorHAnsi"/>
          <w:sz w:val="24"/>
          <w:szCs w:val="24"/>
        </w:rPr>
        <w:t>concedidos.</w:t>
      </w:r>
    </w:p>
    <w:p w:rsidR="00AD546A" w:rsidRPr="00A97E10" w:rsidRDefault="00AD546A" w:rsidP="00C51130">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xml:space="preserve">- A não regularização da documentação, no prazo previsto neste item, implicará decadência do direito à contratação, sem prejuízo das sanções previstas no art. 7º da Lei nº 10.520/02, sendo facultado ao(a) Pregoeiro(a) convocar os licitantes remanescentes, </w:t>
      </w:r>
      <w:r w:rsidRPr="00A97E10">
        <w:rPr>
          <w:rFonts w:asciiTheme="majorHAnsi" w:hAnsiTheme="majorHAnsi"/>
          <w:sz w:val="24"/>
          <w:szCs w:val="24"/>
        </w:rPr>
        <w:lastRenderedPageBreak/>
        <w:t xml:space="preserve">na ordem de classificação, nos termos do item 19, do </w:t>
      </w:r>
      <w:r w:rsidRPr="00A97E10">
        <w:rPr>
          <w:rFonts w:asciiTheme="majorHAnsi" w:hAnsiTheme="majorHAnsi"/>
          <w:b/>
          <w:sz w:val="24"/>
          <w:szCs w:val="24"/>
        </w:rPr>
        <w:t>Título X</w:t>
      </w:r>
      <w:r w:rsidRPr="00A97E10">
        <w:rPr>
          <w:rFonts w:asciiTheme="majorHAnsi" w:hAnsiTheme="majorHAnsi"/>
          <w:sz w:val="24"/>
          <w:szCs w:val="24"/>
        </w:rPr>
        <w:t>, ou submeter o processo à autoridade competente para</w:t>
      </w:r>
      <w:r w:rsidR="00D46471" w:rsidRPr="00A97E10">
        <w:rPr>
          <w:rFonts w:asciiTheme="majorHAnsi" w:hAnsiTheme="majorHAnsi"/>
          <w:sz w:val="24"/>
          <w:szCs w:val="24"/>
        </w:rPr>
        <w:t xml:space="preserve"> </w:t>
      </w:r>
      <w:r w:rsidRPr="00A97E10">
        <w:rPr>
          <w:rFonts w:asciiTheme="majorHAnsi" w:hAnsiTheme="majorHAnsi"/>
          <w:sz w:val="24"/>
          <w:szCs w:val="24"/>
        </w:rPr>
        <w:t>revogação.</w:t>
      </w:r>
    </w:p>
    <w:p w:rsidR="00AD546A" w:rsidRPr="00A97E10" w:rsidRDefault="00AD546A" w:rsidP="00C51130">
      <w:pPr>
        <w:pStyle w:val="PargrafodaLista"/>
        <w:numPr>
          <w:ilvl w:val="0"/>
          <w:numId w:val="25"/>
        </w:numPr>
        <w:tabs>
          <w:tab w:val="left" w:pos="526"/>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Os documentos exigidos neste edital deverão ser apresentados com vigência plena na data fixada para suaapresentação.</w:t>
      </w:r>
    </w:p>
    <w:p w:rsidR="00AD546A" w:rsidRPr="00A97E10" w:rsidRDefault="00AD546A" w:rsidP="00C51130">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xml:space="preserve">- Os documentos que não possuírem prazo de vigência estabelecido pelo órgão expedidor, deverão ser datados dos últimos </w:t>
      </w:r>
      <w:r w:rsidR="0025007F" w:rsidRPr="00A97E10">
        <w:rPr>
          <w:rFonts w:asciiTheme="majorHAnsi" w:hAnsiTheme="majorHAnsi"/>
          <w:sz w:val="24"/>
          <w:szCs w:val="24"/>
        </w:rPr>
        <w:t>90</w:t>
      </w:r>
      <w:r w:rsidRPr="00A97E10">
        <w:rPr>
          <w:rFonts w:asciiTheme="majorHAnsi" w:hAnsiTheme="majorHAnsi"/>
          <w:sz w:val="24"/>
          <w:szCs w:val="24"/>
        </w:rPr>
        <w:t xml:space="preserve"> (</w:t>
      </w:r>
      <w:r w:rsidR="0025007F" w:rsidRPr="00A97E10">
        <w:rPr>
          <w:rFonts w:asciiTheme="majorHAnsi" w:hAnsiTheme="majorHAnsi"/>
          <w:sz w:val="24"/>
          <w:szCs w:val="24"/>
        </w:rPr>
        <w:t>noventa</w:t>
      </w:r>
      <w:r w:rsidRPr="00A97E10">
        <w:rPr>
          <w:rFonts w:asciiTheme="majorHAnsi" w:hAnsiTheme="majorHAnsi"/>
          <w:sz w:val="24"/>
          <w:szCs w:val="24"/>
        </w:rPr>
        <w:t>) dias anteriores à data de abertura do Pregão, exceto atestados de capacidade técnica, seexigidos.</w:t>
      </w:r>
    </w:p>
    <w:p w:rsidR="00AD546A" w:rsidRPr="00A97E10" w:rsidRDefault="00AD546A" w:rsidP="00C51130">
      <w:pPr>
        <w:pStyle w:val="PargrafodaLista"/>
        <w:numPr>
          <w:ilvl w:val="1"/>
          <w:numId w:val="25"/>
        </w:numPr>
        <w:tabs>
          <w:tab w:val="left" w:pos="751"/>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xml:space="preserve">- Os documentos exigidos neste edital poderão ser apresentados em original, por qualquer processo de cópia autenticada por cartório competente ou pelo Pregoeiro(a), ou publicação em órgão da imprensa oficial, nos termos do art. 32, </w:t>
      </w:r>
      <w:r w:rsidRPr="00A97E10">
        <w:rPr>
          <w:rFonts w:asciiTheme="majorHAnsi" w:hAnsiTheme="majorHAnsi"/>
          <w:i/>
          <w:sz w:val="24"/>
          <w:szCs w:val="24"/>
        </w:rPr>
        <w:t>caput</w:t>
      </w:r>
      <w:r w:rsidRPr="00A97E10">
        <w:rPr>
          <w:rFonts w:asciiTheme="majorHAnsi" w:hAnsiTheme="majorHAnsi"/>
          <w:sz w:val="24"/>
          <w:szCs w:val="24"/>
        </w:rPr>
        <w:t>, c/c art. 38, inciso IV, ambos da Lei nº 8.666/93, com exceção dos extraídos pela internet, com vigência plena na data fixada para suaapresentação.</w:t>
      </w:r>
    </w:p>
    <w:p w:rsidR="00AD546A" w:rsidRPr="00A97E10" w:rsidRDefault="00AD546A" w:rsidP="00C51130">
      <w:pPr>
        <w:pStyle w:val="PargrafodaLista"/>
        <w:numPr>
          <w:ilvl w:val="0"/>
          <w:numId w:val="25"/>
        </w:numPr>
        <w:tabs>
          <w:tab w:val="left" w:pos="504"/>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Os documentos mencionados neste Título não poderão ser substituídos por  qualquer tipo deprotocolo.</w:t>
      </w:r>
    </w:p>
    <w:p w:rsidR="00AD546A" w:rsidRPr="00A97E10" w:rsidRDefault="00AD546A" w:rsidP="00C51130">
      <w:pPr>
        <w:pStyle w:val="PargrafodaLista"/>
        <w:numPr>
          <w:ilvl w:val="0"/>
          <w:numId w:val="25"/>
        </w:numPr>
        <w:tabs>
          <w:tab w:val="left" w:pos="531"/>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xml:space="preserve">- A apresentação dos documentos em desacordo com o previsto neste Título, ou a sua ausência, salvo o disposto no item 6, </w:t>
      </w:r>
      <w:r w:rsidRPr="00A97E10">
        <w:rPr>
          <w:rFonts w:asciiTheme="majorHAnsi" w:hAnsiTheme="majorHAnsi"/>
          <w:b/>
          <w:sz w:val="24"/>
          <w:szCs w:val="24"/>
        </w:rPr>
        <w:t xml:space="preserve">inabilitará </w:t>
      </w:r>
      <w:r w:rsidRPr="00A97E10">
        <w:rPr>
          <w:rFonts w:asciiTheme="majorHAnsi" w:hAnsiTheme="majorHAnsi"/>
          <w:sz w:val="24"/>
          <w:szCs w:val="24"/>
        </w:rPr>
        <w:t xml:space="preserve">o licitante, sendo aplicado o disposto no item 19 do </w:t>
      </w:r>
      <w:r w:rsidRPr="00A97E10">
        <w:rPr>
          <w:rFonts w:asciiTheme="majorHAnsi" w:hAnsiTheme="majorHAnsi"/>
          <w:b/>
          <w:sz w:val="24"/>
          <w:szCs w:val="24"/>
        </w:rPr>
        <w:t>Título</w:t>
      </w:r>
      <w:r w:rsidR="00A84AD8" w:rsidRPr="00A97E10">
        <w:rPr>
          <w:rFonts w:asciiTheme="majorHAnsi" w:hAnsiTheme="majorHAnsi"/>
          <w:b/>
          <w:sz w:val="24"/>
          <w:szCs w:val="24"/>
        </w:rPr>
        <w:t xml:space="preserve"> </w:t>
      </w:r>
      <w:r w:rsidRPr="00A97E10">
        <w:rPr>
          <w:rFonts w:asciiTheme="majorHAnsi" w:hAnsiTheme="majorHAnsi"/>
          <w:b/>
          <w:sz w:val="24"/>
          <w:szCs w:val="24"/>
        </w:rPr>
        <w:t>X</w:t>
      </w:r>
      <w:r w:rsidRPr="00A97E10">
        <w:rPr>
          <w:rFonts w:asciiTheme="majorHAnsi" w:hAnsiTheme="majorHAnsi"/>
          <w:sz w:val="24"/>
          <w:szCs w:val="24"/>
        </w:rPr>
        <w:t>.</w:t>
      </w:r>
    </w:p>
    <w:p w:rsidR="00AD546A" w:rsidRPr="00A97E10" w:rsidRDefault="00AD546A" w:rsidP="00C51130">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xml:space="preserve">- Nesse caso, o licitante </w:t>
      </w:r>
      <w:r w:rsidRPr="00A97E10">
        <w:rPr>
          <w:rFonts w:asciiTheme="majorHAnsi" w:hAnsiTheme="majorHAnsi"/>
          <w:sz w:val="24"/>
          <w:szCs w:val="24"/>
          <w:u w:val="single"/>
        </w:rPr>
        <w:t>responderá pelas sanções previstas na Lei Federal nº 10.520/02, Decreto</w:t>
      </w:r>
      <w:r w:rsidR="0025007F" w:rsidRPr="00A97E10">
        <w:rPr>
          <w:rFonts w:asciiTheme="majorHAnsi" w:hAnsiTheme="majorHAnsi"/>
          <w:sz w:val="24"/>
          <w:szCs w:val="24"/>
          <w:u w:val="single"/>
        </w:rPr>
        <w:t xml:space="preserve">sFederais </w:t>
      </w:r>
      <w:r w:rsidRPr="00A97E10">
        <w:rPr>
          <w:rFonts w:asciiTheme="majorHAnsi" w:hAnsiTheme="majorHAnsi"/>
          <w:sz w:val="24"/>
          <w:szCs w:val="24"/>
          <w:u w:val="single"/>
        </w:rPr>
        <w:t>nº</w:t>
      </w:r>
      <w:r w:rsidR="0025007F" w:rsidRPr="00A97E10">
        <w:rPr>
          <w:rFonts w:asciiTheme="majorHAnsi" w:hAnsiTheme="majorHAnsi"/>
          <w:sz w:val="24"/>
          <w:szCs w:val="24"/>
          <w:u w:val="single"/>
        </w:rPr>
        <w:t xml:space="preserve"> 3.555/2000 e5.450/05</w:t>
      </w:r>
      <w:r w:rsidRPr="00A97E10">
        <w:rPr>
          <w:rFonts w:asciiTheme="majorHAnsi" w:hAnsiTheme="majorHAnsi"/>
          <w:sz w:val="24"/>
          <w:szCs w:val="24"/>
          <w:u w:val="single"/>
        </w:rPr>
        <w:t xml:space="preserve"> e neste edital, considerando que este manifestou</w:t>
      </w:r>
      <w:r w:rsidRPr="00A97E10">
        <w:rPr>
          <w:rFonts w:asciiTheme="majorHAnsi" w:hAnsiTheme="majorHAnsi"/>
          <w:sz w:val="24"/>
          <w:szCs w:val="24"/>
        </w:rPr>
        <w:t xml:space="preserve">, </w:t>
      </w:r>
      <w:r w:rsidRPr="00A97E10">
        <w:rPr>
          <w:rFonts w:asciiTheme="majorHAnsi" w:hAnsiTheme="majorHAnsi"/>
          <w:sz w:val="24"/>
          <w:szCs w:val="24"/>
          <w:u w:val="single"/>
        </w:rPr>
        <w:t>quando do registro de sua proposta comercial</w:t>
      </w:r>
      <w:r w:rsidRPr="00A97E10">
        <w:rPr>
          <w:rFonts w:asciiTheme="majorHAnsi" w:hAnsiTheme="majorHAnsi"/>
          <w:sz w:val="24"/>
          <w:szCs w:val="24"/>
        </w:rPr>
        <w:t>, que</w:t>
      </w:r>
      <w:r w:rsidRPr="00A97E10">
        <w:rPr>
          <w:rFonts w:asciiTheme="majorHAnsi" w:hAnsiTheme="majorHAnsi"/>
          <w:sz w:val="24"/>
          <w:szCs w:val="24"/>
          <w:u w:val="single"/>
        </w:rPr>
        <w:t xml:space="preserve"> cumpre plenamente os requisitos de habilitação</w:t>
      </w:r>
      <w:r w:rsidRPr="00A97E10">
        <w:rPr>
          <w:rFonts w:asciiTheme="majorHAnsi" w:hAnsiTheme="majorHAnsi"/>
          <w:sz w:val="24"/>
          <w:szCs w:val="24"/>
        </w:rPr>
        <w:t>.</w:t>
      </w:r>
    </w:p>
    <w:p w:rsidR="00AD546A" w:rsidRPr="00A97E10" w:rsidRDefault="00AD546A" w:rsidP="00C51130">
      <w:pPr>
        <w:pStyle w:val="Ttulo11"/>
        <w:spacing w:after="240" w:line="276" w:lineRule="auto"/>
        <w:ind w:left="0" w:right="7"/>
        <w:jc w:val="both"/>
        <w:rPr>
          <w:rFonts w:asciiTheme="majorHAnsi" w:hAnsiTheme="majorHAnsi"/>
          <w:sz w:val="24"/>
          <w:szCs w:val="24"/>
        </w:rPr>
      </w:pPr>
      <w:r w:rsidRPr="00A97E10">
        <w:rPr>
          <w:rFonts w:asciiTheme="majorHAnsi" w:hAnsiTheme="majorHAnsi"/>
          <w:sz w:val="24"/>
          <w:szCs w:val="24"/>
        </w:rPr>
        <w:t>VIII - CRITÉRIOS DE JULGAMENTO</w:t>
      </w:r>
    </w:p>
    <w:p w:rsidR="00AD546A" w:rsidRPr="00A97E10" w:rsidRDefault="00AD546A" w:rsidP="00C51130">
      <w:pPr>
        <w:pStyle w:val="PargrafodaLista"/>
        <w:numPr>
          <w:ilvl w:val="0"/>
          <w:numId w:val="24"/>
        </w:numPr>
        <w:tabs>
          <w:tab w:val="left" w:pos="519"/>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xml:space="preserve">- O critério de julgamento será o de </w:t>
      </w:r>
      <w:r w:rsidRPr="00A97E10">
        <w:rPr>
          <w:rFonts w:asciiTheme="majorHAnsi" w:hAnsiTheme="majorHAnsi"/>
          <w:b/>
          <w:sz w:val="24"/>
          <w:szCs w:val="24"/>
          <w:u w:val="thick"/>
        </w:rPr>
        <w:t>menor preço</w:t>
      </w:r>
      <w:r w:rsidRPr="00A97E10">
        <w:rPr>
          <w:rFonts w:asciiTheme="majorHAnsi" w:hAnsiTheme="majorHAnsi"/>
          <w:sz w:val="24"/>
          <w:szCs w:val="24"/>
        </w:rPr>
        <w:t>, desde que observadas as especificações e demais condições estabelecidas neste edital e seusanexos.</w:t>
      </w:r>
    </w:p>
    <w:p w:rsidR="00AD546A" w:rsidRPr="00A97E10" w:rsidRDefault="00AD546A" w:rsidP="00C51130">
      <w:pPr>
        <w:pStyle w:val="PargrafodaLista"/>
        <w:numPr>
          <w:ilvl w:val="0"/>
          <w:numId w:val="24"/>
        </w:numPr>
        <w:tabs>
          <w:tab w:val="left" w:pos="499"/>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Será desclassificada a proposta comercial</w:t>
      </w:r>
      <w:r w:rsidR="00D46471" w:rsidRPr="00A97E10">
        <w:rPr>
          <w:rFonts w:asciiTheme="majorHAnsi" w:hAnsiTheme="majorHAnsi"/>
          <w:sz w:val="24"/>
          <w:szCs w:val="24"/>
        </w:rPr>
        <w:t xml:space="preserve"> </w:t>
      </w:r>
      <w:r w:rsidRPr="00A97E10">
        <w:rPr>
          <w:rFonts w:asciiTheme="majorHAnsi" w:hAnsiTheme="majorHAnsi"/>
          <w:sz w:val="24"/>
          <w:szCs w:val="24"/>
        </w:rPr>
        <w:t>que:</w:t>
      </w:r>
    </w:p>
    <w:p w:rsidR="00AD546A" w:rsidRPr="00A97E10" w:rsidRDefault="00AD546A" w:rsidP="00C51130">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não se refira à integralidade do</w:t>
      </w:r>
      <w:r w:rsidR="00D46471" w:rsidRPr="00A97E10">
        <w:rPr>
          <w:rFonts w:asciiTheme="majorHAnsi" w:hAnsiTheme="majorHAnsi"/>
          <w:sz w:val="24"/>
          <w:szCs w:val="24"/>
        </w:rPr>
        <w:t xml:space="preserve"> </w:t>
      </w:r>
      <w:r w:rsidRPr="00A97E10">
        <w:rPr>
          <w:rFonts w:asciiTheme="majorHAnsi" w:hAnsiTheme="majorHAnsi"/>
          <w:sz w:val="24"/>
          <w:szCs w:val="24"/>
        </w:rPr>
        <w:t>objeto;</w:t>
      </w:r>
    </w:p>
    <w:p w:rsidR="0025007F" w:rsidRPr="00A97E10" w:rsidRDefault="0025007F" w:rsidP="00C51130">
      <w:pPr>
        <w:pStyle w:val="PargrafodaLista"/>
        <w:numPr>
          <w:ilvl w:val="1"/>
          <w:numId w:val="24"/>
        </w:numPr>
        <w:tabs>
          <w:tab w:val="left" w:pos="687"/>
        </w:tabs>
        <w:spacing w:after="240" w:line="276" w:lineRule="auto"/>
        <w:ind w:left="0" w:right="7" w:firstLine="0"/>
        <w:rPr>
          <w:rFonts w:asciiTheme="majorHAnsi" w:hAnsiTheme="majorHAnsi"/>
          <w:b/>
          <w:sz w:val="24"/>
          <w:szCs w:val="24"/>
        </w:rPr>
      </w:pPr>
      <w:r w:rsidRPr="00A97E10">
        <w:rPr>
          <w:rFonts w:asciiTheme="majorHAnsi" w:eastAsiaTheme="minorHAnsi" w:hAnsiTheme="majorHAnsi"/>
          <w:b/>
          <w:sz w:val="24"/>
          <w:szCs w:val="24"/>
          <w:lang w:val="pt-BR" w:eastAsia="en-US" w:bidi="ar-SA"/>
        </w:rPr>
        <w:t>Não indique expressamente a marca</w:t>
      </w:r>
      <w:r w:rsidR="00D46471" w:rsidRPr="00A97E10">
        <w:rPr>
          <w:rFonts w:asciiTheme="majorHAnsi" w:eastAsiaTheme="minorHAnsi" w:hAnsiTheme="majorHAnsi"/>
          <w:b/>
          <w:sz w:val="24"/>
          <w:szCs w:val="24"/>
          <w:lang w:val="pt-BR" w:eastAsia="en-US" w:bidi="ar-SA"/>
        </w:rPr>
        <w:t xml:space="preserve"> dos produtos ofertados</w:t>
      </w:r>
      <w:r w:rsidR="00460E24" w:rsidRPr="00A97E10">
        <w:rPr>
          <w:rFonts w:asciiTheme="majorHAnsi" w:eastAsiaTheme="minorHAnsi" w:hAnsiTheme="majorHAnsi"/>
          <w:b/>
          <w:sz w:val="24"/>
          <w:szCs w:val="24"/>
          <w:lang w:val="pt-BR" w:eastAsia="en-US" w:bidi="ar-SA"/>
        </w:rPr>
        <w:t>;</w:t>
      </w:r>
    </w:p>
    <w:p w:rsidR="00AD546A" w:rsidRPr="00A97E10" w:rsidRDefault="00AD546A" w:rsidP="00C51130">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não atenda às exigências estabelecidas neste edital ou e</w:t>
      </w:r>
      <w:r w:rsidRPr="00A97E10">
        <w:rPr>
          <w:rFonts w:asciiTheme="majorHAnsi" w:hAnsiTheme="majorHAnsi"/>
          <w:spacing w:val="-7"/>
          <w:sz w:val="24"/>
          <w:szCs w:val="24"/>
        </w:rPr>
        <w:t xml:space="preserve">m </w:t>
      </w:r>
      <w:r w:rsidRPr="00A97E10">
        <w:rPr>
          <w:rFonts w:asciiTheme="majorHAnsi" w:hAnsiTheme="majorHAnsi"/>
          <w:sz w:val="24"/>
          <w:szCs w:val="24"/>
        </w:rPr>
        <w:t>diligência;</w:t>
      </w:r>
    </w:p>
    <w:p w:rsidR="00AD546A" w:rsidRPr="00A97E10" w:rsidRDefault="00AD546A" w:rsidP="00C51130">
      <w:pPr>
        <w:pStyle w:val="PargrafodaLista"/>
        <w:numPr>
          <w:ilvl w:val="1"/>
          <w:numId w:val="24"/>
        </w:numPr>
        <w:tabs>
          <w:tab w:val="left" w:pos="701"/>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ainda, manifestamente inexequíveis, assim considerados nos termos do disposto no art. 44, § 3º, e art. 48, II, §§ 1º e 2º, da Lei nº8.666/93.</w:t>
      </w:r>
    </w:p>
    <w:p w:rsidR="00AD546A" w:rsidRPr="00A97E10" w:rsidRDefault="00AD546A" w:rsidP="00C51130">
      <w:pPr>
        <w:pStyle w:val="PargrafodaLista"/>
        <w:numPr>
          <w:ilvl w:val="2"/>
          <w:numId w:val="24"/>
        </w:numPr>
        <w:tabs>
          <w:tab w:val="left" w:pos="864"/>
        </w:tabs>
        <w:spacing w:after="240" w:line="276" w:lineRule="auto"/>
        <w:ind w:left="0" w:right="7" w:firstLine="0"/>
        <w:rPr>
          <w:rFonts w:asciiTheme="majorHAnsi" w:hAnsiTheme="majorHAnsi"/>
          <w:sz w:val="24"/>
          <w:szCs w:val="24"/>
        </w:rPr>
      </w:pPr>
      <w:r w:rsidRPr="00A97E10">
        <w:rPr>
          <w:rFonts w:asciiTheme="majorHAnsi" w:hAnsiTheme="majorHAnsi"/>
          <w:sz w:val="24"/>
          <w:szCs w:val="24"/>
        </w:rPr>
        <w:lastRenderedPageBreak/>
        <w:t>- Se o(a) Pregoeiro(a) entender que há indícios de inexequibilidade, fixará prazo para que o licitante demonstre a exequibilidade de seu preço por meio de planilha de custos elaborada pelo próprio licitante, sujeita a exame pela Administração, e contratações em andamento com preços semelhantes, além de outros documentos julgados pertinentes pelo(a)Pregoeiro(a).</w:t>
      </w:r>
    </w:p>
    <w:p w:rsidR="00AD546A" w:rsidRPr="00A97E10" w:rsidRDefault="00AD546A" w:rsidP="00C51130">
      <w:pPr>
        <w:pStyle w:val="PargrafodaLista"/>
        <w:numPr>
          <w:ilvl w:val="2"/>
          <w:numId w:val="24"/>
        </w:numPr>
        <w:tabs>
          <w:tab w:val="left" w:pos="871"/>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Caso não seja comprovada a exequibilidade da proposta, esta serádesclassificada.</w:t>
      </w:r>
    </w:p>
    <w:p w:rsidR="00AD546A" w:rsidRPr="00A97E10" w:rsidRDefault="00AD546A" w:rsidP="00C51130">
      <w:pPr>
        <w:pStyle w:val="PargrafodaLista"/>
        <w:numPr>
          <w:ilvl w:val="0"/>
          <w:numId w:val="24"/>
        </w:numPr>
        <w:tabs>
          <w:tab w:val="left" w:pos="562"/>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Erros de soma e/ou multiplicação apurados nos itens da planilha de preços serão corrigidos pelo(a)Pregoeiro(a).</w:t>
      </w:r>
    </w:p>
    <w:p w:rsidR="00AD546A" w:rsidRPr="00A97E10" w:rsidRDefault="00AD546A" w:rsidP="00C51130">
      <w:pPr>
        <w:pStyle w:val="PargrafodaLista"/>
        <w:numPr>
          <w:ilvl w:val="1"/>
          <w:numId w:val="24"/>
        </w:numPr>
        <w:tabs>
          <w:tab w:val="left" w:pos="691"/>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Serão corrigidos erros formais ou os valores conforme a divergência apurada, de forma a prevalecer sempre o valor total menor ou igual ao valor do lance ofertado na sessão do Pregão, ou o valor negociado com o(a) Pregoeiro(a), após diligência e anuência dolicitante.</w:t>
      </w:r>
    </w:p>
    <w:p w:rsidR="00AD546A" w:rsidRPr="00A97E10" w:rsidRDefault="00AD546A" w:rsidP="00C51130">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A correção será consignada em ata dejulgamento.</w:t>
      </w:r>
    </w:p>
    <w:p w:rsidR="00AD546A" w:rsidRPr="00A97E10" w:rsidRDefault="00AD546A" w:rsidP="00C51130">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Serão desconsiderados os valores a partir da terceira casa</w:t>
      </w:r>
      <w:r w:rsidR="00D46471" w:rsidRPr="00A97E10">
        <w:rPr>
          <w:rFonts w:asciiTheme="majorHAnsi" w:hAnsiTheme="majorHAnsi"/>
          <w:sz w:val="24"/>
          <w:szCs w:val="24"/>
        </w:rPr>
        <w:t xml:space="preserve"> </w:t>
      </w:r>
      <w:r w:rsidRPr="00A97E10">
        <w:rPr>
          <w:rFonts w:asciiTheme="majorHAnsi" w:hAnsiTheme="majorHAnsi"/>
          <w:sz w:val="24"/>
          <w:szCs w:val="24"/>
        </w:rPr>
        <w:t>decimal.</w:t>
      </w:r>
    </w:p>
    <w:p w:rsidR="00AD546A" w:rsidRPr="00A97E10" w:rsidRDefault="00AD546A" w:rsidP="00C51130">
      <w:pPr>
        <w:pStyle w:val="PargrafodaLista"/>
        <w:numPr>
          <w:ilvl w:val="0"/>
          <w:numId w:val="24"/>
        </w:numPr>
        <w:tabs>
          <w:tab w:val="left" w:pos="504"/>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Na análise das propostas não será considerada qualquer oferta de</w:t>
      </w:r>
      <w:r w:rsidR="00D46471" w:rsidRPr="00A97E10">
        <w:rPr>
          <w:rFonts w:asciiTheme="majorHAnsi" w:hAnsiTheme="majorHAnsi"/>
          <w:sz w:val="24"/>
          <w:szCs w:val="24"/>
        </w:rPr>
        <w:t xml:space="preserve"> </w:t>
      </w:r>
      <w:r w:rsidRPr="00A97E10">
        <w:rPr>
          <w:rFonts w:asciiTheme="majorHAnsi" w:hAnsiTheme="majorHAnsi"/>
          <w:sz w:val="24"/>
          <w:szCs w:val="24"/>
        </w:rPr>
        <w:t>vantagem.</w:t>
      </w:r>
    </w:p>
    <w:p w:rsidR="00AD546A" w:rsidRPr="00A97E10" w:rsidRDefault="00AD546A" w:rsidP="00C51130">
      <w:pPr>
        <w:pStyle w:val="PargrafodaLista"/>
        <w:numPr>
          <w:ilvl w:val="0"/>
          <w:numId w:val="24"/>
        </w:numPr>
        <w:tabs>
          <w:tab w:val="left" w:pos="619"/>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O(a) Pregoeiro(a) poderá, no julgamento das propostas e da documentação, desconsiderar evidentes falhas formais sanáveis e que não afetem o seuconteúdo.</w:t>
      </w:r>
    </w:p>
    <w:p w:rsidR="00AD546A" w:rsidRPr="00A97E10" w:rsidRDefault="00AD546A" w:rsidP="00C51130">
      <w:pPr>
        <w:pStyle w:val="PargrafodaLista"/>
        <w:numPr>
          <w:ilvl w:val="0"/>
          <w:numId w:val="24"/>
        </w:numPr>
        <w:tabs>
          <w:tab w:val="left" w:pos="531"/>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As propostas e documentação apresentadas poderão ser submetidas à apreciação da área solicitante para verificação do atendimento ao objeto licitado, mediante parecer fundamentado.</w:t>
      </w:r>
    </w:p>
    <w:p w:rsidR="00AD546A" w:rsidRPr="00A97E10" w:rsidRDefault="00AD546A" w:rsidP="00C51130">
      <w:pPr>
        <w:pStyle w:val="Ttulo11"/>
        <w:spacing w:after="240" w:line="276" w:lineRule="auto"/>
        <w:ind w:left="0" w:right="7"/>
        <w:jc w:val="both"/>
        <w:rPr>
          <w:rFonts w:asciiTheme="majorHAnsi" w:hAnsiTheme="majorHAnsi"/>
          <w:sz w:val="24"/>
          <w:szCs w:val="24"/>
        </w:rPr>
      </w:pPr>
      <w:r w:rsidRPr="00A97E10">
        <w:rPr>
          <w:rFonts w:asciiTheme="majorHAnsi" w:hAnsiTheme="majorHAnsi"/>
          <w:sz w:val="24"/>
          <w:szCs w:val="24"/>
        </w:rPr>
        <w:t>IX - CREDENCIAMENTO NO SISTEMA “</w:t>
      </w:r>
      <w:r w:rsidR="00886A64" w:rsidRPr="00A97E10">
        <w:rPr>
          <w:rFonts w:asciiTheme="majorHAnsi" w:hAnsiTheme="majorHAnsi"/>
          <w:sz w:val="24"/>
          <w:szCs w:val="24"/>
        </w:rPr>
        <w:t>BBMNETLICITAÇÕES</w:t>
      </w:r>
      <w:r w:rsidRPr="00A97E10">
        <w:rPr>
          <w:rFonts w:asciiTheme="majorHAnsi" w:hAnsiTheme="majorHAnsi"/>
          <w:sz w:val="24"/>
          <w:szCs w:val="24"/>
        </w:rPr>
        <w:t>”</w:t>
      </w:r>
    </w:p>
    <w:p w:rsidR="005D6F70" w:rsidRPr="00A97E10" w:rsidRDefault="00E93010" w:rsidP="00C51130">
      <w:pPr>
        <w:pStyle w:val="corpo"/>
        <w:spacing w:after="240" w:line="276" w:lineRule="auto"/>
        <w:ind w:right="7"/>
        <w:jc w:val="both"/>
        <w:rPr>
          <w:rFonts w:asciiTheme="majorHAnsi" w:hAnsiTheme="majorHAnsi"/>
        </w:rPr>
      </w:pPr>
      <w:r w:rsidRPr="00A97E10">
        <w:rPr>
          <w:rFonts w:asciiTheme="majorHAnsi" w:hAnsiTheme="majorHAnsi"/>
        </w:rPr>
        <w:t xml:space="preserve">1 </w:t>
      </w:r>
      <w:r w:rsidR="005D6F70" w:rsidRPr="00A97E10">
        <w:rPr>
          <w:rFonts w:asciiTheme="majorHAnsi" w:hAnsiTheme="majorHAnsi"/>
        </w:rPr>
        <w:t xml:space="preserve">- Para acesso ao sistema eletrônico, os interessados em participar do Pregão deverão dispor de chave de identificação e de senha pessoal e intransferível, obtidas junto </w:t>
      </w:r>
      <w:r w:rsidR="004177DC" w:rsidRPr="00A97E10">
        <w:rPr>
          <w:rFonts w:asciiTheme="majorHAnsi" w:hAnsiTheme="majorHAnsi"/>
        </w:rPr>
        <w:t>às</w:t>
      </w:r>
      <w:r w:rsidR="005D6F70" w:rsidRPr="00A97E10">
        <w:rPr>
          <w:rFonts w:asciiTheme="majorHAnsi" w:hAnsiTheme="majorHAnsi"/>
        </w:rPr>
        <w:t xml:space="preserve"> unidades da Bolsa Brasileira de Mercadorias, sediadas no País. (art. 3º, do Decreto Estadual 26.533/2009).</w:t>
      </w:r>
    </w:p>
    <w:p w:rsidR="005D6F70" w:rsidRPr="00A97E10" w:rsidRDefault="00E93010" w:rsidP="00C51130">
      <w:pPr>
        <w:pStyle w:val="corpo"/>
        <w:spacing w:after="240" w:line="276" w:lineRule="auto"/>
        <w:ind w:right="7"/>
        <w:jc w:val="both"/>
        <w:rPr>
          <w:rFonts w:asciiTheme="majorHAnsi" w:hAnsiTheme="majorHAnsi"/>
        </w:rPr>
      </w:pPr>
      <w:r w:rsidRPr="00A97E10">
        <w:rPr>
          <w:rFonts w:asciiTheme="majorHAnsi" w:hAnsiTheme="majorHAnsi"/>
        </w:rPr>
        <w:t xml:space="preserve">2 </w:t>
      </w:r>
      <w:r w:rsidR="005D6F70" w:rsidRPr="00A97E10">
        <w:rPr>
          <w:rFonts w:asciiTheme="majorHAnsi" w:hAnsiTheme="majorHAnsi"/>
        </w:rPr>
        <w:t xml:space="preserve">– Os procedimentos para credenciamento para obtenção de chave e senha de acesso poderão ser iniciados diretamente no Sistema de Licitações no endereço </w:t>
      </w:r>
      <w:hyperlink r:id="rId17" w:history="1">
        <w:r w:rsidR="005D6F70" w:rsidRPr="00A97E10">
          <w:rPr>
            <w:rStyle w:val="Hyperlink"/>
            <w:rFonts w:asciiTheme="majorHAnsi" w:hAnsiTheme="majorHAnsi"/>
            <w:color w:val="auto"/>
          </w:rPr>
          <w:t>www.bbmnetlicitacoes.com.br</w:t>
        </w:r>
      </w:hyperlink>
      <w:r w:rsidR="005D6F70" w:rsidRPr="00A97E10">
        <w:rPr>
          <w:rFonts w:asciiTheme="majorHAnsi" w:hAnsiTheme="majorHAnsi"/>
        </w:rPr>
        <w:t xml:space="preserve"> , acesso “licitantes (fornecedores)”. </w:t>
      </w:r>
    </w:p>
    <w:p w:rsidR="005D6F70" w:rsidRPr="00A97E10" w:rsidRDefault="00E93010" w:rsidP="00C51130">
      <w:pPr>
        <w:pStyle w:val="corpo"/>
        <w:spacing w:after="240" w:line="276" w:lineRule="auto"/>
        <w:ind w:right="7"/>
        <w:jc w:val="both"/>
        <w:rPr>
          <w:rFonts w:asciiTheme="majorHAnsi" w:hAnsiTheme="majorHAnsi"/>
        </w:rPr>
      </w:pPr>
      <w:r w:rsidRPr="00A97E10">
        <w:rPr>
          <w:rFonts w:asciiTheme="majorHAnsi" w:hAnsiTheme="majorHAnsi"/>
        </w:rPr>
        <w:t>3</w:t>
      </w:r>
      <w:r w:rsidR="005D6F70" w:rsidRPr="00A97E10">
        <w:rPr>
          <w:rFonts w:asciiTheme="majorHAnsi" w:hAnsiTheme="majorHAnsi"/>
        </w:rPr>
        <w:t xml:space="preserve">– As dúvidas e esclarecimentos sobre credenciamento no Sistema Eletrônico poderão ser dirimidas através da central de atendimento aos licitantes, por telefone, chat, e-mail ou mensagens de texto, disponível no endereço eletrônico </w:t>
      </w:r>
      <w:hyperlink r:id="rId18" w:history="1">
        <w:r w:rsidR="005D6F70" w:rsidRPr="00A97E10">
          <w:rPr>
            <w:rStyle w:val="Hyperlink"/>
            <w:rFonts w:asciiTheme="majorHAnsi" w:hAnsiTheme="majorHAnsi"/>
            <w:color w:val="auto"/>
          </w:rPr>
          <w:t>www.bbmnetlicitacoes.com.br</w:t>
        </w:r>
      </w:hyperlink>
    </w:p>
    <w:p w:rsidR="005D6F70" w:rsidRPr="00A97E10" w:rsidRDefault="00E93010" w:rsidP="00C51130">
      <w:pPr>
        <w:pStyle w:val="corpo"/>
        <w:spacing w:after="240" w:line="276" w:lineRule="auto"/>
        <w:ind w:right="7"/>
        <w:jc w:val="both"/>
        <w:rPr>
          <w:rFonts w:asciiTheme="majorHAnsi" w:hAnsiTheme="majorHAnsi"/>
        </w:rPr>
      </w:pPr>
      <w:r w:rsidRPr="00A97E10">
        <w:rPr>
          <w:rFonts w:asciiTheme="majorHAnsi" w:hAnsiTheme="majorHAnsi"/>
        </w:rPr>
        <w:lastRenderedPageBreak/>
        <w:t xml:space="preserve">4 </w:t>
      </w:r>
      <w:r w:rsidR="005D6F70" w:rsidRPr="00A97E10">
        <w:rPr>
          <w:rFonts w:asciiTheme="majorHAnsi" w:hAnsiTheme="majorHAnsi"/>
        </w:rPr>
        <w:t>- A chave de identificação e a senha terão validade de acordo com as normas e procedimentos previstos no Regulamento do sistema eletrônico BBMNet licitações, e poderão ser utilizadas em qualquer pregão eletrônico, salvo quando canceladas por solicitação do credenciado ou por iniciativa da Bolsa Brasileira de Mercadorias, por ato devidamente justificado.</w:t>
      </w:r>
    </w:p>
    <w:p w:rsidR="005D6F70" w:rsidRPr="00A97E10" w:rsidRDefault="00E93010" w:rsidP="00C51130">
      <w:pPr>
        <w:pStyle w:val="corpo"/>
        <w:spacing w:after="240" w:line="276" w:lineRule="auto"/>
        <w:ind w:right="7"/>
        <w:jc w:val="both"/>
        <w:rPr>
          <w:rFonts w:asciiTheme="majorHAnsi" w:hAnsiTheme="majorHAnsi"/>
        </w:rPr>
      </w:pPr>
      <w:r w:rsidRPr="00A97E10">
        <w:rPr>
          <w:rFonts w:asciiTheme="majorHAnsi" w:hAnsiTheme="majorHAnsi"/>
        </w:rPr>
        <w:t xml:space="preserve">5 </w:t>
      </w:r>
      <w:r w:rsidR="005D6F70" w:rsidRPr="00A97E10">
        <w:rPr>
          <w:rFonts w:asciiTheme="majorHAnsi" w:hAnsiTheme="majorHAnsi"/>
        </w:rPr>
        <w:t>- As pessoas jurídicas ou firmas individuais deverão credenciar representantes, mediante a Termo de Adesão, conforme regulamento da Bolsa Brasileira de Mercadorias, com firma reconhecida, atribuindo poderes para formular lances de preços e praticar todos os demais atos e operações no “BBMNet Licitações”. A participação pode ser dar como licitante direto ou ser representado por uma de corretora associada.</w:t>
      </w:r>
    </w:p>
    <w:p w:rsidR="005D6F70" w:rsidRPr="00A97E10" w:rsidRDefault="00E93010" w:rsidP="00C51130">
      <w:pPr>
        <w:pStyle w:val="corpo"/>
        <w:spacing w:after="240" w:line="276" w:lineRule="auto"/>
        <w:ind w:right="7"/>
        <w:jc w:val="both"/>
        <w:rPr>
          <w:rFonts w:asciiTheme="majorHAnsi" w:hAnsiTheme="majorHAnsi"/>
        </w:rPr>
      </w:pPr>
      <w:r w:rsidRPr="00A97E10">
        <w:rPr>
          <w:rFonts w:asciiTheme="majorHAnsi" w:hAnsiTheme="majorHAnsi"/>
        </w:rPr>
        <w:t xml:space="preserve">6 </w:t>
      </w:r>
      <w:r w:rsidR="005D6F70" w:rsidRPr="00A97E10">
        <w:rPr>
          <w:rFonts w:asciiTheme="majorHAnsi" w:hAnsiTheme="majorHAnsi"/>
        </w:rPr>
        <w:t>- Em sendo sócio, proprietário, dirigente (ou assemelhado) da empresa proponente, deverá apresentar cópia do respectivo Estatuto ou Contrato Social, no qual estejam expressos seus poderes para exercer direitos e assumir obrigações em decorrência de tal investidura.</w:t>
      </w:r>
    </w:p>
    <w:p w:rsidR="005D6F70" w:rsidRPr="00A97E10" w:rsidRDefault="00E93010" w:rsidP="00C51130">
      <w:pPr>
        <w:pStyle w:val="corpo"/>
        <w:spacing w:after="240" w:line="276" w:lineRule="auto"/>
        <w:ind w:right="7"/>
        <w:jc w:val="both"/>
        <w:rPr>
          <w:rFonts w:asciiTheme="majorHAnsi" w:hAnsiTheme="majorHAnsi"/>
        </w:rPr>
      </w:pPr>
      <w:r w:rsidRPr="00A97E10">
        <w:rPr>
          <w:rFonts w:asciiTheme="majorHAnsi" w:hAnsiTheme="majorHAnsi"/>
        </w:rPr>
        <w:t xml:space="preserve">7 </w:t>
      </w:r>
      <w:r w:rsidR="005D6F70" w:rsidRPr="00A97E10">
        <w:rPr>
          <w:rFonts w:asciiTheme="majorHAnsi" w:hAnsiTheme="majorHAnsi"/>
        </w:rPr>
        <w:t xml:space="preserve">- É de exclusiva responsabilidade do usuário o sigilo da senha, bem como seu uso em qualquer transação efetuada diretamente ou por seu representante, não cabendo ao Município de </w:t>
      </w:r>
      <w:r w:rsidR="000C77E7" w:rsidRPr="00A97E10">
        <w:rPr>
          <w:rFonts w:asciiTheme="majorHAnsi" w:hAnsiTheme="majorHAnsi"/>
        </w:rPr>
        <w:t>Bocaina de Minas</w:t>
      </w:r>
      <w:r w:rsidR="005D6F70" w:rsidRPr="00A97E10">
        <w:rPr>
          <w:rFonts w:asciiTheme="majorHAnsi" w:hAnsiTheme="majorHAnsi"/>
        </w:rPr>
        <w:t xml:space="preserve"> ou a Bolsa Brasileira de Mercadorias a responsabilidade por eventuais danos decorrentes de uso indevido da senha, ainda que por terceiros.</w:t>
      </w:r>
    </w:p>
    <w:p w:rsidR="005D6F70" w:rsidRPr="00A97E10" w:rsidRDefault="00E93010" w:rsidP="00C51130">
      <w:pPr>
        <w:pStyle w:val="corpo"/>
        <w:spacing w:after="240" w:line="276" w:lineRule="auto"/>
        <w:ind w:right="7"/>
        <w:jc w:val="both"/>
        <w:rPr>
          <w:rFonts w:asciiTheme="majorHAnsi" w:hAnsiTheme="majorHAnsi"/>
        </w:rPr>
      </w:pPr>
      <w:r w:rsidRPr="00A97E10">
        <w:rPr>
          <w:rFonts w:asciiTheme="majorHAnsi" w:hAnsiTheme="majorHAnsi"/>
        </w:rPr>
        <w:t xml:space="preserve">8 </w:t>
      </w:r>
      <w:r w:rsidR="005D6F70" w:rsidRPr="00A97E10">
        <w:rPr>
          <w:rFonts w:asciiTheme="majorHAnsi" w:hAnsiTheme="majorHAnsi"/>
        </w:rPr>
        <w:t>- O credenciamento do fornecedor e de seu representante legal junto ao sistema eletrônico implica a responsabilidade legal pelos atos praticados e a presunção de capacidade técnica para realização das transações inerentes ao pregão eletrônico.</w:t>
      </w:r>
    </w:p>
    <w:p w:rsidR="005D6F70" w:rsidRPr="00A97E10" w:rsidRDefault="00E93010" w:rsidP="00C51130">
      <w:pPr>
        <w:shd w:val="clear" w:color="auto" w:fill="FFFFFF"/>
        <w:snapToGrid w:val="0"/>
        <w:spacing w:after="240" w:line="276" w:lineRule="auto"/>
        <w:ind w:right="7"/>
        <w:jc w:val="both"/>
        <w:rPr>
          <w:rFonts w:asciiTheme="majorHAnsi" w:hAnsiTheme="majorHAnsi" w:cs="Times New Roman"/>
          <w:sz w:val="24"/>
          <w:szCs w:val="24"/>
        </w:rPr>
      </w:pPr>
      <w:r w:rsidRPr="00A97E10">
        <w:rPr>
          <w:rFonts w:asciiTheme="majorHAnsi" w:hAnsiTheme="majorHAnsi"/>
          <w:sz w:val="24"/>
          <w:szCs w:val="24"/>
        </w:rPr>
        <w:t xml:space="preserve">9 </w:t>
      </w:r>
      <w:r w:rsidR="005D6F70" w:rsidRPr="00A97E10">
        <w:rPr>
          <w:rFonts w:asciiTheme="majorHAnsi" w:hAnsiTheme="majorHAnsi"/>
          <w:sz w:val="24"/>
          <w:szCs w:val="24"/>
        </w:rPr>
        <w:t xml:space="preserve">– </w:t>
      </w:r>
      <w:r w:rsidR="005D6F70" w:rsidRPr="00A97E10">
        <w:rPr>
          <w:rFonts w:asciiTheme="majorHAnsi" w:hAnsiTheme="majorHAnsi" w:cs="Times New Roman"/>
          <w:sz w:val="24"/>
          <w:szCs w:val="24"/>
        </w:rPr>
        <w:t xml:space="preserve">O custo de operacionalização e uso do sistema ficará a cargo do licitante que pagará a Bolsa Brasileira de Mercadorias, provedora do sistema eletrônico, o equivalente aos custos pela utilização dos recursos de tecnologia da informação, consoante tabela fornecida emitida pela entidade. </w:t>
      </w:r>
    </w:p>
    <w:p w:rsidR="005D6F70" w:rsidRPr="00A97E10" w:rsidRDefault="00E93010" w:rsidP="00C51130">
      <w:pPr>
        <w:shd w:val="clear" w:color="auto" w:fill="FFFFFF"/>
        <w:tabs>
          <w:tab w:val="num" w:pos="1440"/>
        </w:tabs>
        <w:spacing w:after="240" w:line="276" w:lineRule="auto"/>
        <w:ind w:right="7"/>
        <w:jc w:val="both"/>
        <w:rPr>
          <w:rFonts w:asciiTheme="majorHAnsi" w:hAnsiTheme="majorHAnsi"/>
          <w:sz w:val="24"/>
          <w:szCs w:val="24"/>
        </w:rPr>
      </w:pPr>
      <w:r w:rsidRPr="00A97E10">
        <w:rPr>
          <w:rFonts w:asciiTheme="majorHAnsi" w:hAnsiTheme="majorHAnsi" w:cs="Times New Roman"/>
          <w:sz w:val="24"/>
          <w:szCs w:val="24"/>
        </w:rPr>
        <w:t>10 -</w:t>
      </w:r>
      <w:r w:rsidR="005D6F70" w:rsidRPr="00A97E10">
        <w:rPr>
          <w:rFonts w:asciiTheme="majorHAnsi" w:hAnsiTheme="majorHAnsi" w:cs="Times New Roman"/>
          <w:sz w:val="24"/>
          <w:szCs w:val="24"/>
        </w:rPr>
        <w:t xml:space="preserve"> Nas licitações promovidas por órgãos públicos os licitantes estarão sujeitos ao pagamento de taxa de utilização do Sistema Eletrônico de Licitações, nos valores de acordo com o link</w:t>
      </w:r>
      <w:r w:rsidR="00A84AD8" w:rsidRPr="00A97E10">
        <w:rPr>
          <w:rFonts w:asciiTheme="majorHAnsi" w:hAnsiTheme="majorHAnsi" w:cs="Times New Roman"/>
          <w:sz w:val="24"/>
          <w:szCs w:val="24"/>
        </w:rPr>
        <w:t xml:space="preserve"> </w:t>
      </w:r>
      <w:hyperlink r:id="rId19" w:history="1">
        <w:r w:rsidR="005D6F70" w:rsidRPr="00A97E10">
          <w:rPr>
            <w:rStyle w:val="Hyperlink"/>
            <w:rFonts w:asciiTheme="majorHAnsi" w:hAnsiTheme="majorHAnsi"/>
            <w:color w:val="auto"/>
            <w:sz w:val="24"/>
            <w:szCs w:val="24"/>
          </w:rPr>
          <w:t>http://www.bbmnetlicitacoes.com.br/valores-ressarcimento-de-custos</w:t>
        </w:r>
      </w:hyperlink>
      <w:r w:rsidR="00776A58" w:rsidRPr="00A97E10">
        <w:rPr>
          <w:rFonts w:asciiTheme="majorHAnsi" w:hAnsiTheme="majorHAnsi"/>
          <w:sz w:val="24"/>
          <w:szCs w:val="24"/>
        </w:rPr>
        <w:t>;</w:t>
      </w:r>
    </w:p>
    <w:p w:rsidR="005D6F70" w:rsidRPr="00A97E10" w:rsidRDefault="00E93010" w:rsidP="00C51130">
      <w:pPr>
        <w:shd w:val="clear" w:color="auto" w:fill="FFFFFF"/>
        <w:snapToGrid w:val="0"/>
        <w:spacing w:after="240" w:line="276" w:lineRule="auto"/>
        <w:ind w:right="7"/>
        <w:jc w:val="both"/>
        <w:rPr>
          <w:rFonts w:asciiTheme="majorHAnsi" w:hAnsiTheme="majorHAnsi" w:cs="Times New Roman"/>
          <w:sz w:val="24"/>
          <w:szCs w:val="24"/>
        </w:rPr>
      </w:pPr>
      <w:r w:rsidRPr="00A97E10">
        <w:rPr>
          <w:rFonts w:asciiTheme="majorHAnsi" w:hAnsiTheme="majorHAnsi" w:cs="Times New Roman"/>
          <w:sz w:val="24"/>
          <w:szCs w:val="24"/>
        </w:rPr>
        <w:t xml:space="preserve">12 </w:t>
      </w:r>
      <w:r w:rsidR="005D6F70" w:rsidRPr="00A97E10">
        <w:rPr>
          <w:rFonts w:asciiTheme="majorHAnsi" w:hAnsiTheme="majorHAnsi" w:cs="Times New Roman"/>
          <w:sz w:val="24"/>
          <w:szCs w:val="24"/>
        </w:rPr>
        <w:t xml:space="preserve"> A taxa de utilização de Sistema constitui receita exclusiva da Bolsa para ressarcimento dos custos de desenvolvimento, atualização e manutenção do Sistema e não representa emolumentos ou tarifação pela prestação de serviços, nos termos do art. 5º, inciso III, da Lei nº 10.520/2002.</w:t>
      </w:r>
    </w:p>
    <w:p w:rsidR="005D6F70" w:rsidRPr="00A97E10" w:rsidRDefault="00E93010" w:rsidP="00C51130">
      <w:pPr>
        <w:shd w:val="clear" w:color="auto" w:fill="FFFFFF"/>
        <w:tabs>
          <w:tab w:val="num" w:pos="1440"/>
        </w:tabs>
        <w:spacing w:after="240" w:line="276" w:lineRule="auto"/>
        <w:ind w:right="7"/>
        <w:jc w:val="both"/>
        <w:rPr>
          <w:rFonts w:asciiTheme="majorHAnsi" w:hAnsiTheme="majorHAnsi" w:cs="Times New Roman"/>
          <w:sz w:val="24"/>
          <w:szCs w:val="24"/>
        </w:rPr>
      </w:pPr>
      <w:r w:rsidRPr="00A97E10">
        <w:rPr>
          <w:rFonts w:asciiTheme="majorHAnsi" w:hAnsiTheme="majorHAnsi" w:cs="Times New Roman"/>
          <w:sz w:val="24"/>
          <w:szCs w:val="24"/>
        </w:rPr>
        <w:t xml:space="preserve">13 - </w:t>
      </w:r>
      <w:r w:rsidR="005D6F70" w:rsidRPr="00A97E10">
        <w:rPr>
          <w:rFonts w:asciiTheme="majorHAnsi" w:hAnsiTheme="majorHAnsi" w:cs="Times New Roman"/>
          <w:sz w:val="24"/>
          <w:szCs w:val="24"/>
        </w:rPr>
        <w:t>As corretoras que participarem como representantes de licitantes perante o Sistema poderão negociar livremente a cobrança de outros valores a título de corretagem pelos serviços prestados.</w:t>
      </w:r>
    </w:p>
    <w:p w:rsidR="00AD546A" w:rsidRPr="00A97E10" w:rsidRDefault="00E93010" w:rsidP="00C51130">
      <w:pPr>
        <w:pStyle w:val="PargrafodaLista"/>
        <w:tabs>
          <w:tab w:val="left" w:pos="504"/>
        </w:tabs>
        <w:spacing w:after="240" w:line="276" w:lineRule="auto"/>
        <w:ind w:left="0" w:right="7"/>
        <w:rPr>
          <w:rFonts w:asciiTheme="majorHAnsi" w:hAnsiTheme="majorHAnsi"/>
          <w:sz w:val="24"/>
          <w:szCs w:val="24"/>
        </w:rPr>
      </w:pPr>
      <w:r w:rsidRPr="00A97E10">
        <w:rPr>
          <w:rFonts w:asciiTheme="majorHAnsi" w:hAnsiTheme="majorHAnsi"/>
          <w:sz w:val="24"/>
          <w:szCs w:val="24"/>
        </w:rPr>
        <w:lastRenderedPageBreak/>
        <w:t>14</w:t>
      </w:r>
      <w:r w:rsidR="00AD546A" w:rsidRPr="00A97E10">
        <w:rPr>
          <w:rFonts w:asciiTheme="majorHAnsi" w:hAnsiTheme="majorHAnsi"/>
          <w:sz w:val="24"/>
          <w:szCs w:val="24"/>
        </w:rPr>
        <w:t xml:space="preserve">- O </w:t>
      </w:r>
      <w:r w:rsidR="00DE3A45" w:rsidRPr="00A97E10">
        <w:rPr>
          <w:rFonts w:asciiTheme="majorHAnsi" w:hAnsiTheme="majorHAnsi"/>
          <w:sz w:val="24"/>
          <w:szCs w:val="24"/>
        </w:rPr>
        <w:t xml:space="preserve">Município de </w:t>
      </w:r>
      <w:r w:rsidR="00383C9B" w:rsidRPr="00A97E10">
        <w:rPr>
          <w:rFonts w:asciiTheme="majorHAnsi" w:hAnsiTheme="majorHAnsi"/>
          <w:sz w:val="24"/>
          <w:szCs w:val="24"/>
        </w:rPr>
        <w:t>Bocaina de Minas</w:t>
      </w:r>
      <w:r w:rsidR="00AD546A" w:rsidRPr="00A97E10">
        <w:rPr>
          <w:rFonts w:asciiTheme="majorHAnsi" w:hAnsiTheme="majorHAnsi"/>
          <w:sz w:val="24"/>
          <w:szCs w:val="24"/>
        </w:rPr>
        <w:t xml:space="preserve"> não possui autonomia para intervir no credenciamento dos fornecedores para obtenção da chave e senha de acesso, haja vista ser esse procedimento de exclusiva responsabilidade </w:t>
      </w:r>
      <w:r w:rsidR="005D6F70" w:rsidRPr="00A97E10">
        <w:rPr>
          <w:rFonts w:asciiTheme="majorHAnsi" w:hAnsiTheme="majorHAnsi"/>
          <w:sz w:val="24"/>
          <w:szCs w:val="24"/>
        </w:rPr>
        <w:t>da Bolsa Brasileira de Mercadorias</w:t>
      </w:r>
      <w:r w:rsidR="00AD546A" w:rsidRPr="00A97E10">
        <w:rPr>
          <w:rFonts w:asciiTheme="majorHAnsi" w:hAnsiTheme="majorHAnsi"/>
          <w:sz w:val="24"/>
          <w:szCs w:val="24"/>
        </w:rPr>
        <w:t>, provedor do sistemaeletrônico.</w:t>
      </w:r>
    </w:p>
    <w:p w:rsidR="00AD546A" w:rsidRPr="00A97E10" w:rsidRDefault="00AD546A" w:rsidP="00C51130">
      <w:pPr>
        <w:pStyle w:val="Ttulo11"/>
        <w:spacing w:after="240" w:line="276" w:lineRule="auto"/>
        <w:ind w:left="0" w:right="7"/>
        <w:jc w:val="both"/>
        <w:rPr>
          <w:rFonts w:asciiTheme="majorHAnsi" w:hAnsiTheme="majorHAnsi"/>
          <w:sz w:val="24"/>
          <w:szCs w:val="24"/>
        </w:rPr>
      </w:pPr>
      <w:r w:rsidRPr="00A97E10">
        <w:rPr>
          <w:rFonts w:asciiTheme="majorHAnsi" w:hAnsiTheme="majorHAnsi"/>
          <w:sz w:val="24"/>
          <w:szCs w:val="24"/>
        </w:rPr>
        <w:t>X - PARTICIPAÇÃO E PROCEDIMENTOS DA SESSÃO DO PREGÃO</w:t>
      </w:r>
    </w:p>
    <w:p w:rsidR="00AD546A" w:rsidRPr="00A97E10" w:rsidRDefault="00AD546A" w:rsidP="00C51130">
      <w:pPr>
        <w:pStyle w:val="PargrafodaLista"/>
        <w:numPr>
          <w:ilvl w:val="0"/>
          <w:numId w:val="22"/>
        </w:numPr>
        <w:tabs>
          <w:tab w:val="left" w:pos="519"/>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A participação no Pregão Eletrônico dar-se-á por meio da digitação da senha pessoal e intransferível do representante credenciado e subsequente registro da proposta comercial por meio do sistema eletrônico, observada a data e horário limite estabelecidos à fl. 1 deste edital.</w:t>
      </w:r>
    </w:p>
    <w:p w:rsidR="00AD546A" w:rsidRPr="00A97E10" w:rsidRDefault="00AD546A" w:rsidP="00C51130">
      <w:pPr>
        <w:pStyle w:val="Corpodetexto"/>
        <w:spacing w:after="240" w:line="276" w:lineRule="auto"/>
        <w:ind w:right="7"/>
        <w:jc w:val="both"/>
        <w:rPr>
          <w:rFonts w:asciiTheme="majorHAnsi" w:hAnsiTheme="majorHAnsi"/>
          <w:sz w:val="24"/>
          <w:szCs w:val="24"/>
        </w:rPr>
      </w:pPr>
      <w:r w:rsidRPr="00A97E10">
        <w:rPr>
          <w:rFonts w:asciiTheme="majorHAnsi" w:hAnsiTheme="majorHAnsi"/>
          <w:sz w:val="24"/>
          <w:szCs w:val="24"/>
        </w:rPr>
        <w:t xml:space="preserve">1.1 - Informações para acesso ao sistema e encaminhamento da proposta, podem ser obtidas pelos licitantes na página inicial do </w:t>
      </w:r>
      <w:r w:rsidR="00181162" w:rsidRPr="00A97E10">
        <w:rPr>
          <w:rFonts w:asciiTheme="majorHAnsi" w:hAnsiTheme="majorHAnsi"/>
          <w:sz w:val="24"/>
          <w:szCs w:val="24"/>
        </w:rPr>
        <w:t xml:space="preserve">sitewww.bbmnet.com.br - </w:t>
      </w:r>
      <w:r w:rsidR="00181162" w:rsidRPr="00A97E10">
        <w:rPr>
          <w:rFonts w:asciiTheme="majorHAnsi" w:hAnsiTheme="majorHAnsi"/>
          <w:b/>
          <w:sz w:val="24"/>
          <w:szCs w:val="24"/>
        </w:rPr>
        <w:t>acesso identificado no link - "licitações públicas"</w:t>
      </w:r>
      <w:r w:rsidR="00181162" w:rsidRPr="00A97E10">
        <w:rPr>
          <w:rFonts w:asciiTheme="majorHAnsi" w:hAnsiTheme="majorHAnsi"/>
          <w:sz w:val="24"/>
          <w:szCs w:val="24"/>
        </w:rPr>
        <w:t xml:space="preserve"> da Bolsa Brasileira de Mercadorias.</w:t>
      </w:r>
    </w:p>
    <w:p w:rsidR="00AD546A" w:rsidRPr="00A97E10" w:rsidRDefault="00AD546A" w:rsidP="00C51130">
      <w:pPr>
        <w:pStyle w:val="PargrafodaLista"/>
        <w:numPr>
          <w:ilvl w:val="0"/>
          <w:numId w:val="22"/>
        </w:numPr>
        <w:tabs>
          <w:tab w:val="left" w:pos="603"/>
        </w:tabs>
        <w:spacing w:after="240" w:line="276" w:lineRule="auto"/>
        <w:ind w:left="0" w:right="7" w:firstLine="0"/>
        <w:rPr>
          <w:rFonts w:asciiTheme="majorHAnsi" w:hAnsiTheme="majorHAnsi"/>
          <w:b/>
          <w:sz w:val="24"/>
          <w:szCs w:val="24"/>
        </w:rPr>
      </w:pPr>
      <w:r w:rsidRPr="00A97E10">
        <w:rPr>
          <w:rFonts w:asciiTheme="majorHAnsi" w:hAnsiTheme="majorHAnsi"/>
          <w:sz w:val="24"/>
          <w:szCs w:val="24"/>
        </w:rPr>
        <w:t xml:space="preserve">- Na data e hora estabelecidas neste edital, a sessão pública do Pregão Eletrônico será iniciada, com a abertura e divulgação das propostas comerciais, sendo avaliada a aceitabilidade das mesmas pelo(a) Pregoeiro(a), </w:t>
      </w:r>
      <w:r w:rsidRPr="00A97E10">
        <w:rPr>
          <w:rFonts w:asciiTheme="majorHAnsi" w:hAnsiTheme="majorHAnsi"/>
          <w:b/>
          <w:sz w:val="24"/>
          <w:szCs w:val="24"/>
        </w:rPr>
        <w:t>mantido o sigilo estabelecido pelo sistema.</w:t>
      </w:r>
    </w:p>
    <w:p w:rsidR="00AD546A" w:rsidRPr="00A97E10" w:rsidRDefault="00AD546A" w:rsidP="00C51130">
      <w:pPr>
        <w:spacing w:after="240" w:line="276" w:lineRule="auto"/>
        <w:ind w:right="7"/>
        <w:jc w:val="both"/>
        <w:rPr>
          <w:rFonts w:asciiTheme="majorHAnsi" w:hAnsiTheme="majorHAnsi"/>
          <w:sz w:val="24"/>
          <w:szCs w:val="24"/>
        </w:rPr>
      </w:pPr>
      <w:r w:rsidRPr="00A97E10">
        <w:rPr>
          <w:rFonts w:asciiTheme="majorHAnsi" w:hAnsiTheme="majorHAnsi"/>
          <w:sz w:val="24"/>
          <w:szCs w:val="24"/>
        </w:rPr>
        <w:t xml:space="preserve">2.1- A sessão do pregão será realizada, via sistema eletrônico, na </w:t>
      </w:r>
      <w:r w:rsidRPr="00A97E10">
        <w:rPr>
          <w:rFonts w:asciiTheme="majorHAnsi" w:hAnsiTheme="majorHAnsi"/>
          <w:b/>
          <w:sz w:val="24"/>
          <w:szCs w:val="24"/>
          <w:u w:val="thick"/>
        </w:rPr>
        <w:t>sala de disputa, onde</w:t>
      </w:r>
      <w:r w:rsidR="00A84AD8" w:rsidRPr="00A97E10">
        <w:rPr>
          <w:rFonts w:asciiTheme="majorHAnsi" w:hAnsiTheme="majorHAnsi"/>
          <w:b/>
          <w:sz w:val="24"/>
          <w:szCs w:val="24"/>
          <w:u w:val="thick"/>
        </w:rPr>
        <w:t xml:space="preserve"> </w:t>
      </w:r>
      <w:r w:rsidRPr="00A97E10">
        <w:rPr>
          <w:rFonts w:asciiTheme="majorHAnsi" w:hAnsiTheme="majorHAnsi"/>
          <w:b/>
          <w:sz w:val="24"/>
          <w:szCs w:val="24"/>
          <w:u w:val="thick"/>
        </w:rPr>
        <w:t>poderão ser realizados de forma simultânea até 1</w:t>
      </w:r>
      <w:r w:rsidR="00FA4D8A" w:rsidRPr="00A97E10">
        <w:rPr>
          <w:rFonts w:asciiTheme="majorHAnsi" w:hAnsiTheme="majorHAnsi"/>
          <w:b/>
          <w:sz w:val="24"/>
          <w:szCs w:val="24"/>
          <w:u w:val="thick"/>
        </w:rPr>
        <w:t>0</w:t>
      </w:r>
      <w:r w:rsidRPr="00A97E10">
        <w:rPr>
          <w:rFonts w:asciiTheme="majorHAnsi" w:hAnsiTheme="majorHAnsi"/>
          <w:b/>
          <w:sz w:val="24"/>
          <w:szCs w:val="24"/>
          <w:u w:val="thick"/>
        </w:rPr>
        <w:t xml:space="preserve"> lotes</w:t>
      </w:r>
      <w:r w:rsidRPr="00A97E10">
        <w:rPr>
          <w:rFonts w:asciiTheme="majorHAnsi" w:hAnsiTheme="majorHAnsi"/>
          <w:sz w:val="24"/>
          <w:szCs w:val="24"/>
        </w:rPr>
        <w:t>, em razão do quantitativo de lotes e itens licitados, proporcionando agilidade ao processo, devendo o licitante, nesse caso, efetuar lances simultâneos para os lotes</w:t>
      </w:r>
      <w:r w:rsidR="005A6832" w:rsidRPr="00A97E10">
        <w:rPr>
          <w:rFonts w:asciiTheme="majorHAnsi" w:hAnsiTheme="majorHAnsi"/>
          <w:sz w:val="24"/>
          <w:szCs w:val="24"/>
        </w:rPr>
        <w:t xml:space="preserve">/itens </w:t>
      </w:r>
      <w:r w:rsidRPr="00A97E10">
        <w:rPr>
          <w:rFonts w:asciiTheme="majorHAnsi" w:hAnsiTheme="majorHAnsi"/>
          <w:sz w:val="24"/>
          <w:szCs w:val="24"/>
        </w:rPr>
        <w:t>em disputa em que houver enviadoproposta.</w:t>
      </w:r>
    </w:p>
    <w:p w:rsidR="00AD546A" w:rsidRPr="00A97E10" w:rsidRDefault="00AD546A" w:rsidP="00C51130">
      <w:pPr>
        <w:pStyle w:val="PargrafodaLista"/>
        <w:numPr>
          <w:ilvl w:val="1"/>
          <w:numId w:val="21"/>
        </w:numPr>
        <w:tabs>
          <w:tab w:val="left" w:pos="718"/>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Alegações posteriores não serão aceitas, caso o licitante não efetue lances para os diversos lotes licitadossimultaneamente.</w:t>
      </w:r>
    </w:p>
    <w:p w:rsidR="00AD546A" w:rsidRPr="00A97E10" w:rsidRDefault="00AD546A" w:rsidP="00C51130">
      <w:pPr>
        <w:pStyle w:val="PargrafodaLista"/>
        <w:numPr>
          <w:ilvl w:val="0"/>
          <w:numId w:val="21"/>
        </w:numPr>
        <w:tabs>
          <w:tab w:val="left" w:pos="603"/>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Realizado o acesso à sala de disputa, no dia e hora definidos para a realização do pregão, o sistema apresentará a relação das licitações para as quais o fornecedor registrou propostas.</w:t>
      </w:r>
    </w:p>
    <w:p w:rsidR="00AD546A" w:rsidRPr="00A97E10" w:rsidRDefault="00E547CE" w:rsidP="00C51130">
      <w:pPr>
        <w:pStyle w:val="Corpodetexto"/>
        <w:spacing w:after="240" w:line="276" w:lineRule="auto"/>
        <w:ind w:right="7"/>
        <w:jc w:val="both"/>
        <w:rPr>
          <w:rFonts w:asciiTheme="majorHAnsi" w:hAnsiTheme="majorHAnsi"/>
          <w:sz w:val="24"/>
          <w:szCs w:val="24"/>
        </w:rPr>
      </w:pPr>
      <w:r w:rsidRPr="00A97E10">
        <w:rPr>
          <w:rFonts w:asciiTheme="majorHAnsi" w:hAnsiTheme="majorHAnsi"/>
          <w:sz w:val="24"/>
          <w:szCs w:val="24"/>
        </w:rPr>
        <w:t>3</w:t>
      </w:r>
      <w:r w:rsidR="00AD546A" w:rsidRPr="00A97E10">
        <w:rPr>
          <w:rFonts w:asciiTheme="majorHAnsi" w:hAnsiTheme="majorHAnsi"/>
          <w:sz w:val="24"/>
          <w:szCs w:val="24"/>
        </w:rPr>
        <w:t xml:space="preserve">.1 - Aberta a etapa competitiva, os representantes dos licitantes deverão estar conectados ao sistema para participar da etapa de lances, exclusivamente pelo meio eletrônico, observado o horário de duração e as regras estabelecidas neste edital, </w:t>
      </w:r>
      <w:r w:rsidR="00AD546A" w:rsidRPr="00A97E10">
        <w:rPr>
          <w:rFonts w:asciiTheme="majorHAnsi" w:hAnsiTheme="majorHAnsi"/>
          <w:b/>
          <w:sz w:val="24"/>
          <w:szCs w:val="24"/>
        </w:rPr>
        <w:t>vedada a identificação do titular do lance</w:t>
      </w:r>
      <w:r w:rsidR="00AD546A" w:rsidRPr="00A97E10">
        <w:rPr>
          <w:rFonts w:asciiTheme="majorHAnsi" w:hAnsiTheme="majorHAnsi"/>
          <w:sz w:val="24"/>
          <w:szCs w:val="24"/>
        </w:rPr>
        <w:t>.</w:t>
      </w:r>
    </w:p>
    <w:p w:rsidR="00AD546A" w:rsidRPr="00A97E10" w:rsidRDefault="00D82681" w:rsidP="00C51130">
      <w:pPr>
        <w:pStyle w:val="Corpodetexto"/>
        <w:spacing w:after="240" w:line="276" w:lineRule="auto"/>
        <w:ind w:right="7"/>
        <w:jc w:val="both"/>
        <w:rPr>
          <w:rFonts w:asciiTheme="majorHAnsi" w:hAnsiTheme="majorHAnsi"/>
          <w:sz w:val="24"/>
          <w:szCs w:val="24"/>
        </w:rPr>
      </w:pPr>
      <w:r w:rsidRPr="00A97E10">
        <w:rPr>
          <w:rFonts w:asciiTheme="majorHAnsi" w:hAnsiTheme="majorHAnsi"/>
          <w:sz w:val="24"/>
          <w:szCs w:val="24"/>
        </w:rPr>
        <w:t>4</w:t>
      </w:r>
      <w:r w:rsidR="00AD546A" w:rsidRPr="00A97E10">
        <w:rPr>
          <w:rFonts w:asciiTheme="majorHAnsi" w:hAnsiTheme="majorHAnsi"/>
          <w:sz w:val="24"/>
          <w:szCs w:val="24"/>
        </w:rPr>
        <w:t xml:space="preserve"> - A cada lance ofertado o licitante será imediatamente informado pelo sistema sobre seu recebimento e respectivo horário de registro e valor.</w:t>
      </w:r>
    </w:p>
    <w:p w:rsidR="00AD546A" w:rsidRPr="00A97E10" w:rsidRDefault="00AD546A" w:rsidP="00C51130">
      <w:pPr>
        <w:pStyle w:val="PargrafodaLista"/>
        <w:numPr>
          <w:ilvl w:val="0"/>
          <w:numId w:val="20"/>
        </w:numPr>
        <w:tabs>
          <w:tab w:val="left" w:pos="538"/>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Durante o transcurso da etapa de lances, será informado, em tempo real, o valor do menor lance de cada licitante registrado pelosistema.</w:t>
      </w:r>
    </w:p>
    <w:p w:rsidR="00AD546A" w:rsidRPr="00A97E10" w:rsidRDefault="00AD546A" w:rsidP="00C51130">
      <w:pPr>
        <w:pStyle w:val="PargrafodaLista"/>
        <w:numPr>
          <w:ilvl w:val="0"/>
          <w:numId w:val="20"/>
        </w:numPr>
        <w:tabs>
          <w:tab w:val="left" w:pos="504"/>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xml:space="preserve">- Permanecerá válida a proposta comercial encaminhada pelo sistema na hipótese </w:t>
      </w:r>
      <w:r w:rsidRPr="00A97E10">
        <w:rPr>
          <w:rFonts w:asciiTheme="majorHAnsi" w:hAnsiTheme="majorHAnsi"/>
          <w:sz w:val="24"/>
          <w:szCs w:val="24"/>
        </w:rPr>
        <w:lastRenderedPageBreak/>
        <w:t>de o licitante não encaminhar lances, sendo considerada para a classificaçãofinal.</w:t>
      </w:r>
    </w:p>
    <w:p w:rsidR="00AD546A" w:rsidRPr="00A97E10" w:rsidRDefault="00AD546A" w:rsidP="00C51130">
      <w:pPr>
        <w:pStyle w:val="PargrafodaLista"/>
        <w:numPr>
          <w:ilvl w:val="0"/>
          <w:numId w:val="20"/>
        </w:numPr>
        <w:tabs>
          <w:tab w:val="left" w:pos="543"/>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Se os licitantes não ofertarem lances será verificada a conformidade da proposta de menor preço em relação ao valor estimado dacontratação.</w:t>
      </w:r>
    </w:p>
    <w:p w:rsidR="00AD546A" w:rsidRPr="00A97E10" w:rsidRDefault="00AD546A" w:rsidP="00C51130">
      <w:pPr>
        <w:pStyle w:val="PargrafodaLista"/>
        <w:numPr>
          <w:ilvl w:val="0"/>
          <w:numId w:val="20"/>
        </w:numPr>
        <w:tabs>
          <w:tab w:val="left" w:pos="538"/>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A etapa inicial de lances será encerrada por decisão do(a) Pregoeiro(a), após a qual transcorrerá período de tempo randômico de até 30 (trinta) minutos, determinado pelo sistema eletrônico, durante o qual ainda será possível o encaminhamento delances.</w:t>
      </w:r>
    </w:p>
    <w:p w:rsidR="00AD546A" w:rsidRPr="00A97E10" w:rsidRDefault="00AD546A" w:rsidP="00C51130">
      <w:pPr>
        <w:pStyle w:val="PargrafodaLista"/>
        <w:numPr>
          <w:ilvl w:val="1"/>
          <w:numId w:val="20"/>
        </w:numPr>
        <w:tabs>
          <w:tab w:val="left" w:pos="687"/>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Encerrado o tempo randômico, automaticamente pelo sistema, estará encerrada a recepção delances.</w:t>
      </w:r>
    </w:p>
    <w:p w:rsidR="00AD546A" w:rsidRPr="00A97E10" w:rsidRDefault="00AD546A" w:rsidP="00C51130">
      <w:pPr>
        <w:pStyle w:val="PargrafodaLista"/>
        <w:numPr>
          <w:ilvl w:val="0"/>
          <w:numId w:val="20"/>
        </w:numPr>
        <w:tabs>
          <w:tab w:val="left" w:pos="603"/>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xml:space="preserve">- Problemas na operação do sistema deverão ser comunicados pelos licitantes, imediatamente ao provedor, </w:t>
      </w:r>
      <w:r w:rsidR="00EC39FE" w:rsidRPr="00A97E10">
        <w:rPr>
          <w:rFonts w:asciiTheme="majorHAnsi" w:hAnsiTheme="majorHAnsi"/>
          <w:sz w:val="24"/>
          <w:szCs w:val="24"/>
        </w:rPr>
        <w:t xml:space="preserve">BBMNET Licitações </w:t>
      </w:r>
      <w:r w:rsidRPr="00A97E10">
        <w:rPr>
          <w:rFonts w:asciiTheme="majorHAnsi" w:hAnsiTheme="majorHAnsi"/>
          <w:sz w:val="24"/>
          <w:szCs w:val="24"/>
        </w:rPr>
        <w:t>.</w:t>
      </w:r>
    </w:p>
    <w:p w:rsidR="00AD546A" w:rsidRPr="00A97E10" w:rsidRDefault="00AD546A" w:rsidP="00C51130">
      <w:pPr>
        <w:pStyle w:val="PargrafodaLista"/>
        <w:numPr>
          <w:ilvl w:val="0"/>
          <w:numId w:val="20"/>
        </w:numPr>
        <w:tabs>
          <w:tab w:val="left" w:pos="663"/>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Havendo desconexão do(a) Pregoeiro(a) no decorrer da etapa de lances, o sistema eletrônico poderá permanecer acessível aos licitantes para recepção de lances. O(a) Pregoeiro(a), quando possível, continuará a gerenciar a sessão, sem prejuízo dos atos realizados.</w:t>
      </w:r>
    </w:p>
    <w:p w:rsidR="00AD546A" w:rsidRPr="00A97E10" w:rsidRDefault="00AD546A" w:rsidP="00C51130">
      <w:pPr>
        <w:pStyle w:val="PargrafodaLista"/>
        <w:numPr>
          <w:ilvl w:val="0"/>
          <w:numId w:val="20"/>
        </w:numPr>
        <w:tabs>
          <w:tab w:val="left" w:pos="670"/>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As etapas seguintes serão realizadas fora da “sala de disputa” através do “acesso identificado”.</w:t>
      </w:r>
    </w:p>
    <w:p w:rsidR="00AD546A" w:rsidRPr="00A97E10" w:rsidRDefault="00AD546A" w:rsidP="00C51130">
      <w:pPr>
        <w:pStyle w:val="PargrafodaLista"/>
        <w:numPr>
          <w:ilvl w:val="0"/>
          <w:numId w:val="20"/>
        </w:numPr>
        <w:tabs>
          <w:tab w:val="left" w:pos="627"/>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Encerrada a etapa competitiva o(a) Pregoeiro(a) poderá encaminhar, pelo sistema eletrônico, contraproposta diretamente ao licitante que tiver apresentado o lance de menor preço, para que possa ser obtida melhor proposta, bem como decidir sobre sua</w:t>
      </w:r>
      <w:r w:rsidR="00A84AD8" w:rsidRPr="00A97E10">
        <w:rPr>
          <w:rFonts w:asciiTheme="majorHAnsi" w:hAnsiTheme="majorHAnsi"/>
          <w:sz w:val="24"/>
          <w:szCs w:val="24"/>
        </w:rPr>
        <w:t xml:space="preserve"> </w:t>
      </w:r>
      <w:r w:rsidRPr="00A97E10">
        <w:rPr>
          <w:rFonts w:asciiTheme="majorHAnsi" w:hAnsiTheme="majorHAnsi"/>
          <w:sz w:val="24"/>
          <w:szCs w:val="24"/>
        </w:rPr>
        <w:t>aceitação.</w:t>
      </w:r>
    </w:p>
    <w:p w:rsidR="00AD546A" w:rsidRPr="00A97E10" w:rsidRDefault="00AD546A" w:rsidP="00C51130">
      <w:pPr>
        <w:pStyle w:val="PargrafodaLista"/>
        <w:numPr>
          <w:ilvl w:val="1"/>
          <w:numId w:val="20"/>
        </w:numPr>
        <w:tabs>
          <w:tab w:val="left" w:pos="809"/>
        </w:tabs>
        <w:spacing w:after="240" w:line="276" w:lineRule="auto"/>
        <w:ind w:left="0" w:right="7" w:firstLine="0"/>
        <w:rPr>
          <w:rFonts w:asciiTheme="majorHAnsi" w:hAnsiTheme="majorHAnsi"/>
          <w:i/>
          <w:sz w:val="24"/>
          <w:szCs w:val="24"/>
        </w:rPr>
      </w:pPr>
      <w:r w:rsidRPr="00A97E10">
        <w:rPr>
          <w:rFonts w:asciiTheme="majorHAnsi" w:hAnsiTheme="majorHAnsi"/>
          <w:sz w:val="24"/>
          <w:szCs w:val="24"/>
        </w:rPr>
        <w:t>- O licitante deverá responder a contraproposta do(a) Pregoeiro(a) acessando o“Chatmensagens”dolote</w:t>
      </w:r>
      <w:r w:rsidR="00EE1BAB" w:rsidRPr="00A97E10">
        <w:rPr>
          <w:rFonts w:asciiTheme="majorHAnsi" w:hAnsiTheme="majorHAnsi"/>
          <w:sz w:val="24"/>
          <w:szCs w:val="24"/>
        </w:rPr>
        <w:t>/item</w:t>
      </w:r>
      <w:r w:rsidRPr="00A97E10">
        <w:rPr>
          <w:rFonts w:asciiTheme="majorHAnsi" w:hAnsiTheme="majorHAnsi"/>
          <w:sz w:val="24"/>
          <w:szCs w:val="24"/>
        </w:rPr>
        <w:t>disputado.</w:t>
      </w:r>
    </w:p>
    <w:p w:rsidR="00AD546A" w:rsidRPr="00A97E10" w:rsidRDefault="00AD546A" w:rsidP="00C51130">
      <w:pPr>
        <w:pStyle w:val="PargrafodaLista"/>
        <w:numPr>
          <w:ilvl w:val="0"/>
          <w:numId w:val="20"/>
        </w:numPr>
        <w:tabs>
          <w:tab w:val="left" w:pos="641"/>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Os licitantes, a qualquer momento, após finalizada a disputa do lote</w:t>
      </w:r>
      <w:r w:rsidR="00EE1BAB" w:rsidRPr="00A97E10">
        <w:rPr>
          <w:rFonts w:asciiTheme="majorHAnsi" w:hAnsiTheme="majorHAnsi"/>
          <w:sz w:val="24"/>
          <w:szCs w:val="24"/>
        </w:rPr>
        <w:t>/item</w:t>
      </w:r>
      <w:r w:rsidRPr="00A97E10">
        <w:rPr>
          <w:rFonts w:asciiTheme="majorHAnsi" w:hAnsiTheme="majorHAnsi"/>
          <w:sz w:val="24"/>
          <w:szCs w:val="24"/>
        </w:rPr>
        <w:t xml:space="preserve">, poderão registrar seus questionamentos para o(a) Pregoeiro(a) via Sistema, acessando </w:t>
      </w:r>
      <w:r w:rsidR="00EE0207" w:rsidRPr="00A97E10">
        <w:rPr>
          <w:rFonts w:asciiTheme="majorHAnsi" w:hAnsiTheme="majorHAnsi"/>
          <w:sz w:val="24"/>
          <w:szCs w:val="24"/>
        </w:rPr>
        <w:t>no</w:t>
      </w:r>
      <w:r w:rsidRPr="00A97E10">
        <w:rPr>
          <w:rFonts w:asciiTheme="majorHAnsi" w:hAnsiTheme="majorHAnsi"/>
          <w:sz w:val="24"/>
          <w:szCs w:val="24"/>
        </w:rPr>
        <w:t xml:space="preserve"> lote disputado, “Chat Mensagens” e “Enviar Mensagem”. Essa opção ficará disponível até o momento em que o(a) Pregoeiro(a) declarar o licitante vencedor do lote. Todas as mensagens constarão do histórico do “Relatório deDisputa</w:t>
      </w:r>
      <w:r w:rsidR="00BC0DFC" w:rsidRPr="00A97E10">
        <w:rPr>
          <w:rFonts w:asciiTheme="majorHAnsi" w:hAnsiTheme="majorHAnsi"/>
          <w:sz w:val="24"/>
          <w:szCs w:val="24"/>
        </w:rPr>
        <w:t>/Histórico da Sessão</w:t>
      </w:r>
      <w:r w:rsidRPr="00A97E10">
        <w:rPr>
          <w:rFonts w:asciiTheme="majorHAnsi" w:hAnsiTheme="majorHAnsi"/>
          <w:sz w:val="24"/>
          <w:szCs w:val="24"/>
        </w:rPr>
        <w:t>”.</w:t>
      </w:r>
    </w:p>
    <w:p w:rsidR="00AD546A" w:rsidRPr="00A97E10" w:rsidRDefault="00AD546A" w:rsidP="00C51130">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Os questionamentos formulados pelos licitantes serão respondidos no “Chat Mensagens”.</w:t>
      </w:r>
    </w:p>
    <w:p w:rsidR="00AD546A" w:rsidRPr="00A97E10" w:rsidRDefault="00AD546A" w:rsidP="00C51130">
      <w:pPr>
        <w:pStyle w:val="PargrafodaLista"/>
        <w:numPr>
          <w:ilvl w:val="0"/>
          <w:numId w:val="20"/>
        </w:numPr>
        <w:tabs>
          <w:tab w:val="left" w:pos="627"/>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Quando necessário, o(a) Pregoeiro(a) poderá estabelecer prazo para que o licitante demonstre a exequibilidade de seus preços por meio dedocumentos.</w:t>
      </w:r>
    </w:p>
    <w:p w:rsidR="00AD546A" w:rsidRPr="00A97E10" w:rsidRDefault="00AD546A" w:rsidP="00C51130">
      <w:pPr>
        <w:pStyle w:val="PargrafodaLista"/>
        <w:numPr>
          <w:ilvl w:val="0"/>
          <w:numId w:val="20"/>
        </w:numPr>
        <w:tabs>
          <w:tab w:val="left" w:pos="651"/>
        </w:tabs>
        <w:spacing w:after="240" w:line="276" w:lineRule="auto"/>
        <w:ind w:left="0" w:right="7" w:firstLine="0"/>
        <w:rPr>
          <w:rFonts w:asciiTheme="majorHAnsi" w:hAnsiTheme="majorHAnsi"/>
          <w:b/>
          <w:sz w:val="24"/>
          <w:szCs w:val="24"/>
        </w:rPr>
      </w:pPr>
      <w:r w:rsidRPr="00A97E10">
        <w:rPr>
          <w:rFonts w:asciiTheme="majorHAnsi" w:hAnsiTheme="majorHAnsi"/>
          <w:sz w:val="24"/>
          <w:szCs w:val="24"/>
        </w:rPr>
        <w:t>Sendoaceitávelaofertademenorpreço,olicitanteclassificadoemprimeirolugardeverá encaminhar ao(a) Pregoeiro(a), sob pena de desclassificação:</w:t>
      </w:r>
    </w:p>
    <w:p w:rsidR="00AD546A" w:rsidRPr="00A97E10" w:rsidRDefault="00AD546A" w:rsidP="00C51130">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xml:space="preserve">- A </w:t>
      </w:r>
      <w:r w:rsidRPr="00A97E10">
        <w:rPr>
          <w:rFonts w:asciiTheme="majorHAnsi" w:hAnsiTheme="majorHAnsi"/>
          <w:sz w:val="24"/>
          <w:szCs w:val="24"/>
          <w:u w:val="single"/>
        </w:rPr>
        <w:t>documentação de habilitação</w:t>
      </w:r>
      <w:r w:rsidRPr="00A97E10">
        <w:rPr>
          <w:rFonts w:asciiTheme="majorHAnsi" w:hAnsiTheme="majorHAnsi"/>
          <w:sz w:val="24"/>
          <w:szCs w:val="24"/>
        </w:rPr>
        <w:t xml:space="preserve">, prevista no </w:t>
      </w:r>
      <w:r w:rsidRPr="00A97E10">
        <w:rPr>
          <w:rFonts w:asciiTheme="majorHAnsi" w:hAnsiTheme="majorHAnsi"/>
          <w:b/>
          <w:sz w:val="24"/>
          <w:szCs w:val="24"/>
        </w:rPr>
        <w:t>Título VII</w:t>
      </w:r>
      <w:r w:rsidRPr="00A97E10">
        <w:rPr>
          <w:rFonts w:asciiTheme="majorHAnsi" w:hAnsiTheme="majorHAnsi"/>
          <w:sz w:val="24"/>
          <w:szCs w:val="24"/>
        </w:rPr>
        <w:t xml:space="preserve">, a </w:t>
      </w:r>
      <w:r w:rsidRPr="00A97E10">
        <w:rPr>
          <w:rFonts w:asciiTheme="majorHAnsi" w:hAnsiTheme="majorHAnsi"/>
          <w:sz w:val="24"/>
          <w:szCs w:val="24"/>
          <w:u w:val="single"/>
        </w:rPr>
        <w:t>proposta comercial</w:t>
      </w:r>
      <w:r w:rsidRPr="00A97E10">
        <w:rPr>
          <w:rFonts w:asciiTheme="majorHAnsi" w:hAnsiTheme="majorHAnsi"/>
          <w:sz w:val="24"/>
          <w:szCs w:val="24"/>
        </w:rPr>
        <w:t xml:space="preserve">, </w:t>
      </w:r>
      <w:r w:rsidRPr="00A97E10">
        <w:rPr>
          <w:rFonts w:asciiTheme="majorHAnsi" w:hAnsiTheme="majorHAnsi"/>
          <w:sz w:val="24"/>
          <w:szCs w:val="24"/>
        </w:rPr>
        <w:lastRenderedPageBreak/>
        <w:t xml:space="preserve">ajustada ao preço final e as </w:t>
      </w:r>
      <w:r w:rsidRPr="00A97E10">
        <w:rPr>
          <w:rFonts w:asciiTheme="majorHAnsi" w:hAnsiTheme="majorHAnsi"/>
          <w:sz w:val="24"/>
          <w:szCs w:val="24"/>
          <w:u w:val="single"/>
        </w:rPr>
        <w:t>declarações</w:t>
      </w:r>
      <w:r w:rsidRPr="00A97E10">
        <w:rPr>
          <w:rFonts w:asciiTheme="majorHAnsi" w:hAnsiTheme="majorHAnsi"/>
          <w:sz w:val="24"/>
          <w:szCs w:val="24"/>
        </w:rPr>
        <w:t xml:space="preserve"> dos Anexos </w:t>
      </w:r>
      <w:r w:rsidRPr="00A97E10">
        <w:rPr>
          <w:rFonts w:asciiTheme="majorHAnsi" w:hAnsiTheme="majorHAnsi"/>
          <w:b/>
          <w:sz w:val="24"/>
          <w:szCs w:val="24"/>
        </w:rPr>
        <w:t>IV, V e VI</w:t>
      </w:r>
      <w:r w:rsidRPr="00A97E10">
        <w:rPr>
          <w:rFonts w:asciiTheme="majorHAnsi" w:hAnsiTheme="majorHAnsi"/>
          <w:sz w:val="24"/>
          <w:szCs w:val="24"/>
        </w:rPr>
        <w:t xml:space="preserve">, quando for o caso, no </w:t>
      </w:r>
      <w:r w:rsidRPr="00A97E10">
        <w:rPr>
          <w:rFonts w:asciiTheme="majorHAnsi" w:hAnsiTheme="majorHAnsi"/>
          <w:sz w:val="24"/>
          <w:szCs w:val="24"/>
          <w:u w:val="single"/>
        </w:rPr>
        <w:t xml:space="preserve">prazo máximo de </w:t>
      </w:r>
      <w:r w:rsidR="00D348C0" w:rsidRPr="00A97E10">
        <w:rPr>
          <w:rFonts w:asciiTheme="majorHAnsi" w:hAnsiTheme="majorHAnsi"/>
          <w:sz w:val="24"/>
          <w:szCs w:val="24"/>
          <w:u w:val="single"/>
        </w:rPr>
        <w:t>2</w:t>
      </w:r>
      <w:r w:rsidRPr="00A97E10">
        <w:rPr>
          <w:rFonts w:asciiTheme="majorHAnsi" w:hAnsiTheme="majorHAnsi"/>
          <w:sz w:val="24"/>
          <w:szCs w:val="24"/>
          <w:u w:val="single"/>
        </w:rPr>
        <w:t xml:space="preserve"> (</w:t>
      </w:r>
      <w:r w:rsidR="00D348C0" w:rsidRPr="00A97E10">
        <w:rPr>
          <w:rFonts w:asciiTheme="majorHAnsi" w:hAnsiTheme="majorHAnsi"/>
          <w:sz w:val="24"/>
          <w:szCs w:val="24"/>
          <w:u w:val="single"/>
        </w:rPr>
        <w:t>duas</w:t>
      </w:r>
      <w:r w:rsidRPr="00A97E10">
        <w:rPr>
          <w:rFonts w:asciiTheme="majorHAnsi" w:hAnsiTheme="majorHAnsi"/>
          <w:sz w:val="24"/>
          <w:szCs w:val="24"/>
          <w:u w:val="single"/>
        </w:rPr>
        <w:t>) horas após encerrada a sessão do Pregão</w:t>
      </w:r>
      <w:r w:rsidRPr="00A97E10">
        <w:rPr>
          <w:rFonts w:asciiTheme="majorHAnsi" w:hAnsiTheme="majorHAnsi"/>
          <w:sz w:val="24"/>
          <w:szCs w:val="24"/>
        </w:rPr>
        <w:t>, pelo e-mail</w:t>
      </w:r>
      <w:r w:rsidR="00A84AD8" w:rsidRPr="00A97E10">
        <w:rPr>
          <w:rFonts w:asciiTheme="majorHAnsi" w:hAnsiTheme="majorHAnsi"/>
          <w:sz w:val="24"/>
          <w:szCs w:val="24"/>
        </w:rPr>
        <w:t xml:space="preserve"> </w:t>
      </w:r>
      <w:r w:rsidR="00AB0785" w:rsidRPr="00A97E10">
        <w:rPr>
          <w:rFonts w:asciiTheme="majorHAnsi" w:hAnsiTheme="majorHAnsi"/>
          <w:sz w:val="24"/>
          <w:szCs w:val="24"/>
          <w:u w:val="single"/>
          <w:bdr w:val="none" w:sz="0" w:space="0" w:color="auto" w:frame="1"/>
        </w:rPr>
        <w:t>licitacao@bocainademinas.mg.gov.br</w:t>
      </w:r>
      <w:r w:rsidR="00D348C0" w:rsidRPr="00A97E10">
        <w:rPr>
          <w:rFonts w:asciiTheme="majorHAnsi" w:hAnsiTheme="majorHAnsi"/>
          <w:sz w:val="24"/>
          <w:szCs w:val="24"/>
        </w:rPr>
        <w:t>,  com posterior encaminhamento do original ou cópia autenticada no prazo máximo de 03 (três) dias úteis, contados da data da sessão pública virtual</w:t>
      </w:r>
      <w:r w:rsidRPr="00A97E10">
        <w:rPr>
          <w:rFonts w:asciiTheme="majorHAnsi" w:hAnsiTheme="majorHAnsi"/>
          <w:sz w:val="24"/>
          <w:szCs w:val="24"/>
        </w:rPr>
        <w:t>,</w:t>
      </w:r>
      <w:r w:rsidR="00D348C0" w:rsidRPr="00A97E10">
        <w:rPr>
          <w:rFonts w:asciiTheme="majorHAnsi" w:hAnsiTheme="majorHAnsi"/>
          <w:sz w:val="24"/>
          <w:szCs w:val="24"/>
        </w:rPr>
        <w:t xml:space="preserve"> conforme </w:t>
      </w:r>
      <w:r w:rsidRPr="00A97E10">
        <w:rPr>
          <w:rFonts w:asciiTheme="majorHAnsi" w:hAnsiTheme="majorHAnsi"/>
          <w:sz w:val="24"/>
          <w:szCs w:val="24"/>
        </w:rPr>
        <w:t xml:space="preserve"> endereço na fl.01.</w:t>
      </w:r>
    </w:p>
    <w:p w:rsidR="00AD546A" w:rsidRPr="00A97E10" w:rsidRDefault="00AD546A" w:rsidP="00C51130">
      <w:pPr>
        <w:pStyle w:val="PargrafodaLista"/>
        <w:numPr>
          <w:ilvl w:val="2"/>
          <w:numId w:val="20"/>
        </w:numPr>
        <w:tabs>
          <w:tab w:val="left" w:pos="994"/>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Impugnado algum documento pelos demais licitantes, o detentor do menor preço deverá produzir prova de sua exatidão, em prazo a ser definido pelo(a) Pregoeiro(a) para cumprimento dadiligência.</w:t>
      </w:r>
    </w:p>
    <w:p w:rsidR="00AD546A" w:rsidRPr="00A97E10" w:rsidRDefault="00AD546A" w:rsidP="00C51130">
      <w:pPr>
        <w:pStyle w:val="PargrafodaLista"/>
        <w:numPr>
          <w:ilvl w:val="2"/>
          <w:numId w:val="20"/>
        </w:numPr>
        <w:tabs>
          <w:tab w:val="left" w:pos="994"/>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Os prazos acima poderão ser prorrogados, a pedido do licitante, com justificativa aceita pelo(a) Pregoeiro(a), desde que apresentado requerimento no prazo inicialmenteconcedido.</w:t>
      </w:r>
    </w:p>
    <w:p w:rsidR="00AD546A" w:rsidRPr="00A97E10" w:rsidRDefault="00AD546A" w:rsidP="00C51130">
      <w:pPr>
        <w:pStyle w:val="PargrafodaLista"/>
        <w:numPr>
          <w:ilvl w:val="0"/>
          <w:numId w:val="20"/>
        </w:numPr>
        <w:tabs>
          <w:tab w:val="left" w:pos="653"/>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Após a análise da proposta e da documentação, o(a) Pregoeiro(a) poderá declarar o vencedor da disputa nosistema.</w:t>
      </w:r>
    </w:p>
    <w:p w:rsidR="00AD546A" w:rsidRPr="00A97E10" w:rsidRDefault="00AD546A" w:rsidP="00C51130">
      <w:pPr>
        <w:pStyle w:val="PargrafodaLista"/>
        <w:numPr>
          <w:ilvl w:val="0"/>
          <w:numId w:val="20"/>
        </w:numPr>
        <w:tabs>
          <w:tab w:val="left" w:pos="627"/>
        </w:tabs>
        <w:spacing w:after="240" w:line="276" w:lineRule="auto"/>
        <w:ind w:left="0" w:right="7" w:firstLine="0"/>
        <w:rPr>
          <w:rFonts w:asciiTheme="majorHAnsi" w:hAnsiTheme="majorHAnsi"/>
          <w:b/>
          <w:sz w:val="24"/>
          <w:szCs w:val="24"/>
        </w:rPr>
      </w:pPr>
      <w:r w:rsidRPr="00A97E10">
        <w:rPr>
          <w:rFonts w:asciiTheme="majorHAnsi" w:hAnsiTheme="majorHAnsi"/>
          <w:sz w:val="24"/>
          <w:szCs w:val="24"/>
        </w:rPr>
        <w:t xml:space="preserve">- O licitante interessado em recorrer deverá manifestar, </w:t>
      </w:r>
      <w:r w:rsidRPr="00A97E10">
        <w:rPr>
          <w:rFonts w:asciiTheme="majorHAnsi" w:hAnsiTheme="majorHAnsi"/>
          <w:b/>
          <w:sz w:val="24"/>
          <w:szCs w:val="24"/>
        </w:rPr>
        <w:t xml:space="preserve">motivadamente </w:t>
      </w:r>
      <w:r w:rsidRPr="00A97E10">
        <w:rPr>
          <w:rFonts w:asciiTheme="majorHAnsi" w:hAnsiTheme="majorHAnsi"/>
          <w:sz w:val="24"/>
          <w:szCs w:val="24"/>
        </w:rPr>
        <w:t xml:space="preserve">a intenção de interpor recurso, </w:t>
      </w:r>
      <w:r w:rsidRPr="00A97E10">
        <w:rPr>
          <w:rFonts w:asciiTheme="majorHAnsi" w:hAnsiTheme="majorHAnsi"/>
          <w:b/>
          <w:sz w:val="24"/>
          <w:szCs w:val="24"/>
        </w:rPr>
        <w:t xml:space="preserve">exclusivamente </w:t>
      </w:r>
      <w:r w:rsidRPr="00A97E10">
        <w:rPr>
          <w:rFonts w:asciiTheme="majorHAnsi" w:hAnsiTheme="majorHAnsi"/>
          <w:sz w:val="24"/>
          <w:szCs w:val="24"/>
        </w:rPr>
        <w:t xml:space="preserve">via sistema, durante </w:t>
      </w:r>
      <w:r w:rsidR="0088315C" w:rsidRPr="00A97E10">
        <w:rPr>
          <w:rFonts w:asciiTheme="majorHAnsi" w:hAnsiTheme="majorHAnsi"/>
          <w:sz w:val="24"/>
          <w:szCs w:val="24"/>
        </w:rPr>
        <w:t>30(trinta</w:t>
      </w:r>
      <w:r w:rsidRPr="00A97E10">
        <w:rPr>
          <w:rFonts w:asciiTheme="majorHAnsi" w:hAnsiTheme="majorHAnsi"/>
          <w:sz w:val="24"/>
          <w:szCs w:val="24"/>
        </w:rPr>
        <w:t xml:space="preserve">) </w:t>
      </w:r>
      <w:r w:rsidR="0088315C" w:rsidRPr="00A97E10">
        <w:rPr>
          <w:rFonts w:asciiTheme="majorHAnsi" w:hAnsiTheme="majorHAnsi"/>
          <w:sz w:val="24"/>
          <w:szCs w:val="24"/>
        </w:rPr>
        <w:t>minutos</w:t>
      </w:r>
      <w:r w:rsidRPr="00A97E10">
        <w:rPr>
          <w:rFonts w:asciiTheme="majorHAnsi" w:hAnsiTheme="majorHAnsi"/>
          <w:sz w:val="24"/>
          <w:szCs w:val="24"/>
        </w:rPr>
        <w:t xml:space="preserve"> imediatamente posteriores ao ato do(a) Pregoeiro(a) que declarou o vencedor do certame, </w:t>
      </w:r>
      <w:r w:rsidRPr="00A97E10">
        <w:rPr>
          <w:rFonts w:asciiTheme="majorHAnsi" w:hAnsiTheme="majorHAnsi"/>
          <w:b/>
          <w:sz w:val="24"/>
          <w:szCs w:val="24"/>
        </w:rPr>
        <w:t>sob pena de decadência do direito derecurso.</w:t>
      </w:r>
    </w:p>
    <w:p w:rsidR="00AD546A" w:rsidRPr="00A97E10" w:rsidRDefault="00AD546A" w:rsidP="00C51130">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O licitante cuja proposta comercial tenha sido desclassificada antes da etapa de lances, interessado em recorrer, também deverá manifestar a sua intenção de interporrecurso.</w:t>
      </w:r>
    </w:p>
    <w:p w:rsidR="00AD546A" w:rsidRPr="00A97E10" w:rsidRDefault="00AD546A" w:rsidP="00C51130">
      <w:pPr>
        <w:pStyle w:val="PargrafodaLista"/>
        <w:numPr>
          <w:ilvl w:val="0"/>
          <w:numId w:val="20"/>
        </w:numPr>
        <w:tabs>
          <w:tab w:val="left" w:pos="653"/>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No caso de desclassificação da proposta de menor preço ou inabilitação do licitante, o(a) Pregoeiro(a) examinará a proposta ou lance subsequente, verificando a sua aceitabilidade e habilitação do licitante, na ordem de classificação e, assim, sucessivamente, até a apuração de uma proposta ou lance que atenda às exigências desteedital.</w:t>
      </w:r>
    </w:p>
    <w:p w:rsidR="00AD546A" w:rsidRPr="00A97E10" w:rsidRDefault="00AD546A" w:rsidP="00C51130">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Nessa etapa o(a) Pregoeiro(a), também, poderá negociar o preço com o licitante, para que sejam obtidas melhores condições para o</w:t>
      </w:r>
      <w:r w:rsidR="007D117F" w:rsidRPr="00A97E10">
        <w:rPr>
          <w:rFonts w:asciiTheme="majorHAnsi" w:hAnsiTheme="majorHAnsi"/>
          <w:sz w:val="24"/>
          <w:szCs w:val="24"/>
        </w:rPr>
        <w:t xml:space="preserve">Município de </w:t>
      </w:r>
      <w:r w:rsidR="000C77E7" w:rsidRPr="00A97E10">
        <w:rPr>
          <w:rFonts w:asciiTheme="majorHAnsi" w:hAnsiTheme="majorHAnsi"/>
          <w:sz w:val="24"/>
          <w:szCs w:val="24"/>
        </w:rPr>
        <w:t>Bocaina de Minas.</w:t>
      </w:r>
    </w:p>
    <w:p w:rsidR="00AD546A" w:rsidRPr="00A97E10" w:rsidRDefault="00AD546A" w:rsidP="00C51130">
      <w:pPr>
        <w:pStyle w:val="PargrafodaLista"/>
        <w:numPr>
          <w:ilvl w:val="0"/>
          <w:numId w:val="20"/>
        </w:numPr>
        <w:tabs>
          <w:tab w:val="left" w:pos="627"/>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xml:space="preserve">- O sistema gerará ata circunstanciada da sessão, na qual estarão registrados todos os atos do procedimento e as ocorrências relevantes, ficando a mesma disponível para consulta no </w:t>
      </w:r>
      <w:r w:rsidRPr="00A97E10">
        <w:rPr>
          <w:rFonts w:asciiTheme="majorHAnsi" w:hAnsiTheme="majorHAnsi"/>
          <w:i/>
          <w:sz w:val="24"/>
          <w:szCs w:val="24"/>
        </w:rPr>
        <w:t>site</w:t>
      </w:r>
      <w:hyperlink r:id="rId20">
        <w:r w:rsidR="007D117F" w:rsidRPr="00A97E10">
          <w:rPr>
            <w:rFonts w:asciiTheme="majorHAnsi" w:hAnsiTheme="majorHAnsi"/>
            <w:sz w:val="24"/>
            <w:szCs w:val="24"/>
          </w:rPr>
          <w:t xml:space="preserve"> www.bbmnetlicitacoes.com.br</w:t>
        </w:r>
        <w:r w:rsidRPr="00A97E10">
          <w:rPr>
            <w:rFonts w:asciiTheme="majorHAnsi" w:hAnsiTheme="majorHAnsi"/>
            <w:sz w:val="24"/>
            <w:szCs w:val="24"/>
          </w:rPr>
          <w:t>.</w:t>
        </w:r>
      </w:hyperlink>
    </w:p>
    <w:p w:rsidR="00AD546A" w:rsidRPr="00A97E10" w:rsidRDefault="00AD546A" w:rsidP="00C51130">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xml:space="preserve">- Quando necessário, o(a) Pregoeiro(a) e a Equipe de Apoio poderão complementar as informações da ata gerada pelo sistema </w:t>
      </w:r>
      <w:r w:rsidR="007D117F" w:rsidRPr="00A97E10">
        <w:rPr>
          <w:rFonts w:asciiTheme="majorHAnsi" w:hAnsiTheme="majorHAnsi"/>
          <w:sz w:val="24"/>
          <w:szCs w:val="24"/>
        </w:rPr>
        <w:t>BBM NET LICITAÇÕES</w:t>
      </w:r>
      <w:r w:rsidRPr="00A97E10">
        <w:rPr>
          <w:rFonts w:asciiTheme="majorHAnsi" w:hAnsiTheme="majorHAnsi"/>
          <w:sz w:val="24"/>
          <w:szCs w:val="24"/>
        </w:rPr>
        <w:t>, por meio de Ata Interna, que será juntada aos autos referentes aocertame.</w:t>
      </w:r>
    </w:p>
    <w:p w:rsidR="00AD546A" w:rsidRPr="00A97E10" w:rsidRDefault="00AD546A" w:rsidP="00C51130">
      <w:pPr>
        <w:pStyle w:val="PargrafodaLista"/>
        <w:numPr>
          <w:ilvl w:val="0"/>
          <w:numId w:val="20"/>
        </w:numPr>
        <w:tabs>
          <w:tab w:val="left" w:pos="627"/>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xml:space="preserve">- Caberá ao licitante acompanhar as operações no sistema eletrônico, ficando responsável pelo ônus decorrente da perda de negócios diante da não observância de </w:t>
      </w:r>
      <w:r w:rsidRPr="00A97E10">
        <w:rPr>
          <w:rFonts w:asciiTheme="majorHAnsi" w:hAnsiTheme="majorHAnsi"/>
          <w:sz w:val="24"/>
          <w:szCs w:val="24"/>
        </w:rPr>
        <w:lastRenderedPageBreak/>
        <w:t>quaisquer mensagens emitidas pelo sistema ou de suadesconexão.</w:t>
      </w:r>
    </w:p>
    <w:p w:rsidR="00AD546A" w:rsidRPr="00A97E10" w:rsidRDefault="00AD546A" w:rsidP="00C51130">
      <w:pPr>
        <w:pStyle w:val="Ttulo11"/>
        <w:spacing w:after="240" w:line="276" w:lineRule="auto"/>
        <w:ind w:left="0" w:right="7"/>
        <w:jc w:val="both"/>
        <w:rPr>
          <w:rFonts w:asciiTheme="majorHAnsi" w:hAnsiTheme="majorHAnsi"/>
          <w:sz w:val="24"/>
          <w:szCs w:val="24"/>
        </w:rPr>
      </w:pPr>
      <w:r w:rsidRPr="00A97E10">
        <w:rPr>
          <w:rFonts w:asciiTheme="majorHAnsi" w:hAnsiTheme="majorHAnsi"/>
          <w:sz w:val="24"/>
          <w:szCs w:val="24"/>
        </w:rPr>
        <w:t>XI – RECURSO ADMINISTRATIVO</w:t>
      </w:r>
    </w:p>
    <w:p w:rsidR="00AD546A" w:rsidRPr="00A97E10" w:rsidRDefault="00AD546A" w:rsidP="00C51130">
      <w:pPr>
        <w:pStyle w:val="PargrafodaLista"/>
        <w:numPr>
          <w:ilvl w:val="0"/>
          <w:numId w:val="19"/>
        </w:numPr>
        <w:tabs>
          <w:tab w:val="left" w:pos="511"/>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Os licitantes que tiverem manifestado, imediata e motivadamente, a intenção de recorrer contra decisões do(a) Pregoeiro(a), após a declaração do vencedor, nos termos do item 1</w:t>
      </w:r>
      <w:r w:rsidR="00AC003C" w:rsidRPr="00A97E10">
        <w:rPr>
          <w:rFonts w:asciiTheme="majorHAnsi" w:hAnsiTheme="majorHAnsi"/>
          <w:sz w:val="24"/>
          <w:szCs w:val="24"/>
        </w:rPr>
        <w:t>7</w:t>
      </w:r>
      <w:r w:rsidRPr="00A97E10">
        <w:rPr>
          <w:rFonts w:asciiTheme="majorHAnsi" w:hAnsiTheme="majorHAnsi"/>
          <w:sz w:val="24"/>
          <w:szCs w:val="24"/>
        </w:rPr>
        <w:t xml:space="preserve"> do </w:t>
      </w:r>
      <w:r w:rsidRPr="00A97E10">
        <w:rPr>
          <w:rFonts w:asciiTheme="majorHAnsi" w:hAnsiTheme="majorHAnsi"/>
          <w:b/>
          <w:sz w:val="24"/>
          <w:szCs w:val="24"/>
        </w:rPr>
        <w:t>Título X</w:t>
      </w:r>
      <w:r w:rsidRPr="00A97E10">
        <w:rPr>
          <w:rFonts w:asciiTheme="majorHAnsi" w:hAnsiTheme="majorHAnsi"/>
          <w:sz w:val="24"/>
          <w:szCs w:val="24"/>
        </w:rPr>
        <w:t xml:space="preserve">, deverão apresentar suas razões no prazo </w:t>
      </w:r>
      <w:r w:rsidRPr="00A97E10">
        <w:rPr>
          <w:rFonts w:asciiTheme="majorHAnsi" w:hAnsiTheme="majorHAnsi"/>
          <w:sz w:val="24"/>
          <w:szCs w:val="24"/>
          <w:u w:val="single"/>
        </w:rPr>
        <w:t>único</w:t>
      </w:r>
      <w:r w:rsidRPr="00A97E10">
        <w:rPr>
          <w:rFonts w:asciiTheme="majorHAnsi" w:hAnsiTheme="majorHAnsi"/>
          <w:sz w:val="24"/>
          <w:szCs w:val="24"/>
        </w:rPr>
        <w:t xml:space="preserve"> de 3 (três) dias úteis, a partir do dia seguinte ao término do prazo paramanifestação.</w:t>
      </w:r>
    </w:p>
    <w:p w:rsidR="00AD546A" w:rsidRPr="00A97E10" w:rsidRDefault="00AD546A" w:rsidP="00C51130">
      <w:pPr>
        <w:pStyle w:val="PargrafodaLista"/>
        <w:numPr>
          <w:ilvl w:val="1"/>
          <w:numId w:val="19"/>
        </w:numPr>
        <w:tabs>
          <w:tab w:val="left" w:pos="711"/>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O recurso contra a decisão do(a) Pregoeiro(a) terá efeito suspensivo, exceto quando manifestamente protelatório ou quando o(a) Pregoeiro(a) puder decidir deplano.</w:t>
      </w:r>
    </w:p>
    <w:p w:rsidR="00AD546A" w:rsidRPr="00A97E10" w:rsidRDefault="00AD546A" w:rsidP="00C51130">
      <w:pPr>
        <w:pStyle w:val="PargrafodaLista"/>
        <w:numPr>
          <w:ilvl w:val="1"/>
          <w:numId w:val="19"/>
        </w:numPr>
        <w:tabs>
          <w:tab w:val="left" w:pos="708"/>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Os demais licitantes poderão apresentar contrarrazões em igual número de dias, que começarão a correr do término do prazo dorecorrente.</w:t>
      </w:r>
    </w:p>
    <w:p w:rsidR="00AD546A" w:rsidRPr="00A97E10" w:rsidRDefault="00AD546A" w:rsidP="00C51130">
      <w:pPr>
        <w:pStyle w:val="PargrafodaLista"/>
        <w:numPr>
          <w:ilvl w:val="1"/>
          <w:numId w:val="19"/>
        </w:numPr>
        <w:tabs>
          <w:tab w:val="left" w:pos="737"/>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xml:space="preserve">- No prazo das razões e contrarrazões fica assegurada vista dos autos na sala </w:t>
      </w:r>
      <w:r w:rsidR="00C1633E" w:rsidRPr="00A97E10">
        <w:rPr>
          <w:rFonts w:asciiTheme="majorHAnsi" w:hAnsiTheme="majorHAnsi"/>
          <w:sz w:val="24"/>
          <w:szCs w:val="24"/>
        </w:rPr>
        <w:t xml:space="preserve">de Licitações e Contratos da Prefeitura Municipal de </w:t>
      </w:r>
      <w:r w:rsidR="000C77E7" w:rsidRPr="00A97E10">
        <w:rPr>
          <w:rFonts w:asciiTheme="majorHAnsi" w:hAnsiTheme="majorHAnsi"/>
          <w:sz w:val="24"/>
          <w:szCs w:val="24"/>
        </w:rPr>
        <w:t>Bocaina de Minas.</w:t>
      </w:r>
    </w:p>
    <w:p w:rsidR="00AD546A" w:rsidRPr="00A97E10" w:rsidRDefault="00AD546A" w:rsidP="00C51130">
      <w:pPr>
        <w:pStyle w:val="PargrafodaLista"/>
        <w:numPr>
          <w:ilvl w:val="1"/>
          <w:numId w:val="19"/>
        </w:numPr>
        <w:tabs>
          <w:tab w:val="left" w:pos="720"/>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A falta de manifestação imediata e motivada do licitante importará a decadência do direito derecurso.</w:t>
      </w:r>
    </w:p>
    <w:p w:rsidR="00AD546A" w:rsidRPr="00A97E10" w:rsidRDefault="00AD546A" w:rsidP="00C51130">
      <w:pPr>
        <w:pStyle w:val="PargrafodaLista"/>
        <w:numPr>
          <w:ilvl w:val="0"/>
          <w:numId w:val="19"/>
        </w:numPr>
        <w:tabs>
          <w:tab w:val="left" w:pos="523"/>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xml:space="preserve">– As razões e respectivas contrarrazões deverão obedecer aos seguintes requisitos, </w:t>
      </w:r>
      <w:r w:rsidRPr="00A97E10">
        <w:rPr>
          <w:rFonts w:asciiTheme="majorHAnsi" w:hAnsiTheme="majorHAnsi"/>
          <w:sz w:val="24"/>
          <w:szCs w:val="24"/>
          <w:u w:val="single"/>
        </w:rPr>
        <w:t>sob pena de não seremconhecidas</w:t>
      </w:r>
      <w:r w:rsidRPr="00A97E10">
        <w:rPr>
          <w:rFonts w:asciiTheme="majorHAnsi" w:hAnsiTheme="majorHAnsi"/>
          <w:sz w:val="24"/>
          <w:szCs w:val="24"/>
        </w:rPr>
        <w:t>:</w:t>
      </w:r>
    </w:p>
    <w:p w:rsidR="00AD546A" w:rsidRPr="00A97E10" w:rsidRDefault="00AD546A" w:rsidP="00C51130">
      <w:pPr>
        <w:pStyle w:val="PargrafodaLista"/>
        <w:numPr>
          <w:ilvl w:val="1"/>
          <w:numId w:val="19"/>
        </w:numPr>
        <w:tabs>
          <w:tab w:val="left" w:pos="687"/>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xml:space="preserve">- ser dirigidas </w:t>
      </w:r>
      <w:r w:rsidR="0097320E" w:rsidRPr="00A97E10">
        <w:rPr>
          <w:rFonts w:asciiTheme="majorHAnsi" w:hAnsiTheme="majorHAnsi"/>
          <w:sz w:val="24"/>
          <w:szCs w:val="24"/>
        </w:rPr>
        <w:t xml:space="preserve">ao Prefeito Municipal de </w:t>
      </w:r>
      <w:r w:rsidR="009E7366" w:rsidRPr="00A97E10">
        <w:rPr>
          <w:rFonts w:asciiTheme="majorHAnsi" w:hAnsiTheme="majorHAnsi"/>
          <w:sz w:val="24"/>
          <w:szCs w:val="24"/>
        </w:rPr>
        <w:t>Bocaina de Minas</w:t>
      </w:r>
      <w:r w:rsidRPr="00A97E10">
        <w:rPr>
          <w:rFonts w:asciiTheme="majorHAnsi" w:hAnsiTheme="majorHAnsi"/>
          <w:sz w:val="24"/>
          <w:szCs w:val="24"/>
        </w:rPr>
        <w:t xml:space="preserve">, aos cuidados do(a) Pregoeiro(a), no </w:t>
      </w:r>
      <w:r w:rsidRPr="00A97E10">
        <w:rPr>
          <w:rFonts w:asciiTheme="majorHAnsi" w:hAnsiTheme="majorHAnsi"/>
          <w:b/>
          <w:sz w:val="24"/>
          <w:szCs w:val="24"/>
        </w:rPr>
        <w:t xml:space="preserve">prazo de 3 (três) dias úteis, </w:t>
      </w:r>
      <w:r w:rsidRPr="00A97E10">
        <w:rPr>
          <w:rFonts w:asciiTheme="majorHAnsi" w:hAnsiTheme="majorHAnsi"/>
          <w:sz w:val="24"/>
          <w:szCs w:val="24"/>
        </w:rPr>
        <w:t>conforme estabelecido no item 1 deste Título;</w:t>
      </w:r>
    </w:p>
    <w:p w:rsidR="00AD546A" w:rsidRPr="00A97E10" w:rsidRDefault="00AD546A" w:rsidP="00C51130">
      <w:pPr>
        <w:pStyle w:val="PargrafodaLista"/>
        <w:numPr>
          <w:ilvl w:val="1"/>
          <w:numId w:val="19"/>
        </w:numPr>
        <w:tabs>
          <w:tab w:val="left" w:pos="687"/>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xml:space="preserve">- ser encaminhadas para o </w:t>
      </w:r>
      <w:r w:rsidRPr="00A97E10">
        <w:rPr>
          <w:rFonts w:asciiTheme="majorHAnsi" w:hAnsiTheme="majorHAnsi"/>
          <w:sz w:val="24"/>
          <w:szCs w:val="24"/>
          <w:u w:val="single"/>
        </w:rPr>
        <w:t>endereço eletrônico</w:t>
      </w:r>
      <w:r w:rsidR="00472688" w:rsidRPr="00A97E10">
        <w:rPr>
          <w:rFonts w:asciiTheme="majorHAnsi" w:hAnsiTheme="majorHAnsi"/>
          <w:sz w:val="24"/>
          <w:szCs w:val="24"/>
          <w:u w:val="single"/>
        </w:rPr>
        <w:t xml:space="preserve"> </w:t>
      </w:r>
      <w:hyperlink r:id="rId21" w:history="1">
        <w:r w:rsidR="0097320E" w:rsidRPr="00A97E10">
          <w:rPr>
            <w:rStyle w:val="Hyperlink"/>
            <w:rFonts w:asciiTheme="majorHAnsi" w:hAnsiTheme="majorHAnsi"/>
            <w:color w:val="auto"/>
            <w:sz w:val="24"/>
            <w:szCs w:val="24"/>
          </w:rPr>
          <w:t>licitacao@bocainademinas.mg.gov.br,</w:t>
        </w:r>
      </w:hyperlink>
      <w:r w:rsidRPr="00A97E10">
        <w:rPr>
          <w:rFonts w:asciiTheme="majorHAnsi" w:hAnsiTheme="majorHAnsi"/>
          <w:sz w:val="24"/>
          <w:szCs w:val="24"/>
        </w:rPr>
        <w:t xml:space="preserve"> com </w:t>
      </w:r>
      <w:r w:rsidRPr="00A97E10">
        <w:rPr>
          <w:rFonts w:asciiTheme="majorHAnsi" w:hAnsiTheme="majorHAnsi"/>
          <w:sz w:val="24"/>
          <w:szCs w:val="24"/>
          <w:u w:val="single"/>
        </w:rPr>
        <w:t>assinatura digital</w:t>
      </w:r>
      <w:r w:rsidRPr="00A97E10">
        <w:rPr>
          <w:rFonts w:asciiTheme="majorHAnsi" w:hAnsiTheme="majorHAnsi"/>
          <w:sz w:val="24"/>
          <w:szCs w:val="24"/>
        </w:rPr>
        <w:t xml:space="preserve">, ou ser </w:t>
      </w:r>
      <w:r w:rsidRPr="00A97E10">
        <w:rPr>
          <w:rFonts w:asciiTheme="majorHAnsi" w:hAnsiTheme="majorHAnsi"/>
          <w:sz w:val="24"/>
          <w:szCs w:val="24"/>
          <w:u w:val="single"/>
        </w:rPr>
        <w:t>protocolizadas</w:t>
      </w:r>
      <w:r w:rsidRPr="00A97E10">
        <w:rPr>
          <w:rFonts w:asciiTheme="majorHAnsi" w:hAnsiTheme="majorHAnsi"/>
          <w:sz w:val="24"/>
          <w:szCs w:val="24"/>
        </w:rPr>
        <w:t xml:space="preserve"> na sala da Coordenadoria de Licitações e Contratos, em uma via original, datilografada ou emitida por computador, contendo razão social, número do CNPJ ou CPF e endereço da empresa, rubricadas em todas as folhas e assinadas pelo representante legal ou credenciado do licitante, acompanhadas de cópia do documento de identificação e CPF do signatário e comprovante do poder de representaçãolegal.</w:t>
      </w:r>
    </w:p>
    <w:p w:rsidR="00AD546A" w:rsidRPr="00A97E10" w:rsidRDefault="00AD546A" w:rsidP="00C51130">
      <w:pPr>
        <w:pStyle w:val="PargrafodaLista"/>
        <w:numPr>
          <w:ilvl w:val="0"/>
          <w:numId w:val="19"/>
        </w:numPr>
        <w:tabs>
          <w:tab w:val="left" w:pos="509"/>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O(a) Pregoeiro(a) não se responsabilizará por razões ou contrarrazões endereçadas por outras formas ou outros endereços eletrônicos, e que, por isso, sejam intempestivas ou não sejamrecebidas.</w:t>
      </w:r>
    </w:p>
    <w:p w:rsidR="00AD546A" w:rsidRPr="00A97E10" w:rsidRDefault="00AD546A" w:rsidP="00C51130">
      <w:pPr>
        <w:pStyle w:val="PargrafodaLista"/>
        <w:numPr>
          <w:ilvl w:val="0"/>
          <w:numId w:val="19"/>
        </w:numPr>
        <w:tabs>
          <w:tab w:val="left" w:pos="550"/>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O acolhimento de recurso importará a invalidação apenas dos atos insuscetíveis de aproveitamento.</w:t>
      </w:r>
    </w:p>
    <w:p w:rsidR="00AD546A" w:rsidRPr="00A97E10" w:rsidRDefault="00AD546A" w:rsidP="00C51130">
      <w:pPr>
        <w:pStyle w:val="PargrafodaLista"/>
        <w:numPr>
          <w:ilvl w:val="0"/>
          <w:numId w:val="19"/>
        </w:numPr>
        <w:tabs>
          <w:tab w:val="left" w:pos="511"/>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xml:space="preserve">- O recurso será apreciado pelo(a) Pregoeiro(a), que poderá reconsiderar sua decisão, no prazo de 5 (cinco) dias úteis, ou, nesse mesmo prazo, fazê-lo subir devidamente informado à autoridade superior, que decidirá no prazo de 5 (cinco) dias </w:t>
      </w:r>
      <w:r w:rsidRPr="00A97E10">
        <w:rPr>
          <w:rFonts w:asciiTheme="majorHAnsi" w:hAnsiTheme="majorHAnsi"/>
          <w:sz w:val="24"/>
          <w:szCs w:val="24"/>
        </w:rPr>
        <w:lastRenderedPageBreak/>
        <w:t>úteis, contado dorecebimento.</w:t>
      </w:r>
    </w:p>
    <w:p w:rsidR="00AD546A" w:rsidRPr="00A97E10" w:rsidRDefault="00AD546A" w:rsidP="00C51130">
      <w:pPr>
        <w:pStyle w:val="PargrafodaLista"/>
        <w:numPr>
          <w:ilvl w:val="0"/>
          <w:numId w:val="19"/>
        </w:numPr>
        <w:tabs>
          <w:tab w:val="left" w:pos="559"/>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A decisão acerca de recurso interposto será divulgada por meio de publ</w:t>
      </w:r>
      <w:r w:rsidR="006F00D2" w:rsidRPr="00A97E10">
        <w:rPr>
          <w:rFonts w:asciiTheme="majorHAnsi" w:hAnsiTheme="majorHAnsi"/>
          <w:sz w:val="24"/>
          <w:szCs w:val="24"/>
        </w:rPr>
        <w:t xml:space="preserve">icação no sistema eletrônico da BBMNET LICITAÇÕES e </w:t>
      </w:r>
      <w:r w:rsidRPr="00A97E10">
        <w:rPr>
          <w:rFonts w:asciiTheme="majorHAnsi" w:hAnsiTheme="majorHAnsi"/>
          <w:sz w:val="24"/>
          <w:szCs w:val="24"/>
        </w:rPr>
        <w:t xml:space="preserve">no </w:t>
      </w:r>
      <w:r w:rsidRPr="00A97E10">
        <w:rPr>
          <w:rFonts w:asciiTheme="majorHAnsi" w:hAnsiTheme="majorHAnsi"/>
          <w:i/>
          <w:sz w:val="24"/>
          <w:szCs w:val="24"/>
        </w:rPr>
        <w:t xml:space="preserve">site </w:t>
      </w:r>
      <w:r w:rsidRPr="00A97E10">
        <w:rPr>
          <w:rFonts w:asciiTheme="majorHAnsi" w:hAnsiTheme="majorHAnsi"/>
          <w:sz w:val="24"/>
          <w:szCs w:val="24"/>
        </w:rPr>
        <w:t>deste</w:t>
      </w:r>
      <w:r w:rsidR="006F00D2" w:rsidRPr="00A97E10">
        <w:rPr>
          <w:rFonts w:asciiTheme="majorHAnsi" w:hAnsiTheme="majorHAnsi"/>
          <w:sz w:val="24"/>
          <w:szCs w:val="24"/>
        </w:rPr>
        <w:t>Município</w:t>
      </w:r>
      <w:r w:rsidRPr="00A97E10">
        <w:rPr>
          <w:rFonts w:asciiTheme="majorHAnsi" w:hAnsiTheme="majorHAnsi"/>
          <w:sz w:val="24"/>
          <w:szCs w:val="24"/>
        </w:rPr>
        <w:t>.</w:t>
      </w:r>
    </w:p>
    <w:p w:rsidR="00AD546A" w:rsidRPr="00A97E10" w:rsidRDefault="00AD546A" w:rsidP="00C51130">
      <w:pPr>
        <w:pStyle w:val="PargrafodaLista"/>
        <w:numPr>
          <w:ilvl w:val="0"/>
          <w:numId w:val="19"/>
        </w:numPr>
        <w:tabs>
          <w:tab w:val="left" w:pos="521"/>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xml:space="preserve">– Os recursos contra decisão de anulação ou revogação do certame devem ser dirigidos ao </w:t>
      </w:r>
      <w:r w:rsidR="006F00D2" w:rsidRPr="00A97E10">
        <w:rPr>
          <w:rFonts w:asciiTheme="majorHAnsi" w:hAnsiTheme="majorHAnsi"/>
          <w:sz w:val="24"/>
          <w:szCs w:val="24"/>
        </w:rPr>
        <w:t xml:space="preserve">Prefeito Municipal de </w:t>
      </w:r>
      <w:r w:rsidR="009E7366" w:rsidRPr="00A97E10">
        <w:rPr>
          <w:rFonts w:asciiTheme="majorHAnsi" w:hAnsiTheme="majorHAnsi"/>
          <w:sz w:val="24"/>
          <w:szCs w:val="24"/>
        </w:rPr>
        <w:t>Bocaina de Minas</w:t>
      </w:r>
      <w:r w:rsidRPr="00A97E10">
        <w:rPr>
          <w:rFonts w:asciiTheme="majorHAnsi" w:hAnsiTheme="majorHAnsi"/>
          <w:sz w:val="24"/>
          <w:szCs w:val="24"/>
        </w:rPr>
        <w:t xml:space="preserve">, protocolizados </w:t>
      </w:r>
      <w:r w:rsidR="006F00D2" w:rsidRPr="00A97E10">
        <w:rPr>
          <w:rFonts w:asciiTheme="majorHAnsi" w:hAnsiTheme="majorHAnsi"/>
          <w:sz w:val="24"/>
          <w:szCs w:val="24"/>
        </w:rPr>
        <w:t xml:space="preserve">no Setor </w:t>
      </w:r>
      <w:r w:rsidRPr="00A97E10">
        <w:rPr>
          <w:rFonts w:asciiTheme="majorHAnsi" w:hAnsiTheme="majorHAnsi"/>
          <w:sz w:val="24"/>
          <w:szCs w:val="24"/>
        </w:rPr>
        <w:t xml:space="preserve">de Protocolo </w:t>
      </w:r>
      <w:r w:rsidR="009E7366" w:rsidRPr="00A97E10">
        <w:rPr>
          <w:rFonts w:asciiTheme="majorHAnsi" w:hAnsiTheme="majorHAnsi"/>
          <w:sz w:val="24"/>
          <w:szCs w:val="24"/>
        </w:rPr>
        <w:t>da Prefeitura Municipal de Bocaina de Minas</w:t>
      </w:r>
      <w:r w:rsidR="006F00D2" w:rsidRPr="00A97E10">
        <w:rPr>
          <w:rFonts w:asciiTheme="majorHAnsi" w:hAnsiTheme="majorHAnsi"/>
          <w:sz w:val="24"/>
          <w:szCs w:val="24"/>
        </w:rPr>
        <w:t xml:space="preserve">, na </w:t>
      </w:r>
      <w:r w:rsidR="009E7366" w:rsidRPr="00A97E10">
        <w:rPr>
          <w:rFonts w:asciiTheme="majorHAnsi" w:hAnsiTheme="majorHAnsi"/>
          <w:sz w:val="24"/>
          <w:szCs w:val="24"/>
        </w:rPr>
        <w:t>Rua Capitão João Mariano Dias</w:t>
      </w:r>
      <w:r w:rsidR="006F00D2" w:rsidRPr="00A97E10">
        <w:rPr>
          <w:rFonts w:asciiTheme="majorHAnsi" w:hAnsiTheme="majorHAnsi"/>
          <w:sz w:val="24"/>
          <w:szCs w:val="24"/>
        </w:rPr>
        <w:t xml:space="preserve">, </w:t>
      </w:r>
      <w:r w:rsidR="009E7366" w:rsidRPr="00A97E10">
        <w:rPr>
          <w:rFonts w:asciiTheme="majorHAnsi" w:hAnsiTheme="majorHAnsi"/>
          <w:sz w:val="24"/>
          <w:szCs w:val="24"/>
        </w:rPr>
        <w:t>86</w:t>
      </w:r>
      <w:r w:rsidR="006F00D2" w:rsidRPr="00A97E10">
        <w:rPr>
          <w:rFonts w:asciiTheme="majorHAnsi" w:hAnsiTheme="majorHAnsi"/>
          <w:sz w:val="24"/>
          <w:szCs w:val="24"/>
        </w:rPr>
        <w:t>, Centro</w:t>
      </w:r>
      <w:r w:rsidRPr="00A97E10">
        <w:rPr>
          <w:rFonts w:asciiTheme="majorHAnsi" w:hAnsiTheme="majorHAnsi"/>
          <w:sz w:val="24"/>
          <w:szCs w:val="24"/>
        </w:rPr>
        <w:t>, no prazo de 5 (cinco) dias úteis, observando-se os requisitos indicados no subitem 2.2</w:t>
      </w:r>
      <w:r w:rsidR="00472688" w:rsidRPr="00A97E10">
        <w:rPr>
          <w:rFonts w:asciiTheme="majorHAnsi" w:hAnsiTheme="majorHAnsi"/>
          <w:sz w:val="24"/>
          <w:szCs w:val="24"/>
        </w:rPr>
        <w:t xml:space="preserve"> </w:t>
      </w:r>
      <w:r w:rsidRPr="00A97E10">
        <w:rPr>
          <w:rFonts w:asciiTheme="majorHAnsi" w:hAnsiTheme="majorHAnsi"/>
          <w:sz w:val="24"/>
          <w:szCs w:val="24"/>
        </w:rPr>
        <w:t>acima.</w:t>
      </w:r>
    </w:p>
    <w:p w:rsidR="00AD546A" w:rsidRPr="00A97E10" w:rsidRDefault="00AD546A" w:rsidP="00C51130">
      <w:pPr>
        <w:pStyle w:val="Ttulo11"/>
        <w:spacing w:after="240" w:line="276" w:lineRule="auto"/>
        <w:ind w:left="0" w:right="7"/>
        <w:jc w:val="both"/>
        <w:rPr>
          <w:rFonts w:asciiTheme="majorHAnsi" w:hAnsiTheme="majorHAnsi"/>
          <w:sz w:val="24"/>
          <w:szCs w:val="24"/>
        </w:rPr>
      </w:pPr>
      <w:r w:rsidRPr="00A97E10">
        <w:rPr>
          <w:rFonts w:asciiTheme="majorHAnsi" w:hAnsiTheme="majorHAnsi"/>
          <w:sz w:val="24"/>
          <w:szCs w:val="24"/>
        </w:rPr>
        <w:t>XII - ADJUDICAÇÃO E HOMOLOGAÇÃO</w:t>
      </w:r>
    </w:p>
    <w:p w:rsidR="00AD546A" w:rsidRPr="00A97E10" w:rsidRDefault="00AD546A" w:rsidP="00C51130">
      <w:pPr>
        <w:pStyle w:val="PargrafodaLista"/>
        <w:numPr>
          <w:ilvl w:val="0"/>
          <w:numId w:val="18"/>
        </w:numPr>
        <w:tabs>
          <w:tab w:val="left" w:pos="562"/>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Inexistindo manifestação recursal, o(a) Pregoeiro(a) adjudicará o objeto ao licitante vencedor, competindo à autoridade competente homologar o procedimentolicitatório.</w:t>
      </w:r>
    </w:p>
    <w:p w:rsidR="00AD546A" w:rsidRPr="00A97E10" w:rsidRDefault="00AD546A" w:rsidP="00C51130">
      <w:pPr>
        <w:pStyle w:val="PargrafodaLista"/>
        <w:numPr>
          <w:ilvl w:val="0"/>
          <w:numId w:val="18"/>
        </w:numPr>
        <w:tabs>
          <w:tab w:val="left" w:pos="557"/>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Decididos os recursos porventura interpostos e constatada a regularidade dos atos procedimentais, a autoridade competente adjudicará o objeto ao licitante vencedor e homologará o procedimentolicitatório.</w:t>
      </w:r>
    </w:p>
    <w:p w:rsidR="00AD546A" w:rsidRPr="00A97E10" w:rsidRDefault="00AD546A" w:rsidP="00C51130">
      <w:pPr>
        <w:pStyle w:val="Ttulo11"/>
        <w:spacing w:after="240" w:line="276" w:lineRule="auto"/>
        <w:ind w:left="0" w:right="7"/>
        <w:jc w:val="both"/>
        <w:rPr>
          <w:rFonts w:asciiTheme="majorHAnsi" w:hAnsiTheme="majorHAnsi"/>
          <w:sz w:val="24"/>
          <w:szCs w:val="24"/>
        </w:rPr>
      </w:pPr>
      <w:r w:rsidRPr="00A97E10">
        <w:rPr>
          <w:rFonts w:asciiTheme="majorHAnsi" w:hAnsiTheme="majorHAnsi"/>
          <w:sz w:val="24"/>
          <w:szCs w:val="24"/>
        </w:rPr>
        <w:t>XIII - SANÇÕES ADMINISTRATIVAS</w:t>
      </w:r>
    </w:p>
    <w:p w:rsidR="00AD546A" w:rsidRPr="00A97E10" w:rsidRDefault="00AD546A" w:rsidP="00C51130">
      <w:pPr>
        <w:pStyle w:val="Corpodetexto"/>
        <w:spacing w:after="240" w:line="276" w:lineRule="auto"/>
        <w:ind w:right="7"/>
        <w:jc w:val="both"/>
        <w:rPr>
          <w:rFonts w:asciiTheme="majorHAnsi" w:hAnsiTheme="majorHAnsi"/>
          <w:sz w:val="24"/>
          <w:szCs w:val="24"/>
        </w:rPr>
      </w:pPr>
      <w:r w:rsidRPr="00A97E10">
        <w:rPr>
          <w:rFonts w:asciiTheme="majorHAnsi" w:hAnsiTheme="majorHAnsi"/>
          <w:sz w:val="24"/>
          <w:szCs w:val="24"/>
        </w:rPr>
        <w:t>O licitante que deixar de entregar documentação exigida para o certame, apresentar documentação falsa, ensejar o retardamento da execução do objeto do certame, não mantiver a proposta, falhar ou fraudar a execução do contrato, comportar-se de modo inidôneo ou cometer fraude fiscal ficará impedido de licitar e contratar com a Administração Pública pelo prazo de até 5 (cinco) anos, sem prejuízo das multas previstas neste edital e no contrato e das demais cominações legais.</w:t>
      </w:r>
    </w:p>
    <w:p w:rsidR="00AD546A" w:rsidRPr="00A97E10" w:rsidRDefault="00AD546A" w:rsidP="00C51130">
      <w:pPr>
        <w:pStyle w:val="Ttulo11"/>
        <w:spacing w:after="240" w:line="276" w:lineRule="auto"/>
        <w:ind w:left="0" w:right="7"/>
        <w:jc w:val="both"/>
        <w:rPr>
          <w:rFonts w:asciiTheme="majorHAnsi" w:hAnsiTheme="majorHAnsi"/>
          <w:sz w:val="24"/>
          <w:szCs w:val="24"/>
        </w:rPr>
      </w:pPr>
      <w:r w:rsidRPr="00A97E10">
        <w:rPr>
          <w:rFonts w:asciiTheme="majorHAnsi" w:hAnsiTheme="majorHAnsi"/>
          <w:sz w:val="24"/>
          <w:szCs w:val="24"/>
        </w:rPr>
        <w:t>XIV - DISPOSIÇÕES GERAIS</w:t>
      </w:r>
    </w:p>
    <w:p w:rsidR="00AD546A" w:rsidRPr="00A97E10" w:rsidRDefault="00AD546A" w:rsidP="00C51130">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Constituem anexos deste edital, dele fazendo parte</w:t>
      </w:r>
      <w:r w:rsidR="00D0221C" w:rsidRPr="00A97E10">
        <w:rPr>
          <w:rFonts w:asciiTheme="majorHAnsi" w:hAnsiTheme="majorHAnsi"/>
          <w:sz w:val="24"/>
          <w:szCs w:val="24"/>
        </w:rPr>
        <w:t xml:space="preserve"> </w:t>
      </w:r>
      <w:r w:rsidRPr="00A97E10">
        <w:rPr>
          <w:rFonts w:asciiTheme="majorHAnsi" w:hAnsiTheme="majorHAnsi"/>
          <w:sz w:val="24"/>
          <w:szCs w:val="24"/>
        </w:rPr>
        <w:t>integrante:</w:t>
      </w:r>
    </w:p>
    <w:p w:rsidR="00AD546A" w:rsidRPr="00A97E10" w:rsidRDefault="00AD546A" w:rsidP="00C51130">
      <w:pPr>
        <w:pStyle w:val="Corpodetexto"/>
        <w:spacing w:after="240" w:line="276" w:lineRule="auto"/>
        <w:ind w:right="7"/>
        <w:jc w:val="both"/>
        <w:rPr>
          <w:rFonts w:asciiTheme="majorHAnsi" w:hAnsiTheme="majorHAnsi"/>
          <w:sz w:val="24"/>
          <w:szCs w:val="24"/>
        </w:rPr>
      </w:pPr>
      <w:r w:rsidRPr="00A97E10">
        <w:rPr>
          <w:rFonts w:asciiTheme="majorHAnsi" w:hAnsiTheme="majorHAnsi"/>
          <w:sz w:val="24"/>
          <w:szCs w:val="24"/>
        </w:rPr>
        <w:t>Anexo I - Termo de Referência;</w:t>
      </w:r>
    </w:p>
    <w:p w:rsidR="00AD546A" w:rsidRPr="00A97E10" w:rsidRDefault="00AD546A" w:rsidP="00C51130">
      <w:pPr>
        <w:pStyle w:val="Corpodetexto"/>
        <w:spacing w:after="240" w:line="276" w:lineRule="auto"/>
        <w:ind w:right="7"/>
        <w:jc w:val="both"/>
        <w:rPr>
          <w:rFonts w:asciiTheme="majorHAnsi" w:hAnsiTheme="majorHAnsi"/>
          <w:sz w:val="24"/>
          <w:szCs w:val="24"/>
        </w:rPr>
      </w:pPr>
      <w:r w:rsidRPr="00A97E10">
        <w:rPr>
          <w:rFonts w:asciiTheme="majorHAnsi" w:hAnsiTheme="majorHAnsi"/>
          <w:sz w:val="24"/>
          <w:szCs w:val="24"/>
        </w:rPr>
        <w:t>Anexo II - Modelo de Proposta Comercial;</w:t>
      </w:r>
    </w:p>
    <w:p w:rsidR="006F00D2" w:rsidRPr="00A97E10" w:rsidRDefault="00AD546A" w:rsidP="00C51130">
      <w:pPr>
        <w:pStyle w:val="Corpodetexto"/>
        <w:spacing w:after="240" w:line="276" w:lineRule="auto"/>
        <w:ind w:right="7"/>
        <w:jc w:val="both"/>
        <w:rPr>
          <w:rFonts w:asciiTheme="majorHAnsi" w:hAnsiTheme="majorHAnsi"/>
          <w:sz w:val="24"/>
          <w:szCs w:val="24"/>
        </w:rPr>
      </w:pPr>
      <w:r w:rsidRPr="00A97E10">
        <w:rPr>
          <w:rFonts w:asciiTheme="majorHAnsi" w:hAnsiTheme="majorHAnsi"/>
          <w:sz w:val="24"/>
          <w:szCs w:val="24"/>
        </w:rPr>
        <w:t>Anexo III - Modelo de Declaração de Empregador Pessoa Jurídica;</w:t>
      </w:r>
    </w:p>
    <w:p w:rsidR="00AD546A" w:rsidRPr="00A97E10" w:rsidRDefault="00AD546A" w:rsidP="00C51130">
      <w:pPr>
        <w:pStyle w:val="Corpodetexto"/>
        <w:spacing w:after="240" w:line="276" w:lineRule="auto"/>
        <w:ind w:right="7"/>
        <w:jc w:val="both"/>
        <w:rPr>
          <w:rFonts w:asciiTheme="majorHAnsi" w:hAnsiTheme="majorHAnsi"/>
          <w:sz w:val="24"/>
          <w:szCs w:val="24"/>
        </w:rPr>
      </w:pPr>
      <w:r w:rsidRPr="00A97E10">
        <w:rPr>
          <w:rFonts w:asciiTheme="majorHAnsi" w:hAnsiTheme="majorHAnsi"/>
          <w:sz w:val="24"/>
          <w:szCs w:val="24"/>
        </w:rPr>
        <w:t>Anexo IV - Modelo de Declaração de Condição de ME ou EPP;</w:t>
      </w:r>
    </w:p>
    <w:p w:rsidR="00AD546A" w:rsidRPr="00A97E10" w:rsidRDefault="00AD546A" w:rsidP="00C51130">
      <w:pPr>
        <w:pStyle w:val="Corpodetexto"/>
        <w:spacing w:after="240" w:line="276" w:lineRule="auto"/>
        <w:ind w:right="7"/>
        <w:jc w:val="both"/>
        <w:rPr>
          <w:rFonts w:asciiTheme="majorHAnsi" w:hAnsiTheme="majorHAnsi"/>
          <w:sz w:val="24"/>
          <w:szCs w:val="24"/>
        </w:rPr>
      </w:pPr>
      <w:r w:rsidRPr="00A97E10">
        <w:rPr>
          <w:rFonts w:asciiTheme="majorHAnsi" w:hAnsiTheme="majorHAnsi"/>
          <w:sz w:val="24"/>
          <w:szCs w:val="24"/>
        </w:rPr>
        <w:t>Anexo V - Modelo de Declaração de Cumprimento dos Requisitos de Habilitação e que a Proposta Atende às Exigências do Edital;</w:t>
      </w:r>
    </w:p>
    <w:p w:rsidR="006F00D2" w:rsidRPr="00A97E10" w:rsidRDefault="00AD546A" w:rsidP="00C51130">
      <w:pPr>
        <w:pStyle w:val="Corpodetexto"/>
        <w:spacing w:after="240" w:line="276" w:lineRule="auto"/>
        <w:ind w:right="7"/>
        <w:jc w:val="both"/>
        <w:rPr>
          <w:rFonts w:asciiTheme="majorHAnsi" w:hAnsiTheme="majorHAnsi"/>
          <w:sz w:val="24"/>
          <w:szCs w:val="24"/>
        </w:rPr>
      </w:pPr>
      <w:r w:rsidRPr="00A97E10">
        <w:rPr>
          <w:rFonts w:asciiTheme="majorHAnsi" w:hAnsiTheme="majorHAnsi"/>
          <w:sz w:val="24"/>
          <w:szCs w:val="24"/>
        </w:rPr>
        <w:t xml:space="preserve">Anexo VI - Modelo de Declaração de Fato Impeditivo da Habilitação; </w:t>
      </w:r>
    </w:p>
    <w:p w:rsidR="00AD546A" w:rsidRPr="00A97E10" w:rsidRDefault="00084049" w:rsidP="00C51130">
      <w:pPr>
        <w:pStyle w:val="Corpodetexto"/>
        <w:spacing w:after="240" w:line="276" w:lineRule="auto"/>
        <w:ind w:right="7"/>
        <w:jc w:val="both"/>
        <w:rPr>
          <w:rFonts w:asciiTheme="majorHAnsi" w:hAnsiTheme="majorHAnsi"/>
          <w:sz w:val="24"/>
          <w:szCs w:val="24"/>
        </w:rPr>
      </w:pPr>
      <w:r w:rsidRPr="00A97E10">
        <w:rPr>
          <w:rFonts w:asciiTheme="majorHAnsi" w:hAnsiTheme="majorHAnsi"/>
          <w:sz w:val="24"/>
          <w:szCs w:val="24"/>
        </w:rPr>
        <w:t>Anexo VII – Minuta de Ata de Registro de Preços</w:t>
      </w:r>
      <w:r w:rsidR="00AD546A" w:rsidRPr="00A97E10">
        <w:rPr>
          <w:rFonts w:asciiTheme="majorHAnsi" w:hAnsiTheme="majorHAnsi"/>
          <w:sz w:val="24"/>
          <w:szCs w:val="24"/>
        </w:rPr>
        <w:t>.</w:t>
      </w:r>
    </w:p>
    <w:p w:rsidR="00AD546A" w:rsidRPr="00A97E10" w:rsidRDefault="00AD546A" w:rsidP="00C51130">
      <w:pPr>
        <w:pStyle w:val="PargrafodaLista"/>
        <w:numPr>
          <w:ilvl w:val="0"/>
          <w:numId w:val="17"/>
        </w:numPr>
        <w:tabs>
          <w:tab w:val="left" w:pos="550"/>
        </w:tabs>
        <w:spacing w:after="240" w:line="276" w:lineRule="auto"/>
        <w:ind w:left="0" w:right="7" w:firstLine="0"/>
        <w:rPr>
          <w:rFonts w:asciiTheme="majorHAnsi" w:hAnsiTheme="majorHAnsi"/>
          <w:sz w:val="24"/>
          <w:szCs w:val="24"/>
        </w:rPr>
      </w:pPr>
      <w:r w:rsidRPr="00A97E10">
        <w:rPr>
          <w:rFonts w:asciiTheme="majorHAnsi" w:hAnsiTheme="majorHAnsi"/>
          <w:sz w:val="24"/>
          <w:szCs w:val="24"/>
        </w:rPr>
        <w:lastRenderedPageBreak/>
        <w:t xml:space="preserve">- O </w:t>
      </w:r>
      <w:r w:rsidR="006F00D2" w:rsidRPr="00A97E10">
        <w:rPr>
          <w:rFonts w:asciiTheme="majorHAnsi" w:hAnsiTheme="majorHAnsi"/>
          <w:sz w:val="24"/>
          <w:szCs w:val="24"/>
        </w:rPr>
        <w:t>Município</w:t>
      </w:r>
      <w:r w:rsidRPr="00A97E10">
        <w:rPr>
          <w:rFonts w:asciiTheme="majorHAnsi" w:hAnsiTheme="majorHAnsi"/>
          <w:sz w:val="24"/>
          <w:szCs w:val="24"/>
        </w:rPr>
        <w:t xml:space="preserve"> convocará o adjudicatário e estabelecerá prazo para assinar o termo de contrato, aceitar ou retirar o instrumento equivalente, conforme o caso, observado o prazo de validade da proposta, nos termos do item 4 do </w:t>
      </w:r>
      <w:r w:rsidRPr="00A97E10">
        <w:rPr>
          <w:rFonts w:asciiTheme="majorHAnsi" w:hAnsiTheme="majorHAnsi"/>
          <w:b/>
          <w:sz w:val="24"/>
          <w:szCs w:val="24"/>
        </w:rPr>
        <w:t>Título</w:t>
      </w:r>
      <w:r w:rsidR="00472688" w:rsidRPr="00A97E10">
        <w:rPr>
          <w:rFonts w:asciiTheme="majorHAnsi" w:hAnsiTheme="majorHAnsi"/>
          <w:b/>
          <w:sz w:val="24"/>
          <w:szCs w:val="24"/>
        </w:rPr>
        <w:t xml:space="preserve"> </w:t>
      </w:r>
      <w:r w:rsidRPr="00A97E10">
        <w:rPr>
          <w:rFonts w:asciiTheme="majorHAnsi" w:hAnsiTheme="majorHAnsi"/>
          <w:b/>
          <w:sz w:val="24"/>
          <w:szCs w:val="24"/>
        </w:rPr>
        <w:t>VI</w:t>
      </w:r>
      <w:r w:rsidRPr="00A97E10">
        <w:rPr>
          <w:rFonts w:asciiTheme="majorHAnsi" w:hAnsiTheme="majorHAnsi"/>
          <w:sz w:val="24"/>
          <w:szCs w:val="24"/>
        </w:rPr>
        <w:t>.</w:t>
      </w:r>
    </w:p>
    <w:p w:rsidR="00AD546A" w:rsidRPr="00A97E10" w:rsidRDefault="00AD546A" w:rsidP="00C51130">
      <w:pPr>
        <w:pStyle w:val="PargrafodaLista"/>
        <w:numPr>
          <w:ilvl w:val="1"/>
          <w:numId w:val="17"/>
        </w:numPr>
        <w:tabs>
          <w:tab w:val="left" w:pos="687"/>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Na hipótese do adjudicatário não comparecer para assinar o termo de contrato, aceitar ou retirar o instrumento equivalente no prazo estabelecido, serão aplicadas as sanções cabíveis. O(a) Pregoeiro(a) examinará as propostas subsequentes e a habilitação dos licitantes, segundo a ordem de classificação, até a apuração da proposta que atenda ao edital, podendo, ainda, negociar opreço.</w:t>
      </w:r>
    </w:p>
    <w:p w:rsidR="00AD546A" w:rsidRPr="00A97E10" w:rsidRDefault="00AD546A" w:rsidP="00C51130">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do licitante, ou a rescisão contratual, sem prejuízo das sanções administrativas, civis e penaiscabíveis.</w:t>
      </w:r>
    </w:p>
    <w:p w:rsidR="00AD546A" w:rsidRPr="00A97E10" w:rsidRDefault="00AD546A" w:rsidP="00C51130">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Uma vez incluído no processo licitatório, nenhum documento será devolvido, salvo se original a ser substituído por cópia reprográficaautenticada.</w:t>
      </w:r>
    </w:p>
    <w:p w:rsidR="00AD546A" w:rsidRPr="00A97E10" w:rsidRDefault="00AD546A" w:rsidP="00C51130">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Na análise da documentação e no julgamento das propostas comerciais,o(a) Pregoeiro(a) poderá, a seu critério, solicitar o assessoramento técnico de órgãos ou de profissionais especializados.</w:t>
      </w:r>
    </w:p>
    <w:p w:rsidR="00AD546A" w:rsidRPr="00A97E10" w:rsidRDefault="00AD546A" w:rsidP="00C51130">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Toda a documentação apresentada neste edital e seus anexos são complementares entre si, de modo que qualquer detalhe que se mencione em um documento e se omita em outro será considerado especificado eválido.</w:t>
      </w:r>
    </w:p>
    <w:p w:rsidR="00AD546A" w:rsidRPr="00A97E10" w:rsidRDefault="00AD546A" w:rsidP="00C51130">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xml:space="preserve">- O(a) Pregoeiro(a), no interesse do </w:t>
      </w:r>
      <w:r w:rsidR="006F00D2" w:rsidRPr="00A97E10">
        <w:rPr>
          <w:rFonts w:asciiTheme="majorHAnsi" w:hAnsiTheme="majorHAnsi"/>
          <w:sz w:val="24"/>
          <w:szCs w:val="24"/>
        </w:rPr>
        <w:t>Município</w:t>
      </w:r>
      <w:r w:rsidRPr="00A97E10">
        <w:rPr>
          <w:rFonts w:asciiTheme="majorHAnsi" w:hAnsiTheme="majorHAnsi"/>
          <w:sz w:val="24"/>
          <w:szCs w:val="24"/>
        </w:rPr>
        <w:t>, poderá adotar medidas saneadoras, durante o certame, e relevar omissões e erros formais, observadas na documentação e proposta, desde que não contrariem a legislação vigente, sendo possível a promoção de diligências junto aos licitantes, destinadas a esclarecer a instrução do processo, conforme disposto no § 3° do art. 43 da Lei nº8.666/93.</w:t>
      </w:r>
    </w:p>
    <w:p w:rsidR="00AD546A" w:rsidRPr="00A97E10" w:rsidRDefault="00AD546A" w:rsidP="00C51130">
      <w:pPr>
        <w:pStyle w:val="PargrafodaLista"/>
        <w:numPr>
          <w:ilvl w:val="1"/>
          <w:numId w:val="17"/>
        </w:numPr>
        <w:tabs>
          <w:tab w:val="left" w:pos="706"/>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O não cumprimento da diligência poderá ensejar a desclassificação da proposta ou a inabilitação dolicitante.</w:t>
      </w:r>
    </w:p>
    <w:p w:rsidR="00AD546A" w:rsidRPr="00A97E10" w:rsidRDefault="00AD546A" w:rsidP="00C51130">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O(a) Pregoeiro(a) poderá determinar a apresentação de documento original, com vistas à confirmação da autenticidade de cópia apresentada no certame, quando julgar necessário ou se o documento for impugnado por algum licitante, em prazo a ser definido para cumprimento dadiligência.</w:t>
      </w:r>
    </w:p>
    <w:p w:rsidR="00AD546A" w:rsidRPr="00A97E10" w:rsidRDefault="00AD546A" w:rsidP="00C51130">
      <w:pPr>
        <w:pStyle w:val="PargrafodaLista"/>
        <w:numPr>
          <w:ilvl w:val="1"/>
          <w:numId w:val="17"/>
        </w:numPr>
        <w:tabs>
          <w:tab w:val="left" w:pos="703"/>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Poderá ser apresentado o original para autenticação da cópia pelo(a) Pregoeiro(a) ou Equipe de Apoio, ou cópia autenticada porcartório.</w:t>
      </w:r>
    </w:p>
    <w:p w:rsidR="00AD546A" w:rsidRPr="00A97E10" w:rsidRDefault="00AD546A" w:rsidP="00C51130">
      <w:pPr>
        <w:pStyle w:val="PargrafodaLista"/>
        <w:numPr>
          <w:ilvl w:val="0"/>
          <w:numId w:val="17"/>
        </w:numPr>
        <w:tabs>
          <w:tab w:val="left" w:pos="514"/>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xml:space="preserve">- As decisões do </w:t>
      </w:r>
      <w:r w:rsidR="006F00D2" w:rsidRPr="00A97E10">
        <w:rPr>
          <w:rFonts w:asciiTheme="majorHAnsi" w:hAnsiTheme="majorHAnsi"/>
          <w:sz w:val="24"/>
          <w:szCs w:val="24"/>
        </w:rPr>
        <w:t xml:space="preserve">Prefeito Municipal de </w:t>
      </w:r>
      <w:r w:rsidR="009E7366" w:rsidRPr="00A97E10">
        <w:rPr>
          <w:rFonts w:asciiTheme="majorHAnsi" w:hAnsiTheme="majorHAnsi"/>
          <w:sz w:val="24"/>
          <w:szCs w:val="24"/>
        </w:rPr>
        <w:t>Bocaina de Minas</w:t>
      </w:r>
      <w:r w:rsidRPr="00A97E10">
        <w:rPr>
          <w:rFonts w:asciiTheme="majorHAnsi" w:hAnsiTheme="majorHAnsi"/>
          <w:sz w:val="24"/>
          <w:szCs w:val="24"/>
        </w:rPr>
        <w:t xml:space="preserve"> e do(a) Pregoeiro(a) serão publicadas </w:t>
      </w:r>
      <w:r w:rsidR="006F00D2" w:rsidRPr="00A97E10">
        <w:rPr>
          <w:rFonts w:asciiTheme="majorHAnsi" w:hAnsiTheme="majorHAnsi"/>
          <w:sz w:val="24"/>
          <w:szCs w:val="24"/>
        </w:rPr>
        <w:t xml:space="preserve">na Imprensa oficial do Município e no site </w:t>
      </w:r>
      <w:r w:rsidR="006F00D2" w:rsidRPr="00A97E10">
        <w:rPr>
          <w:rFonts w:asciiTheme="majorHAnsi" w:hAnsiTheme="majorHAnsi"/>
          <w:sz w:val="24"/>
          <w:szCs w:val="24"/>
        </w:rPr>
        <w:lastRenderedPageBreak/>
        <w:t>www.bomjardimdeminas.mg.gov.br</w:t>
      </w:r>
      <w:r w:rsidRPr="00A97E10">
        <w:rPr>
          <w:rFonts w:asciiTheme="majorHAnsi" w:hAnsiTheme="majorHAnsi"/>
          <w:sz w:val="24"/>
          <w:szCs w:val="24"/>
        </w:rPr>
        <w:t xml:space="preserve">, quando for o caso, podendo ser aplicado o disposto no § 1º do art. 109 da Lei nº 8.666/93 e divulgadas no </w:t>
      </w:r>
      <w:r w:rsidRPr="00A97E10">
        <w:rPr>
          <w:rFonts w:asciiTheme="majorHAnsi" w:hAnsiTheme="majorHAnsi"/>
          <w:i/>
          <w:sz w:val="24"/>
          <w:szCs w:val="24"/>
        </w:rPr>
        <w:t>site</w:t>
      </w:r>
      <w:r w:rsidR="001F20BB" w:rsidRPr="00A97E10">
        <w:rPr>
          <w:rFonts w:asciiTheme="majorHAnsi" w:hAnsiTheme="majorHAnsi"/>
          <w:i/>
          <w:sz w:val="24"/>
          <w:szCs w:val="24"/>
        </w:rPr>
        <w:t xml:space="preserve"> www.bocainademinas.mg.gov.br</w:t>
      </w:r>
      <w:r w:rsidR="00AC003C" w:rsidRPr="00A97E10">
        <w:rPr>
          <w:rFonts w:asciiTheme="majorHAnsi" w:hAnsiTheme="majorHAnsi"/>
          <w:sz w:val="24"/>
          <w:szCs w:val="24"/>
        </w:rPr>
        <w:t>;</w:t>
      </w:r>
    </w:p>
    <w:p w:rsidR="00AD546A" w:rsidRPr="00A97E10" w:rsidRDefault="00AD546A" w:rsidP="00C51130">
      <w:pPr>
        <w:pStyle w:val="PargrafodaLista"/>
        <w:numPr>
          <w:ilvl w:val="0"/>
          <w:numId w:val="17"/>
        </w:numPr>
        <w:tabs>
          <w:tab w:val="left" w:pos="639"/>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A participação do licitante nesta licitação implica o conhecimento integral dos termos e condições inseridas neste edital, bem como das demais normas legais que disciplinam a matéria.</w:t>
      </w:r>
    </w:p>
    <w:p w:rsidR="00AD546A" w:rsidRPr="00A97E10" w:rsidRDefault="00AD546A" w:rsidP="00C51130">
      <w:pPr>
        <w:pStyle w:val="PargrafodaLista"/>
        <w:numPr>
          <w:ilvl w:val="0"/>
          <w:numId w:val="17"/>
        </w:numPr>
        <w:tabs>
          <w:tab w:val="left" w:pos="629"/>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xml:space="preserve">- A presente licitação não importa, necessariamente, em contratação, podendo o </w:t>
      </w:r>
      <w:r w:rsidR="006F00D2" w:rsidRPr="00A97E10">
        <w:rPr>
          <w:rFonts w:asciiTheme="majorHAnsi" w:hAnsiTheme="majorHAnsi"/>
          <w:sz w:val="24"/>
          <w:szCs w:val="24"/>
        </w:rPr>
        <w:t>Município</w:t>
      </w:r>
      <w:r w:rsidRPr="00A97E10">
        <w:rPr>
          <w:rFonts w:asciiTheme="majorHAnsi" w:hAnsiTheme="majorHAnsi"/>
          <w:sz w:val="24"/>
          <w:szCs w:val="24"/>
        </w:rPr>
        <w:t xml:space="preserve"> revogá-la, no todo ou em parte, por razões de interesse público, derivadas de fato superveniente comprovado, ou anulá-la por ilegalidade, de ofício ou por provocação, mediante ato escrito e fundamentado, disponibilizado no sistema para conhecimento dos licitantes.</w:t>
      </w:r>
    </w:p>
    <w:p w:rsidR="00AD546A" w:rsidRPr="00A97E10" w:rsidRDefault="00AD546A" w:rsidP="00C51130">
      <w:pPr>
        <w:pStyle w:val="PargrafodaLista"/>
        <w:numPr>
          <w:ilvl w:val="0"/>
          <w:numId w:val="17"/>
        </w:numPr>
        <w:tabs>
          <w:tab w:val="left" w:pos="651"/>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xml:space="preserve">- Para atender a seus interesses, </w:t>
      </w:r>
      <w:r w:rsidR="006F00D2" w:rsidRPr="00A97E10">
        <w:rPr>
          <w:rFonts w:asciiTheme="majorHAnsi" w:hAnsiTheme="majorHAnsi"/>
          <w:sz w:val="24"/>
          <w:szCs w:val="24"/>
        </w:rPr>
        <w:t>o Município</w:t>
      </w:r>
      <w:r w:rsidRPr="00A97E10">
        <w:rPr>
          <w:rFonts w:asciiTheme="majorHAnsi" w:hAnsiTheme="majorHAnsi"/>
          <w:sz w:val="24"/>
          <w:szCs w:val="24"/>
        </w:rPr>
        <w:t xml:space="preserve"> poderá alterar quantitativos, sem que isto implique alteração dos preços unitários ofertados, obedecidos os limites estabelecidos no § 1º do art. 65 da Lei nº8.666/93.</w:t>
      </w:r>
    </w:p>
    <w:p w:rsidR="00AD546A" w:rsidRPr="00A97E10" w:rsidRDefault="00AD546A" w:rsidP="00C51130">
      <w:pPr>
        <w:pStyle w:val="PargrafodaLista"/>
        <w:numPr>
          <w:ilvl w:val="0"/>
          <w:numId w:val="17"/>
        </w:numPr>
        <w:tabs>
          <w:tab w:val="left" w:pos="627"/>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xml:space="preserve">- O </w:t>
      </w:r>
      <w:r w:rsidR="006F00D2" w:rsidRPr="00A97E10">
        <w:rPr>
          <w:rFonts w:asciiTheme="majorHAnsi" w:hAnsiTheme="majorHAnsi"/>
          <w:sz w:val="24"/>
          <w:szCs w:val="24"/>
        </w:rPr>
        <w:t>Município</w:t>
      </w:r>
      <w:r w:rsidRPr="00A97E10">
        <w:rPr>
          <w:rFonts w:asciiTheme="majorHAnsi" w:hAnsiTheme="majorHAnsi"/>
          <w:sz w:val="24"/>
          <w:szCs w:val="24"/>
        </w:rPr>
        <w:t xml:space="preserve"> poderá prorrogar, por conveniência exclusiva, a qualquer tempo, os prazos para recebimento das propostas ou para suaabertura.</w:t>
      </w:r>
    </w:p>
    <w:p w:rsidR="00AD546A" w:rsidRPr="00A97E10" w:rsidRDefault="00AD546A" w:rsidP="00C51130">
      <w:pPr>
        <w:pStyle w:val="PargrafodaLista"/>
        <w:numPr>
          <w:ilvl w:val="0"/>
          <w:numId w:val="17"/>
        </w:numPr>
        <w:tabs>
          <w:tab w:val="left" w:pos="641"/>
        </w:tabs>
        <w:spacing w:after="240" w:line="276" w:lineRule="auto"/>
        <w:ind w:left="0" w:right="7" w:firstLine="0"/>
        <w:rPr>
          <w:rFonts w:asciiTheme="majorHAnsi" w:hAnsiTheme="majorHAnsi"/>
          <w:sz w:val="24"/>
          <w:szCs w:val="24"/>
        </w:rPr>
      </w:pPr>
      <w:r w:rsidRPr="00A97E10">
        <w:rPr>
          <w:rFonts w:asciiTheme="majorHAnsi" w:hAnsiTheme="majorHAnsi"/>
          <w:sz w:val="24"/>
          <w:szCs w:val="24"/>
        </w:rPr>
        <w:t xml:space="preserve">- Fica eleito o foro da Comarca de </w:t>
      </w:r>
      <w:r w:rsidR="009E7366" w:rsidRPr="00A97E10">
        <w:rPr>
          <w:rFonts w:asciiTheme="majorHAnsi" w:hAnsiTheme="majorHAnsi"/>
          <w:sz w:val="24"/>
          <w:szCs w:val="24"/>
        </w:rPr>
        <w:t>Airuoca</w:t>
      </w:r>
      <w:r w:rsidRPr="00A97E10">
        <w:rPr>
          <w:rFonts w:asciiTheme="majorHAnsi" w:hAnsiTheme="majorHAnsi"/>
          <w:sz w:val="24"/>
          <w:szCs w:val="24"/>
        </w:rPr>
        <w:t>, Estado de Minas Gerais, para dirimir eventuais conflitos de interesses decorrentes desta licitação, valendo esta cláusula como renúncia expressa a qualquer outro foro, por mais privilegiado que seja ou venha aser.</w:t>
      </w:r>
    </w:p>
    <w:p w:rsidR="00AD546A" w:rsidRPr="00A97E10" w:rsidRDefault="009E7366" w:rsidP="00C51130">
      <w:pPr>
        <w:pStyle w:val="Corpodetexto"/>
        <w:spacing w:after="240" w:line="276" w:lineRule="auto"/>
        <w:ind w:right="7"/>
        <w:jc w:val="both"/>
        <w:rPr>
          <w:rFonts w:asciiTheme="majorHAnsi" w:hAnsiTheme="majorHAnsi"/>
          <w:sz w:val="24"/>
          <w:szCs w:val="24"/>
        </w:rPr>
      </w:pPr>
      <w:r w:rsidRPr="00A97E10">
        <w:rPr>
          <w:rFonts w:asciiTheme="majorHAnsi" w:hAnsiTheme="majorHAnsi"/>
          <w:sz w:val="24"/>
          <w:szCs w:val="24"/>
        </w:rPr>
        <w:t>Bocaina de Minas</w:t>
      </w:r>
      <w:r w:rsidR="009102E9" w:rsidRPr="00A97E10">
        <w:rPr>
          <w:rFonts w:asciiTheme="majorHAnsi" w:hAnsiTheme="majorHAnsi"/>
          <w:sz w:val="24"/>
          <w:szCs w:val="24"/>
        </w:rPr>
        <w:t xml:space="preserve">, </w:t>
      </w:r>
      <w:r w:rsidR="006202C8" w:rsidRPr="00A97E10">
        <w:rPr>
          <w:rFonts w:asciiTheme="majorHAnsi" w:hAnsiTheme="majorHAnsi"/>
          <w:sz w:val="24"/>
          <w:szCs w:val="24"/>
        </w:rPr>
        <w:t>06 de abril de 2020</w:t>
      </w:r>
      <w:r w:rsidR="00026B42" w:rsidRPr="00A97E10">
        <w:rPr>
          <w:rFonts w:asciiTheme="majorHAnsi" w:hAnsiTheme="majorHAnsi"/>
          <w:sz w:val="24"/>
          <w:szCs w:val="24"/>
        </w:rPr>
        <w:t>.</w:t>
      </w:r>
    </w:p>
    <w:p w:rsidR="00AD546A" w:rsidRPr="00A97E10" w:rsidRDefault="00AD546A" w:rsidP="00C51130">
      <w:pPr>
        <w:pStyle w:val="Corpodetexto"/>
        <w:spacing w:after="240" w:line="276" w:lineRule="auto"/>
        <w:ind w:right="7"/>
        <w:jc w:val="both"/>
        <w:rPr>
          <w:rFonts w:asciiTheme="majorHAnsi" w:hAnsiTheme="majorHAnsi"/>
          <w:sz w:val="24"/>
          <w:szCs w:val="24"/>
        </w:rPr>
      </w:pPr>
    </w:p>
    <w:p w:rsidR="00AD546A" w:rsidRPr="00A97E10" w:rsidRDefault="00AC003C" w:rsidP="00C51130">
      <w:pPr>
        <w:pStyle w:val="Ttulo11"/>
        <w:spacing w:after="240" w:line="276" w:lineRule="auto"/>
        <w:ind w:left="0" w:right="7"/>
        <w:jc w:val="center"/>
        <w:rPr>
          <w:rFonts w:asciiTheme="majorHAnsi" w:hAnsiTheme="majorHAnsi"/>
          <w:sz w:val="24"/>
          <w:szCs w:val="24"/>
        </w:rPr>
      </w:pPr>
      <w:r w:rsidRPr="00A97E10">
        <w:rPr>
          <w:rFonts w:asciiTheme="majorHAnsi" w:hAnsiTheme="majorHAnsi"/>
          <w:sz w:val="24"/>
          <w:szCs w:val="24"/>
        </w:rPr>
        <w:t>Pregoeir</w:t>
      </w:r>
      <w:r w:rsidR="005A6832" w:rsidRPr="00A97E10">
        <w:rPr>
          <w:rFonts w:asciiTheme="majorHAnsi" w:hAnsiTheme="majorHAnsi"/>
          <w:sz w:val="24"/>
          <w:szCs w:val="24"/>
        </w:rPr>
        <w:t>a</w:t>
      </w:r>
    </w:p>
    <w:p w:rsidR="00AD546A" w:rsidRPr="00A97E10" w:rsidRDefault="009E7366" w:rsidP="00C51130">
      <w:pPr>
        <w:pStyle w:val="Corpodetexto"/>
        <w:spacing w:after="240" w:line="276" w:lineRule="auto"/>
        <w:ind w:right="7"/>
        <w:jc w:val="center"/>
        <w:rPr>
          <w:rFonts w:asciiTheme="majorHAnsi" w:hAnsiTheme="majorHAnsi"/>
          <w:sz w:val="24"/>
          <w:szCs w:val="24"/>
        </w:rPr>
      </w:pPr>
      <w:r w:rsidRPr="00A97E10">
        <w:rPr>
          <w:rFonts w:asciiTheme="majorHAnsi" w:hAnsiTheme="majorHAnsi"/>
          <w:sz w:val="24"/>
          <w:szCs w:val="24"/>
        </w:rPr>
        <w:t>Helenice Costa Cornélio.</w:t>
      </w:r>
    </w:p>
    <w:p w:rsidR="009102E9" w:rsidRPr="00A97E10" w:rsidRDefault="009102E9" w:rsidP="00C51130">
      <w:pPr>
        <w:pStyle w:val="Corpodetexto"/>
        <w:spacing w:after="240" w:line="276" w:lineRule="auto"/>
        <w:ind w:right="7"/>
        <w:jc w:val="center"/>
        <w:rPr>
          <w:rFonts w:asciiTheme="majorHAnsi" w:hAnsiTheme="majorHAnsi"/>
          <w:sz w:val="24"/>
          <w:szCs w:val="24"/>
        </w:rPr>
        <w:sectPr w:rsidR="009102E9" w:rsidRPr="00A97E10" w:rsidSect="00FC2F4F">
          <w:pgSz w:w="11910" w:h="16840"/>
          <w:pgMar w:top="1134" w:right="1134" w:bottom="1134" w:left="1701" w:header="116" w:footer="1040" w:gutter="0"/>
          <w:cols w:space="720"/>
        </w:sectPr>
      </w:pPr>
    </w:p>
    <w:p w:rsidR="00AD546A" w:rsidRPr="00A97E10" w:rsidRDefault="00AD546A" w:rsidP="00C51130">
      <w:pPr>
        <w:spacing w:after="240" w:line="276" w:lineRule="auto"/>
        <w:ind w:right="7"/>
        <w:jc w:val="both"/>
        <w:rPr>
          <w:rFonts w:asciiTheme="majorHAnsi" w:hAnsiTheme="majorHAnsi"/>
          <w:sz w:val="24"/>
          <w:szCs w:val="24"/>
        </w:rPr>
        <w:sectPr w:rsidR="00AD546A" w:rsidRPr="00A97E10" w:rsidSect="00FC2F4F">
          <w:type w:val="continuous"/>
          <w:pgSz w:w="11910" w:h="16840"/>
          <w:pgMar w:top="1134" w:right="1134" w:bottom="1134" w:left="1701" w:header="116" w:footer="1040" w:gutter="0"/>
          <w:cols w:space="720"/>
        </w:sectPr>
      </w:pPr>
    </w:p>
    <w:p w:rsidR="00AD546A" w:rsidRPr="00A97E10" w:rsidRDefault="00AD546A" w:rsidP="00D46471">
      <w:pPr>
        <w:pStyle w:val="Ttulo11"/>
        <w:spacing w:after="240" w:line="276" w:lineRule="auto"/>
        <w:ind w:left="0" w:right="7"/>
        <w:jc w:val="center"/>
        <w:rPr>
          <w:rFonts w:asciiTheme="majorHAnsi" w:hAnsiTheme="majorHAnsi"/>
          <w:sz w:val="24"/>
          <w:szCs w:val="24"/>
        </w:rPr>
      </w:pPr>
      <w:r w:rsidRPr="00A97E10">
        <w:rPr>
          <w:rFonts w:asciiTheme="majorHAnsi" w:hAnsiTheme="majorHAnsi"/>
          <w:sz w:val="24"/>
          <w:szCs w:val="24"/>
        </w:rPr>
        <w:lastRenderedPageBreak/>
        <w:t>ANEXO I – TERMO DE REFERÊNCIA</w:t>
      </w:r>
    </w:p>
    <w:p w:rsidR="009102E9" w:rsidRPr="00A97E10" w:rsidRDefault="009E7366" w:rsidP="00D46471">
      <w:pPr>
        <w:spacing w:after="240" w:line="276" w:lineRule="auto"/>
        <w:ind w:right="7"/>
        <w:jc w:val="both"/>
        <w:rPr>
          <w:rFonts w:asciiTheme="majorHAnsi" w:hAnsiTheme="majorHAnsi"/>
          <w:b/>
          <w:sz w:val="24"/>
          <w:szCs w:val="24"/>
        </w:rPr>
      </w:pPr>
      <w:r w:rsidRPr="00A97E10">
        <w:rPr>
          <w:rFonts w:asciiTheme="majorHAnsi" w:hAnsiTheme="majorHAnsi"/>
          <w:b/>
          <w:sz w:val="24"/>
          <w:szCs w:val="24"/>
        </w:rPr>
        <w:t xml:space="preserve">PROCESSO LICITATÓRIO Nº </w:t>
      </w:r>
      <w:r w:rsidR="006202C8" w:rsidRPr="00A97E10">
        <w:rPr>
          <w:rFonts w:asciiTheme="majorHAnsi" w:hAnsiTheme="majorHAnsi"/>
          <w:b/>
          <w:sz w:val="24"/>
          <w:szCs w:val="24"/>
        </w:rPr>
        <w:t>015/2020</w:t>
      </w:r>
      <w:r w:rsidR="0011503F" w:rsidRPr="00A97E10">
        <w:rPr>
          <w:rFonts w:asciiTheme="majorHAnsi" w:hAnsiTheme="majorHAnsi"/>
          <w:b/>
          <w:sz w:val="24"/>
          <w:szCs w:val="24"/>
        </w:rPr>
        <w:t>.</w:t>
      </w:r>
    </w:p>
    <w:p w:rsidR="00AD546A" w:rsidRPr="00A97E10" w:rsidRDefault="00AD546A" w:rsidP="00D46471">
      <w:pPr>
        <w:spacing w:after="240" w:line="276" w:lineRule="auto"/>
        <w:ind w:right="7"/>
        <w:jc w:val="both"/>
        <w:rPr>
          <w:rFonts w:asciiTheme="majorHAnsi" w:hAnsiTheme="majorHAnsi"/>
          <w:b/>
          <w:sz w:val="24"/>
          <w:szCs w:val="24"/>
        </w:rPr>
      </w:pPr>
      <w:r w:rsidRPr="00A97E10">
        <w:rPr>
          <w:rFonts w:asciiTheme="majorHAnsi" w:hAnsiTheme="majorHAnsi"/>
          <w:b/>
          <w:sz w:val="24"/>
          <w:szCs w:val="24"/>
        </w:rPr>
        <w:t xml:space="preserve">PREGÃO ELETRÔNICO Nº </w:t>
      </w:r>
      <w:r w:rsidR="00C97330" w:rsidRPr="00A97E10">
        <w:rPr>
          <w:rFonts w:asciiTheme="majorHAnsi" w:hAnsiTheme="majorHAnsi"/>
          <w:b/>
          <w:sz w:val="24"/>
          <w:szCs w:val="24"/>
        </w:rPr>
        <w:t>0</w:t>
      </w:r>
      <w:r w:rsidR="006202C8" w:rsidRPr="00A97E10">
        <w:rPr>
          <w:rFonts w:asciiTheme="majorHAnsi" w:hAnsiTheme="majorHAnsi"/>
          <w:b/>
          <w:sz w:val="24"/>
          <w:szCs w:val="24"/>
        </w:rPr>
        <w:t>02/2020</w:t>
      </w:r>
      <w:r w:rsidR="0011503F" w:rsidRPr="00A97E10">
        <w:rPr>
          <w:rFonts w:asciiTheme="majorHAnsi" w:hAnsiTheme="majorHAnsi"/>
          <w:b/>
          <w:sz w:val="24"/>
          <w:szCs w:val="24"/>
        </w:rPr>
        <w:t>.</w:t>
      </w:r>
    </w:p>
    <w:p w:rsidR="00672AA0" w:rsidRPr="00A97E10" w:rsidRDefault="00672AA0" w:rsidP="00D46471">
      <w:pPr>
        <w:adjustRightInd w:val="0"/>
        <w:spacing w:after="240" w:line="276" w:lineRule="auto"/>
        <w:ind w:right="7"/>
        <w:jc w:val="both"/>
        <w:rPr>
          <w:rFonts w:asciiTheme="majorHAnsi" w:hAnsiTheme="majorHAnsi" w:cs="Swis721 LtCn BT"/>
          <w:b/>
          <w:sz w:val="24"/>
          <w:szCs w:val="24"/>
          <w:u w:val="single"/>
        </w:rPr>
      </w:pPr>
      <w:r w:rsidRPr="00A97E10">
        <w:rPr>
          <w:rFonts w:asciiTheme="majorHAnsi" w:hAnsiTheme="majorHAnsi"/>
          <w:b/>
          <w:sz w:val="24"/>
          <w:szCs w:val="24"/>
          <w:u w:val="single"/>
        </w:rPr>
        <w:t>1</w:t>
      </w:r>
      <w:r w:rsidRPr="00A97E10">
        <w:rPr>
          <w:rFonts w:asciiTheme="majorHAnsi" w:hAnsiTheme="majorHAnsi"/>
          <w:sz w:val="24"/>
          <w:szCs w:val="24"/>
          <w:u w:val="single"/>
        </w:rPr>
        <w:t xml:space="preserve"> </w:t>
      </w:r>
      <w:r w:rsidRPr="00A97E10">
        <w:rPr>
          <w:rFonts w:asciiTheme="majorHAnsi" w:hAnsiTheme="majorHAnsi"/>
          <w:b/>
          <w:sz w:val="24"/>
          <w:szCs w:val="24"/>
          <w:u w:val="single"/>
        </w:rPr>
        <w:t>-</w:t>
      </w:r>
      <w:r w:rsidRPr="00A97E10">
        <w:rPr>
          <w:rFonts w:asciiTheme="majorHAnsi" w:hAnsiTheme="majorHAnsi"/>
          <w:sz w:val="24"/>
          <w:szCs w:val="24"/>
          <w:u w:val="single"/>
        </w:rPr>
        <w:t xml:space="preserve"> </w:t>
      </w:r>
      <w:r w:rsidRPr="00A97E10">
        <w:rPr>
          <w:rFonts w:asciiTheme="majorHAnsi" w:hAnsiTheme="majorHAnsi"/>
          <w:b/>
          <w:sz w:val="24"/>
          <w:szCs w:val="24"/>
          <w:u w:val="single"/>
        </w:rPr>
        <w:t>OBJETO</w:t>
      </w:r>
    </w:p>
    <w:p w:rsidR="00672AA0" w:rsidRPr="00A97E10" w:rsidRDefault="00672AA0" w:rsidP="00D46471">
      <w:pPr>
        <w:pStyle w:val="PargrafodaLista"/>
        <w:widowControl/>
        <w:numPr>
          <w:ilvl w:val="1"/>
          <w:numId w:val="44"/>
        </w:numPr>
        <w:adjustRightInd w:val="0"/>
        <w:spacing w:after="240" w:line="276" w:lineRule="auto"/>
        <w:ind w:left="0" w:right="7" w:firstLine="0"/>
        <w:contextualSpacing/>
        <w:rPr>
          <w:rFonts w:asciiTheme="majorHAnsi" w:hAnsiTheme="majorHAnsi"/>
          <w:sz w:val="24"/>
          <w:szCs w:val="24"/>
        </w:rPr>
      </w:pPr>
      <w:r w:rsidRPr="00A97E10">
        <w:rPr>
          <w:rFonts w:asciiTheme="majorHAnsi" w:hAnsiTheme="majorHAnsi"/>
          <w:sz w:val="24"/>
          <w:szCs w:val="24"/>
        </w:rPr>
        <w:t xml:space="preserve">- Registro de preços para eventual e futura “Aquisição de Pneus Novos, Câmaras e Prestação de Serviços de Recapagem de Pneus” para os veículos e máquinas da frota da </w:t>
      </w:r>
      <w:r w:rsidRPr="00A97E10">
        <w:rPr>
          <w:rFonts w:asciiTheme="majorHAnsi" w:hAnsiTheme="majorHAnsi"/>
          <w:b/>
          <w:bCs/>
          <w:sz w:val="24"/>
          <w:szCs w:val="24"/>
        </w:rPr>
        <w:t xml:space="preserve">PREFEITURA MUNICIPAL DE BOCAINA DE MINAS, </w:t>
      </w:r>
      <w:r w:rsidRPr="00A97E10">
        <w:rPr>
          <w:rFonts w:asciiTheme="majorHAnsi" w:hAnsiTheme="majorHAnsi"/>
          <w:sz w:val="24"/>
          <w:szCs w:val="24"/>
        </w:rPr>
        <w:t xml:space="preserve">pelo período de 12 meses, conforme condições e especificações contidas neste </w:t>
      </w:r>
      <w:r w:rsidRPr="00A97E10">
        <w:rPr>
          <w:rFonts w:asciiTheme="majorHAnsi" w:hAnsiTheme="majorHAnsi"/>
          <w:b/>
          <w:bCs/>
          <w:sz w:val="24"/>
          <w:szCs w:val="24"/>
        </w:rPr>
        <w:t>TERMO DE REFERÊNCIA.</w:t>
      </w:r>
    </w:p>
    <w:p w:rsidR="00D46471" w:rsidRPr="00A97E10" w:rsidRDefault="00D46471" w:rsidP="00D46471">
      <w:pPr>
        <w:pStyle w:val="PargrafodaLista"/>
        <w:widowControl/>
        <w:adjustRightInd w:val="0"/>
        <w:spacing w:after="240" w:line="276" w:lineRule="auto"/>
        <w:ind w:left="0" w:right="7"/>
        <w:contextualSpacing/>
        <w:rPr>
          <w:rFonts w:asciiTheme="majorHAnsi" w:hAnsiTheme="majorHAnsi"/>
          <w:sz w:val="24"/>
          <w:szCs w:val="24"/>
        </w:rPr>
      </w:pPr>
    </w:p>
    <w:p w:rsidR="00672AA0" w:rsidRPr="00A97E10" w:rsidRDefault="00672AA0" w:rsidP="00D46471">
      <w:pPr>
        <w:pStyle w:val="PargrafodaLista"/>
        <w:adjustRightInd w:val="0"/>
        <w:spacing w:after="240" w:line="276" w:lineRule="auto"/>
        <w:ind w:left="0" w:right="7"/>
        <w:rPr>
          <w:rFonts w:asciiTheme="majorHAnsi" w:hAnsiTheme="majorHAnsi"/>
          <w:b/>
          <w:sz w:val="24"/>
          <w:szCs w:val="24"/>
          <w:u w:val="single"/>
        </w:rPr>
      </w:pPr>
      <w:r w:rsidRPr="00A97E10">
        <w:rPr>
          <w:rFonts w:asciiTheme="majorHAnsi" w:hAnsiTheme="majorHAnsi"/>
          <w:b/>
          <w:sz w:val="24"/>
          <w:szCs w:val="24"/>
          <w:u w:val="single"/>
        </w:rPr>
        <w:t xml:space="preserve">2- JUSTIFICATIVA </w:t>
      </w:r>
    </w:p>
    <w:p w:rsidR="00672AA0" w:rsidRPr="00A97E10" w:rsidRDefault="00672AA0" w:rsidP="00D46471">
      <w:pPr>
        <w:adjustRightInd w:val="0"/>
        <w:spacing w:after="240" w:line="276" w:lineRule="auto"/>
        <w:ind w:right="7"/>
        <w:jc w:val="both"/>
        <w:rPr>
          <w:rFonts w:asciiTheme="majorHAnsi" w:hAnsiTheme="majorHAnsi"/>
          <w:sz w:val="24"/>
          <w:szCs w:val="24"/>
        </w:rPr>
      </w:pPr>
      <w:r w:rsidRPr="00A97E10">
        <w:rPr>
          <w:rFonts w:asciiTheme="majorHAnsi" w:hAnsiTheme="majorHAnsi"/>
          <w:sz w:val="24"/>
          <w:szCs w:val="24"/>
        </w:rPr>
        <w:t>A contratação se justifica na necessidade do Município suprir a demanda de consumo e manter seus veículos em perfeitas condições de uso, trazendo assim maior segurança para todos que utilizam o transporte público.</w:t>
      </w:r>
    </w:p>
    <w:p w:rsidR="00672AA0" w:rsidRPr="00A97E10" w:rsidRDefault="00672AA0" w:rsidP="00D46471">
      <w:pPr>
        <w:pStyle w:val="PargrafodaLista"/>
        <w:adjustRightInd w:val="0"/>
        <w:spacing w:after="240" w:line="276" w:lineRule="auto"/>
        <w:ind w:left="0" w:right="7"/>
        <w:rPr>
          <w:rFonts w:asciiTheme="majorHAnsi" w:hAnsiTheme="majorHAnsi"/>
          <w:b/>
          <w:bCs/>
          <w:sz w:val="24"/>
          <w:szCs w:val="24"/>
          <w:u w:val="single"/>
        </w:rPr>
      </w:pPr>
      <w:r w:rsidRPr="00A97E10">
        <w:rPr>
          <w:rFonts w:asciiTheme="majorHAnsi" w:hAnsiTheme="majorHAnsi"/>
          <w:b/>
          <w:bCs/>
          <w:sz w:val="24"/>
          <w:szCs w:val="24"/>
          <w:u w:val="single"/>
        </w:rPr>
        <w:t>3- ESPECIFICAÇÕES E PREÇOS ESTIMADOS</w:t>
      </w:r>
    </w:p>
    <w:p w:rsidR="00672AA0" w:rsidRPr="00A97E10" w:rsidRDefault="00672AA0" w:rsidP="00D46471">
      <w:pPr>
        <w:pStyle w:val="PargrafodaLista"/>
        <w:adjustRightInd w:val="0"/>
        <w:spacing w:after="240" w:line="276" w:lineRule="auto"/>
        <w:ind w:left="0" w:right="7"/>
        <w:rPr>
          <w:rFonts w:asciiTheme="majorHAnsi" w:hAnsiTheme="majorHAnsi"/>
          <w:bCs/>
          <w:sz w:val="24"/>
          <w:szCs w:val="24"/>
        </w:rPr>
      </w:pPr>
      <w:r w:rsidRPr="00A97E10">
        <w:rPr>
          <w:rFonts w:asciiTheme="majorHAnsi" w:hAnsiTheme="majorHAnsi"/>
          <w:bCs/>
          <w:sz w:val="24"/>
          <w:szCs w:val="24"/>
        </w:rPr>
        <w:t>Conforme exigência legal foi elaborada a planilha orçamentária utilizando a média aritmética dos valores informados por empresas do ramo</w:t>
      </w:r>
      <w:r w:rsidR="00D46471" w:rsidRPr="00A97E10">
        <w:rPr>
          <w:rFonts w:asciiTheme="majorHAnsi" w:hAnsiTheme="majorHAnsi"/>
          <w:bCs/>
          <w:sz w:val="24"/>
          <w:szCs w:val="24"/>
        </w:rPr>
        <w:t xml:space="preserve"> e outros meios de pesquisa</w:t>
      </w:r>
      <w:r w:rsidRPr="00A97E10">
        <w:rPr>
          <w:rFonts w:asciiTheme="majorHAnsi" w:hAnsiTheme="majorHAnsi"/>
          <w:bCs/>
          <w:sz w:val="24"/>
          <w:szCs w:val="24"/>
        </w:rPr>
        <w:t>, conforme quadro abaixo e pesquisas de preço em anexo.</w:t>
      </w:r>
    </w:p>
    <w:tbl>
      <w:tblPr>
        <w:tblStyle w:val="lista"/>
        <w:tblW w:w="9150" w:type="dxa"/>
        <w:tblInd w:w="-24" w:type="dxa"/>
        <w:tblLook w:val="04A0"/>
      </w:tblPr>
      <w:tblGrid>
        <w:gridCol w:w="591"/>
        <w:gridCol w:w="4384"/>
        <w:gridCol w:w="848"/>
        <w:gridCol w:w="708"/>
        <w:gridCol w:w="1345"/>
        <w:gridCol w:w="1274"/>
      </w:tblGrid>
      <w:tr w:rsidR="00C424DB" w:rsidRPr="00C424DB" w:rsidTr="00F2481F">
        <w:trPr>
          <w:trHeight w:val="960"/>
        </w:trPr>
        <w:tc>
          <w:tcPr>
            <w:tcW w:w="591" w:type="dxa"/>
            <w:vAlign w:val="center"/>
            <w:hideMark/>
          </w:tcPr>
          <w:p w:rsidR="00C424DB" w:rsidRPr="00C424DB" w:rsidRDefault="00C424DB" w:rsidP="00C424DB">
            <w:pPr>
              <w:widowControl/>
              <w:autoSpaceDE/>
              <w:autoSpaceDN/>
              <w:jc w:val="center"/>
              <w:rPr>
                <w:rFonts w:ascii="Cambria" w:eastAsia="Times New Roman" w:hAnsi="Cambria" w:cs="Calibri"/>
                <w:b/>
                <w:bCs/>
                <w:sz w:val="24"/>
                <w:szCs w:val="24"/>
                <w:lang w:val="pt-BR" w:eastAsia="pt-BR" w:bidi="ar-SA"/>
              </w:rPr>
            </w:pPr>
            <w:r w:rsidRPr="00C424DB">
              <w:rPr>
                <w:rFonts w:ascii="Cambria" w:eastAsia="Times New Roman" w:hAnsi="Cambria" w:cs="Calibri"/>
                <w:b/>
                <w:bCs/>
                <w:sz w:val="24"/>
                <w:szCs w:val="24"/>
                <w:lang w:eastAsia="pt-BR" w:bidi="ar-SA"/>
              </w:rPr>
              <w:t>N° Item</w:t>
            </w:r>
          </w:p>
        </w:tc>
        <w:tc>
          <w:tcPr>
            <w:tcW w:w="4384" w:type="dxa"/>
            <w:vAlign w:val="center"/>
            <w:hideMark/>
          </w:tcPr>
          <w:p w:rsidR="00C424DB" w:rsidRPr="00C424DB" w:rsidRDefault="00C424DB" w:rsidP="00C424DB">
            <w:pPr>
              <w:widowControl/>
              <w:autoSpaceDE/>
              <w:autoSpaceDN/>
              <w:jc w:val="center"/>
              <w:rPr>
                <w:rFonts w:ascii="Cambria" w:eastAsia="Times New Roman" w:hAnsi="Cambria" w:cs="Calibri"/>
                <w:b/>
                <w:bCs/>
                <w:sz w:val="24"/>
                <w:szCs w:val="24"/>
                <w:lang w:val="pt-BR" w:eastAsia="pt-BR" w:bidi="ar-SA"/>
              </w:rPr>
            </w:pPr>
            <w:r w:rsidRPr="00C424DB">
              <w:rPr>
                <w:rFonts w:ascii="Cambria" w:eastAsia="Times New Roman" w:hAnsi="Cambria" w:cs="Calibri"/>
                <w:b/>
                <w:bCs/>
                <w:sz w:val="24"/>
                <w:szCs w:val="24"/>
                <w:lang w:eastAsia="pt-BR" w:bidi="ar-SA"/>
              </w:rPr>
              <w:t>Descrição</w:t>
            </w:r>
          </w:p>
        </w:tc>
        <w:tc>
          <w:tcPr>
            <w:tcW w:w="848" w:type="dxa"/>
            <w:vAlign w:val="center"/>
            <w:hideMark/>
          </w:tcPr>
          <w:p w:rsidR="00C424DB" w:rsidRPr="00C424DB" w:rsidRDefault="00C424DB" w:rsidP="00C424DB">
            <w:pPr>
              <w:widowControl/>
              <w:autoSpaceDE/>
              <w:autoSpaceDN/>
              <w:jc w:val="center"/>
              <w:rPr>
                <w:rFonts w:ascii="Cambria" w:eastAsia="Times New Roman" w:hAnsi="Cambria" w:cs="Calibri"/>
                <w:b/>
                <w:bCs/>
                <w:sz w:val="24"/>
                <w:szCs w:val="24"/>
                <w:lang w:val="pt-BR" w:eastAsia="pt-BR" w:bidi="ar-SA"/>
              </w:rPr>
            </w:pPr>
            <w:r w:rsidRPr="00C424DB">
              <w:rPr>
                <w:rFonts w:ascii="Cambria" w:eastAsia="Times New Roman" w:hAnsi="Cambria" w:cs="Calibri"/>
                <w:b/>
                <w:bCs/>
                <w:sz w:val="24"/>
                <w:szCs w:val="24"/>
                <w:lang w:eastAsia="pt-BR" w:bidi="ar-SA"/>
              </w:rPr>
              <w:t>Und.</w:t>
            </w:r>
          </w:p>
        </w:tc>
        <w:tc>
          <w:tcPr>
            <w:tcW w:w="708" w:type="dxa"/>
            <w:vAlign w:val="center"/>
            <w:hideMark/>
          </w:tcPr>
          <w:p w:rsidR="00C424DB" w:rsidRPr="00C424DB" w:rsidRDefault="00C424DB" w:rsidP="00C424DB">
            <w:pPr>
              <w:widowControl/>
              <w:autoSpaceDE/>
              <w:autoSpaceDN/>
              <w:jc w:val="center"/>
              <w:rPr>
                <w:rFonts w:ascii="Cambria" w:eastAsia="Times New Roman" w:hAnsi="Cambria" w:cs="Calibri"/>
                <w:b/>
                <w:bCs/>
                <w:sz w:val="24"/>
                <w:szCs w:val="24"/>
                <w:lang w:val="pt-BR" w:eastAsia="pt-BR" w:bidi="ar-SA"/>
              </w:rPr>
            </w:pPr>
            <w:r w:rsidRPr="00C424DB">
              <w:rPr>
                <w:rFonts w:ascii="Cambria" w:eastAsia="Times New Roman" w:hAnsi="Cambria" w:cs="Calibri"/>
                <w:b/>
                <w:bCs/>
                <w:sz w:val="24"/>
                <w:szCs w:val="24"/>
                <w:lang w:eastAsia="pt-BR" w:bidi="ar-SA"/>
              </w:rPr>
              <w:t>Qtd.</w:t>
            </w:r>
          </w:p>
        </w:tc>
        <w:tc>
          <w:tcPr>
            <w:tcW w:w="1345" w:type="dxa"/>
            <w:vAlign w:val="center"/>
            <w:hideMark/>
          </w:tcPr>
          <w:p w:rsidR="00C424DB" w:rsidRPr="00C424DB" w:rsidRDefault="00C424DB" w:rsidP="00C424DB">
            <w:pPr>
              <w:widowControl/>
              <w:autoSpaceDE/>
              <w:autoSpaceDN/>
              <w:jc w:val="center"/>
              <w:rPr>
                <w:rFonts w:ascii="Cambria" w:eastAsia="Times New Roman" w:hAnsi="Cambria" w:cs="Calibri"/>
                <w:b/>
                <w:bCs/>
                <w:sz w:val="24"/>
                <w:szCs w:val="24"/>
                <w:lang w:val="pt-BR" w:eastAsia="pt-BR" w:bidi="ar-SA"/>
              </w:rPr>
            </w:pPr>
            <w:r w:rsidRPr="00C424DB">
              <w:rPr>
                <w:rFonts w:ascii="Cambria" w:eastAsia="Times New Roman" w:hAnsi="Cambria" w:cs="Calibri"/>
                <w:b/>
                <w:bCs/>
                <w:sz w:val="24"/>
                <w:szCs w:val="24"/>
                <w:lang w:eastAsia="pt-BR" w:bidi="ar-SA"/>
              </w:rPr>
              <w:t>Vlr. Unit.(R$)</w:t>
            </w:r>
          </w:p>
        </w:tc>
        <w:tc>
          <w:tcPr>
            <w:tcW w:w="1274" w:type="dxa"/>
            <w:vAlign w:val="center"/>
            <w:hideMark/>
          </w:tcPr>
          <w:p w:rsidR="00C424DB" w:rsidRPr="00C424DB" w:rsidRDefault="00C424DB" w:rsidP="00C424DB">
            <w:pPr>
              <w:widowControl/>
              <w:autoSpaceDE/>
              <w:autoSpaceDN/>
              <w:jc w:val="center"/>
              <w:rPr>
                <w:rFonts w:ascii="Cambria" w:eastAsia="Times New Roman" w:hAnsi="Cambria" w:cs="Calibri"/>
                <w:b/>
                <w:bCs/>
                <w:sz w:val="24"/>
                <w:szCs w:val="24"/>
                <w:lang w:val="pt-BR" w:eastAsia="pt-BR" w:bidi="ar-SA"/>
              </w:rPr>
            </w:pPr>
            <w:r w:rsidRPr="00C424DB">
              <w:rPr>
                <w:rFonts w:ascii="Cambria" w:eastAsia="Times New Roman" w:hAnsi="Cambria" w:cs="Calibri"/>
                <w:b/>
                <w:bCs/>
                <w:sz w:val="24"/>
                <w:szCs w:val="24"/>
                <w:lang w:eastAsia="pt-BR" w:bidi="ar-SA"/>
              </w:rPr>
              <w:t>Vlr. Tot.(R$)</w:t>
            </w:r>
          </w:p>
        </w:tc>
      </w:tr>
      <w:tr w:rsidR="00C424DB" w:rsidRPr="00C424DB" w:rsidTr="00F2481F">
        <w:trPr>
          <w:trHeight w:val="330"/>
        </w:trPr>
        <w:tc>
          <w:tcPr>
            <w:tcW w:w="591" w:type="dxa"/>
            <w:vAlign w:val="center"/>
            <w:hideMark/>
          </w:tcPr>
          <w:p w:rsidR="00C424DB" w:rsidRPr="00C424DB" w:rsidRDefault="00C424DB" w:rsidP="00C424DB">
            <w:pPr>
              <w:widowControl/>
              <w:autoSpaceDE/>
              <w:autoSpaceDN/>
              <w:jc w:val="center"/>
              <w:rPr>
                <w:rFonts w:ascii="Cambria" w:eastAsia="Times New Roman" w:hAnsi="Cambria" w:cs="Calibri"/>
                <w:b/>
                <w:bCs/>
                <w:sz w:val="24"/>
                <w:szCs w:val="24"/>
                <w:lang w:val="pt-BR" w:eastAsia="pt-BR" w:bidi="ar-SA"/>
              </w:rPr>
            </w:pPr>
            <w:r w:rsidRPr="00C424DB">
              <w:rPr>
                <w:rFonts w:ascii="Cambria" w:eastAsia="Times New Roman" w:hAnsi="Cambria" w:cs="Calibri"/>
                <w:b/>
                <w:bCs/>
                <w:sz w:val="24"/>
                <w:szCs w:val="24"/>
                <w:lang w:eastAsia="pt-BR" w:bidi="ar-SA"/>
              </w:rPr>
              <w:t>1</w:t>
            </w:r>
          </w:p>
        </w:tc>
        <w:tc>
          <w:tcPr>
            <w:tcW w:w="4384" w:type="dxa"/>
            <w:vAlign w:val="center"/>
            <w:hideMark/>
          </w:tcPr>
          <w:p w:rsidR="00C424DB" w:rsidRPr="00C424DB" w:rsidRDefault="00C424DB" w:rsidP="00C424DB">
            <w:pPr>
              <w:widowControl/>
              <w:autoSpaceDE/>
              <w:autoSpaceDN/>
              <w:jc w:val="both"/>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CÂMARA DE AR 1000/20</w:t>
            </w:r>
          </w:p>
        </w:tc>
        <w:tc>
          <w:tcPr>
            <w:tcW w:w="84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UND</w:t>
            </w:r>
          </w:p>
        </w:tc>
        <w:tc>
          <w:tcPr>
            <w:tcW w:w="70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20</w:t>
            </w:r>
          </w:p>
        </w:tc>
        <w:tc>
          <w:tcPr>
            <w:tcW w:w="1345"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135,00 </w:t>
            </w:r>
          </w:p>
        </w:tc>
        <w:tc>
          <w:tcPr>
            <w:tcW w:w="1274"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2.700,00 </w:t>
            </w:r>
          </w:p>
        </w:tc>
      </w:tr>
      <w:tr w:rsidR="00C424DB" w:rsidRPr="00C424DB" w:rsidTr="00F2481F">
        <w:trPr>
          <w:trHeight w:val="330"/>
        </w:trPr>
        <w:tc>
          <w:tcPr>
            <w:tcW w:w="591" w:type="dxa"/>
            <w:vAlign w:val="center"/>
            <w:hideMark/>
          </w:tcPr>
          <w:p w:rsidR="00C424DB" w:rsidRPr="00C424DB" w:rsidRDefault="00C424DB" w:rsidP="00C424DB">
            <w:pPr>
              <w:widowControl/>
              <w:autoSpaceDE/>
              <w:autoSpaceDN/>
              <w:jc w:val="center"/>
              <w:rPr>
                <w:rFonts w:ascii="Cambria" w:eastAsia="Times New Roman" w:hAnsi="Cambria" w:cs="Calibri"/>
                <w:b/>
                <w:bCs/>
                <w:sz w:val="24"/>
                <w:szCs w:val="24"/>
                <w:lang w:val="pt-BR" w:eastAsia="pt-BR" w:bidi="ar-SA"/>
              </w:rPr>
            </w:pPr>
            <w:r w:rsidRPr="00C424DB">
              <w:rPr>
                <w:rFonts w:ascii="Cambria" w:eastAsia="Times New Roman" w:hAnsi="Cambria" w:cs="Calibri"/>
                <w:b/>
                <w:bCs/>
                <w:sz w:val="24"/>
                <w:szCs w:val="24"/>
                <w:lang w:eastAsia="pt-BR" w:bidi="ar-SA"/>
              </w:rPr>
              <w:t>2</w:t>
            </w:r>
          </w:p>
        </w:tc>
        <w:tc>
          <w:tcPr>
            <w:tcW w:w="4384" w:type="dxa"/>
            <w:vAlign w:val="center"/>
            <w:hideMark/>
          </w:tcPr>
          <w:p w:rsidR="00C424DB" w:rsidRPr="00C424DB" w:rsidRDefault="00C424DB" w:rsidP="00C424DB">
            <w:pPr>
              <w:widowControl/>
              <w:autoSpaceDE/>
              <w:autoSpaceDN/>
              <w:jc w:val="both"/>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CÂMARA DE AR 12,5X80X18</w:t>
            </w:r>
          </w:p>
        </w:tc>
        <w:tc>
          <w:tcPr>
            <w:tcW w:w="84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UND</w:t>
            </w:r>
          </w:p>
        </w:tc>
        <w:tc>
          <w:tcPr>
            <w:tcW w:w="70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2</w:t>
            </w:r>
          </w:p>
        </w:tc>
        <w:tc>
          <w:tcPr>
            <w:tcW w:w="1345"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130,83 </w:t>
            </w:r>
          </w:p>
        </w:tc>
        <w:tc>
          <w:tcPr>
            <w:tcW w:w="1274"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261,66 </w:t>
            </w:r>
          </w:p>
        </w:tc>
      </w:tr>
      <w:tr w:rsidR="00C424DB" w:rsidRPr="00C424DB" w:rsidTr="00F2481F">
        <w:trPr>
          <w:trHeight w:val="330"/>
        </w:trPr>
        <w:tc>
          <w:tcPr>
            <w:tcW w:w="591" w:type="dxa"/>
            <w:vAlign w:val="center"/>
            <w:hideMark/>
          </w:tcPr>
          <w:p w:rsidR="00C424DB" w:rsidRPr="00C424DB" w:rsidRDefault="00C424DB" w:rsidP="00C424DB">
            <w:pPr>
              <w:widowControl/>
              <w:autoSpaceDE/>
              <w:autoSpaceDN/>
              <w:jc w:val="center"/>
              <w:rPr>
                <w:rFonts w:ascii="Cambria" w:eastAsia="Times New Roman" w:hAnsi="Cambria" w:cs="Calibri"/>
                <w:b/>
                <w:bCs/>
                <w:sz w:val="24"/>
                <w:szCs w:val="24"/>
                <w:lang w:val="pt-BR" w:eastAsia="pt-BR" w:bidi="ar-SA"/>
              </w:rPr>
            </w:pPr>
            <w:r w:rsidRPr="00C424DB">
              <w:rPr>
                <w:rFonts w:ascii="Cambria" w:eastAsia="Times New Roman" w:hAnsi="Cambria" w:cs="Calibri"/>
                <w:b/>
                <w:bCs/>
                <w:sz w:val="24"/>
                <w:szCs w:val="24"/>
                <w:lang w:eastAsia="pt-BR" w:bidi="ar-SA"/>
              </w:rPr>
              <w:t>3</w:t>
            </w:r>
          </w:p>
        </w:tc>
        <w:tc>
          <w:tcPr>
            <w:tcW w:w="4384" w:type="dxa"/>
            <w:vAlign w:val="center"/>
            <w:hideMark/>
          </w:tcPr>
          <w:p w:rsidR="00C424DB" w:rsidRPr="00C424DB" w:rsidRDefault="00C424DB" w:rsidP="00C424DB">
            <w:pPr>
              <w:widowControl/>
              <w:autoSpaceDE/>
              <w:autoSpaceDN/>
              <w:jc w:val="both"/>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CÂMARA DE AR 12 X 4 X 24</w:t>
            </w:r>
          </w:p>
        </w:tc>
        <w:tc>
          <w:tcPr>
            <w:tcW w:w="84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UND</w:t>
            </w:r>
          </w:p>
        </w:tc>
        <w:tc>
          <w:tcPr>
            <w:tcW w:w="70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4</w:t>
            </w:r>
          </w:p>
        </w:tc>
        <w:tc>
          <w:tcPr>
            <w:tcW w:w="1345"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236,67 </w:t>
            </w:r>
          </w:p>
        </w:tc>
        <w:tc>
          <w:tcPr>
            <w:tcW w:w="1274"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946,67 </w:t>
            </w:r>
          </w:p>
        </w:tc>
      </w:tr>
      <w:tr w:rsidR="00C424DB" w:rsidRPr="00C424DB" w:rsidTr="00F2481F">
        <w:trPr>
          <w:trHeight w:val="330"/>
        </w:trPr>
        <w:tc>
          <w:tcPr>
            <w:tcW w:w="591" w:type="dxa"/>
            <w:vAlign w:val="center"/>
            <w:hideMark/>
          </w:tcPr>
          <w:p w:rsidR="00C424DB" w:rsidRPr="00C424DB" w:rsidRDefault="00C424DB" w:rsidP="00C424DB">
            <w:pPr>
              <w:widowControl/>
              <w:autoSpaceDE/>
              <w:autoSpaceDN/>
              <w:jc w:val="center"/>
              <w:rPr>
                <w:rFonts w:ascii="Cambria" w:eastAsia="Times New Roman" w:hAnsi="Cambria" w:cs="Calibri"/>
                <w:b/>
                <w:bCs/>
                <w:sz w:val="24"/>
                <w:szCs w:val="24"/>
                <w:lang w:val="pt-BR" w:eastAsia="pt-BR" w:bidi="ar-SA"/>
              </w:rPr>
            </w:pPr>
            <w:r w:rsidRPr="00C424DB">
              <w:rPr>
                <w:rFonts w:ascii="Cambria" w:eastAsia="Times New Roman" w:hAnsi="Cambria" w:cs="Calibri"/>
                <w:b/>
                <w:bCs/>
                <w:sz w:val="24"/>
                <w:szCs w:val="24"/>
                <w:lang w:eastAsia="pt-BR" w:bidi="ar-SA"/>
              </w:rPr>
              <w:t>4</w:t>
            </w:r>
          </w:p>
        </w:tc>
        <w:tc>
          <w:tcPr>
            <w:tcW w:w="4384" w:type="dxa"/>
            <w:vAlign w:val="center"/>
            <w:hideMark/>
          </w:tcPr>
          <w:p w:rsidR="00C424DB" w:rsidRPr="00C424DB" w:rsidRDefault="00C424DB" w:rsidP="00C424DB">
            <w:pPr>
              <w:widowControl/>
              <w:autoSpaceDE/>
              <w:autoSpaceDN/>
              <w:jc w:val="both"/>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CÂMARA DE AR 1400/24</w:t>
            </w:r>
          </w:p>
        </w:tc>
        <w:tc>
          <w:tcPr>
            <w:tcW w:w="84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UND</w:t>
            </w:r>
          </w:p>
        </w:tc>
        <w:tc>
          <w:tcPr>
            <w:tcW w:w="70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10</w:t>
            </w:r>
          </w:p>
        </w:tc>
        <w:tc>
          <w:tcPr>
            <w:tcW w:w="1345"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307,67 </w:t>
            </w:r>
          </w:p>
        </w:tc>
        <w:tc>
          <w:tcPr>
            <w:tcW w:w="1274"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3.076,67 </w:t>
            </w:r>
          </w:p>
        </w:tc>
      </w:tr>
      <w:tr w:rsidR="00C424DB" w:rsidRPr="00C424DB" w:rsidTr="00F2481F">
        <w:trPr>
          <w:trHeight w:val="330"/>
        </w:trPr>
        <w:tc>
          <w:tcPr>
            <w:tcW w:w="591" w:type="dxa"/>
            <w:vAlign w:val="center"/>
            <w:hideMark/>
          </w:tcPr>
          <w:p w:rsidR="00C424DB" w:rsidRPr="00C424DB" w:rsidRDefault="00C424DB" w:rsidP="00C424DB">
            <w:pPr>
              <w:widowControl/>
              <w:autoSpaceDE/>
              <w:autoSpaceDN/>
              <w:jc w:val="center"/>
              <w:rPr>
                <w:rFonts w:ascii="Cambria" w:eastAsia="Times New Roman" w:hAnsi="Cambria" w:cs="Calibri"/>
                <w:b/>
                <w:bCs/>
                <w:sz w:val="24"/>
                <w:szCs w:val="24"/>
                <w:lang w:val="pt-BR" w:eastAsia="pt-BR" w:bidi="ar-SA"/>
              </w:rPr>
            </w:pPr>
            <w:r w:rsidRPr="00C424DB">
              <w:rPr>
                <w:rFonts w:ascii="Cambria" w:eastAsia="Times New Roman" w:hAnsi="Cambria" w:cs="Calibri"/>
                <w:b/>
                <w:bCs/>
                <w:sz w:val="24"/>
                <w:szCs w:val="24"/>
                <w:lang w:eastAsia="pt-BR" w:bidi="ar-SA"/>
              </w:rPr>
              <w:t>5</w:t>
            </w:r>
          </w:p>
        </w:tc>
        <w:tc>
          <w:tcPr>
            <w:tcW w:w="4384" w:type="dxa"/>
            <w:vAlign w:val="center"/>
            <w:hideMark/>
          </w:tcPr>
          <w:p w:rsidR="00C424DB" w:rsidRPr="00C424DB" w:rsidRDefault="00C424DB" w:rsidP="00C424DB">
            <w:pPr>
              <w:widowControl/>
              <w:autoSpaceDE/>
              <w:autoSpaceDN/>
              <w:jc w:val="both"/>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CÂMARA DE AR 17,5X25</w:t>
            </w:r>
          </w:p>
        </w:tc>
        <w:tc>
          <w:tcPr>
            <w:tcW w:w="84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UND</w:t>
            </w:r>
          </w:p>
        </w:tc>
        <w:tc>
          <w:tcPr>
            <w:tcW w:w="70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6</w:t>
            </w:r>
          </w:p>
        </w:tc>
        <w:tc>
          <w:tcPr>
            <w:tcW w:w="1345"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480,00 </w:t>
            </w:r>
          </w:p>
        </w:tc>
        <w:tc>
          <w:tcPr>
            <w:tcW w:w="1274"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2.880,00 </w:t>
            </w:r>
          </w:p>
        </w:tc>
      </w:tr>
      <w:tr w:rsidR="00C424DB" w:rsidRPr="00C424DB" w:rsidTr="00F2481F">
        <w:trPr>
          <w:trHeight w:val="330"/>
        </w:trPr>
        <w:tc>
          <w:tcPr>
            <w:tcW w:w="591" w:type="dxa"/>
            <w:vAlign w:val="center"/>
            <w:hideMark/>
          </w:tcPr>
          <w:p w:rsidR="00C424DB" w:rsidRPr="00C424DB" w:rsidRDefault="00C424DB" w:rsidP="00C424DB">
            <w:pPr>
              <w:widowControl/>
              <w:autoSpaceDE/>
              <w:autoSpaceDN/>
              <w:jc w:val="center"/>
              <w:rPr>
                <w:rFonts w:ascii="Cambria" w:eastAsia="Times New Roman" w:hAnsi="Cambria" w:cs="Calibri"/>
                <w:b/>
                <w:bCs/>
                <w:sz w:val="24"/>
                <w:szCs w:val="24"/>
                <w:lang w:val="pt-BR" w:eastAsia="pt-BR" w:bidi="ar-SA"/>
              </w:rPr>
            </w:pPr>
            <w:r w:rsidRPr="00C424DB">
              <w:rPr>
                <w:rFonts w:ascii="Cambria" w:eastAsia="Times New Roman" w:hAnsi="Cambria" w:cs="Calibri"/>
                <w:b/>
                <w:bCs/>
                <w:sz w:val="24"/>
                <w:szCs w:val="24"/>
                <w:lang w:eastAsia="pt-BR" w:bidi="ar-SA"/>
              </w:rPr>
              <w:t>6</w:t>
            </w:r>
          </w:p>
        </w:tc>
        <w:tc>
          <w:tcPr>
            <w:tcW w:w="4384" w:type="dxa"/>
            <w:vAlign w:val="center"/>
            <w:hideMark/>
          </w:tcPr>
          <w:p w:rsidR="00C424DB" w:rsidRPr="00C424DB" w:rsidRDefault="00C424DB" w:rsidP="00C424DB">
            <w:pPr>
              <w:widowControl/>
              <w:autoSpaceDE/>
              <w:autoSpaceDN/>
              <w:jc w:val="both"/>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CÂMARA DE AR 18 X 4 X 30</w:t>
            </w:r>
          </w:p>
        </w:tc>
        <w:tc>
          <w:tcPr>
            <w:tcW w:w="84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UND</w:t>
            </w:r>
          </w:p>
        </w:tc>
        <w:tc>
          <w:tcPr>
            <w:tcW w:w="70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4</w:t>
            </w:r>
          </w:p>
        </w:tc>
        <w:tc>
          <w:tcPr>
            <w:tcW w:w="1345"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354,33 </w:t>
            </w:r>
          </w:p>
        </w:tc>
        <w:tc>
          <w:tcPr>
            <w:tcW w:w="1274"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1.417,32 </w:t>
            </w:r>
          </w:p>
        </w:tc>
      </w:tr>
      <w:tr w:rsidR="00C424DB" w:rsidRPr="00C424DB" w:rsidTr="00F2481F">
        <w:trPr>
          <w:trHeight w:val="330"/>
        </w:trPr>
        <w:tc>
          <w:tcPr>
            <w:tcW w:w="591" w:type="dxa"/>
            <w:vAlign w:val="center"/>
            <w:hideMark/>
          </w:tcPr>
          <w:p w:rsidR="00C424DB" w:rsidRPr="00C424DB" w:rsidRDefault="00C424DB" w:rsidP="00C424DB">
            <w:pPr>
              <w:widowControl/>
              <w:autoSpaceDE/>
              <w:autoSpaceDN/>
              <w:jc w:val="center"/>
              <w:rPr>
                <w:rFonts w:ascii="Cambria" w:eastAsia="Times New Roman" w:hAnsi="Cambria" w:cs="Calibri"/>
                <w:b/>
                <w:bCs/>
                <w:sz w:val="24"/>
                <w:szCs w:val="24"/>
                <w:lang w:val="pt-BR" w:eastAsia="pt-BR" w:bidi="ar-SA"/>
              </w:rPr>
            </w:pPr>
            <w:r w:rsidRPr="00C424DB">
              <w:rPr>
                <w:rFonts w:ascii="Cambria" w:eastAsia="Times New Roman" w:hAnsi="Cambria" w:cs="Calibri"/>
                <w:b/>
                <w:bCs/>
                <w:sz w:val="24"/>
                <w:szCs w:val="24"/>
                <w:lang w:eastAsia="pt-BR" w:bidi="ar-SA"/>
              </w:rPr>
              <w:t>7</w:t>
            </w:r>
          </w:p>
        </w:tc>
        <w:tc>
          <w:tcPr>
            <w:tcW w:w="4384" w:type="dxa"/>
            <w:vAlign w:val="center"/>
            <w:hideMark/>
          </w:tcPr>
          <w:p w:rsidR="00C424DB" w:rsidRPr="00C424DB" w:rsidRDefault="00C424DB" w:rsidP="00C424DB">
            <w:pPr>
              <w:widowControl/>
              <w:autoSpaceDE/>
              <w:autoSpaceDN/>
              <w:jc w:val="both"/>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CÂMARA DE AR 19,5X24</w:t>
            </w:r>
          </w:p>
        </w:tc>
        <w:tc>
          <w:tcPr>
            <w:tcW w:w="84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UND</w:t>
            </w:r>
          </w:p>
        </w:tc>
        <w:tc>
          <w:tcPr>
            <w:tcW w:w="70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2</w:t>
            </w:r>
          </w:p>
        </w:tc>
        <w:tc>
          <w:tcPr>
            <w:tcW w:w="1345"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241,33 </w:t>
            </w:r>
          </w:p>
        </w:tc>
        <w:tc>
          <w:tcPr>
            <w:tcW w:w="1274"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482,66 </w:t>
            </w:r>
          </w:p>
        </w:tc>
      </w:tr>
      <w:tr w:rsidR="00C424DB" w:rsidRPr="00C424DB" w:rsidTr="00F2481F">
        <w:trPr>
          <w:trHeight w:val="330"/>
        </w:trPr>
        <w:tc>
          <w:tcPr>
            <w:tcW w:w="591" w:type="dxa"/>
            <w:vAlign w:val="center"/>
            <w:hideMark/>
          </w:tcPr>
          <w:p w:rsidR="00C424DB" w:rsidRPr="00C424DB" w:rsidRDefault="00C424DB" w:rsidP="00C424DB">
            <w:pPr>
              <w:widowControl/>
              <w:autoSpaceDE/>
              <w:autoSpaceDN/>
              <w:jc w:val="center"/>
              <w:rPr>
                <w:rFonts w:ascii="Cambria" w:eastAsia="Times New Roman" w:hAnsi="Cambria" w:cs="Calibri"/>
                <w:b/>
                <w:bCs/>
                <w:sz w:val="24"/>
                <w:szCs w:val="24"/>
                <w:lang w:val="pt-BR" w:eastAsia="pt-BR" w:bidi="ar-SA"/>
              </w:rPr>
            </w:pPr>
            <w:r w:rsidRPr="00C424DB">
              <w:rPr>
                <w:rFonts w:ascii="Cambria" w:eastAsia="Times New Roman" w:hAnsi="Cambria" w:cs="Calibri"/>
                <w:b/>
                <w:bCs/>
                <w:sz w:val="24"/>
                <w:szCs w:val="24"/>
                <w:lang w:eastAsia="pt-BR" w:bidi="ar-SA"/>
              </w:rPr>
              <w:t>8</w:t>
            </w:r>
          </w:p>
        </w:tc>
        <w:tc>
          <w:tcPr>
            <w:tcW w:w="4384" w:type="dxa"/>
            <w:vAlign w:val="center"/>
            <w:hideMark/>
          </w:tcPr>
          <w:p w:rsidR="00C424DB" w:rsidRPr="00C424DB" w:rsidRDefault="00C424DB" w:rsidP="00C424DB">
            <w:pPr>
              <w:widowControl/>
              <w:autoSpaceDE/>
              <w:autoSpaceDN/>
              <w:jc w:val="both"/>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CÂMARA DE AR 6X50X16</w:t>
            </w:r>
          </w:p>
        </w:tc>
        <w:tc>
          <w:tcPr>
            <w:tcW w:w="84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UND</w:t>
            </w:r>
          </w:p>
        </w:tc>
        <w:tc>
          <w:tcPr>
            <w:tcW w:w="70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8</w:t>
            </w:r>
          </w:p>
        </w:tc>
        <w:tc>
          <w:tcPr>
            <w:tcW w:w="1345"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106,00 </w:t>
            </w:r>
          </w:p>
        </w:tc>
        <w:tc>
          <w:tcPr>
            <w:tcW w:w="1274"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848,00 </w:t>
            </w:r>
          </w:p>
        </w:tc>
      </w:tr>
      <w:tr w:rsidR="00C424DB" w:rsidRPr="00C424DB" w:rsidTr="00F2481F">
        <w:trPr>
          <w:trHeight w:val="330"/>
        </w:trPr>
        <w:tc>
          <w:tcPr>
            <w:tcW w:w="591" w:type="dxa"/>
            <w:vAlign w:val="center"/>
            <w:hideMark/>
          </w:tcPr>
          <w:p w:rsidR="00C424DB" w:rsidRPr="00C424DB" w:rsidRDefault="00C424DB" w:rsidP="00C424DB">
            <w:pPr>
              <w:widowControl/>
              <w:autoSpaceDE/>
              <w:autoSpaceDN/>
              <w:jc w:val="center"/>
              <w:rPr>
                <w:rFonts w:ascii="Cambria" w:eastAsia="Times New Roman" w:hAnsi="Cambria" w:cs="Calibri"/>
                <w:b/>
                <w:bCs/>
                <w:sz w:val="24"/>
                <w:szCs w:val="24"/>
                <w:lang w:val="pt-BR" w:eastAsia="pt-BR" w:bidi="ar-SA"/>
              </w:rPr>
            </w:pPr>
            <w:r w:rsidRPr="00C424DB">
              <w:rPr>
                <w:rFonts w:ascii="Cambria" w:eastAsia="Times New Roman" w:hAnsi="Cambria" w:cs="Calibri"/>
                <w:b/>
                <w:bCs/>
                <w:sz w:val="24"/>
                <w:szCs w:val="24"/>
                <w:lang w:eastAsia="pt-BR" w:bidi="ar-SA"/>
              </w:rPr>
              <w:t>9</w:t>
            </w:r>
          </w:p>
        </w:tc>
        <w:tc>
          <w:tcPr>
            <w:tcW w:w="4384" w:type="dxa"/>
            <w:vAlign w:val="center"/>
            <w:hideMark/>
          </w:tcPr>
          <w:p w:rsidR="00C424DB" w:rsidRPr="00C424DB" w:rsidRDefault="00C424DB" w:rsidP="00C424DB">
            <w:pPr>
              <w:widowControl/>
              <w:autoSpaceDE/>
              <w:autoSpaceDN/>
              <w:jc w:val="both"/>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CÂMARA DE AR 900/20</w:t>
            </w:r>
          </w:p>
        </w:tc>
        <w:tc>
          <w:tcPr>
            <w:tcW w:w="84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UND</w:t>
            </w:r>
          </w:p>
        </w:tc>
        <w:tc>
          <w:tcPr>
            <w:tcW w:w="70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10</w:t>
            </w:r>
          </w:p>
        </w:tc>
        <w:tc>
          <w:tcPr>
            <w:tcW w:w="1345"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121,00 </w:t>
            </w:r>
          </w:p>
        </w:tc>
        <w:tc>
          <w:tcPr>
            <w:tcW w:w="1274"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1.210,00 </w:t>
            </w:r>
          </w:p>
        </w:tc>
      </w:tr>
      <w:tr w:rsidR="00C424DB" w:rsidRPr="00C424DB" w:rsidTr="00F2481F">
        <w:trPr>
          <w:trHeight w:val="900"/>
        </w:trPr>
        <w:tc>
          <w:tcPr>
            <w:tcW w:w="591" w:type="dxa"/>
            <w:vAlign w:val="center"/>
            <w:hideMark/>
          </w:tcPr>
          <w:p w:rsidR="00C424DB" w:rsidRPr="00C424DB" w:rsidRDefault="00C424DB" w:rsidP="00C424DB">
            <w:pPr>
              <w:widowControl/>
              <w:autoSpaceDE/>
              <w:autoSpaceDN/>
              <w:jc w:val="center"/>
              <w:rPr>
                <w:rFonts w:ascii="Cambria" w:eastAsia="Times New Roman" w:hAnsi="Cambria" w:cs="Calibri"/>
                <w:b/>
                <w:bCs/>
                <w:sz w:val="24"/>
                <w:szCs w:val="24"/>
                <w:lang w:val="pt-BR" w:eastAsia="pt-BR" w:bidi="ar-SA"/>
              </w:rPr>
            </w:pPr>
            <w:r w:rsidRPr="00C424DB">
              <w:rPr>
                <w:rFonts w:ascii="Cambria" w:eastAsia="Times New Roman" w:hAnsi="Cambria" w:cs="Calibri"/>
                <w:b/>
                <w:bCs/>
                <w:sz w:val="24"/>
                <w:szCs w:val="24"/>
                <w:lang w:eastAsia="pt-BR" w:bidi="ar-SA"/>
              </w:rPr>
              <w:t>10</w:t>
            </w:r>
          </w:p>
        </w:tc>
        <w:tc>
          <w:tcPr>
            <w:tcW w:w="4384" w:type="dxa"/>
            <w:vAlign w:val="center"/>
            <w:hideMark/>
          </w:tcPr>
          <w:p w:rsidR="00C424DB" w:rsidRPr="00C424DB" w:rsidRDefault="00C424DB" w:rsidP="00C424DB">
            <w:pPr>
              <w:widowControl/>
              <w:autoSpaceDE/>
              <w:autoSpaceDN/>
              <w:jc w:val="both"/>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Pneu para veículo automotivo, novo, sem câmara, dimensões 1000/20, Borrachudo radial, com certificação INMETRO.</w:t>
            </w:r>
          </w:p>
        </w:tc>
        <w:tc>
          <w:tcPr>
            <w:tcW w:w="84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UND</w:t>
            </w:r>
          </w:p>
        </w:tc>
        <w:tc>
          <w:tcPr>
            <w:tcW w:w="70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4</w:t>
            </w:r>
          </w:p>
        </w:tc>
        <w:tc>
          <w:tcPr>
            <w:tcW w:w="1345"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1.693,00 </w:t>
            </w:r>
          </w:p>
        </w:tc>
        <w:tc>
          <w:tcPr>
            <w:tcW w:w="1274"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6.772,00 </w:t>
            </w:r>
          </w:p>
        </w:tc>
      </w:tr>
      <w:tr w:rsidR="00C424DB" w:rsidRPr="00C424DB" w:rsidTr="00F2481F">
        <w:trPr>
          <w:trHeight w:val="1079"/>
        </w:trPr>
        <w:tc>
          <w:tcPr>
            <w:tcW w:w="591" w:type="dxa"/>
            <w:vAlign w:val="center"/>
            <w:hideMark/>
          </w:tcPr>
          <w:p w:rsidR="00C424DB" w:rsidRPr="00C424DB" w:rsidRDefault="00C424DB" w:rsidP="00C424DB">
            <w:pPr>
              <w:widowControl/>
              <w:autoSpaceDE/>
              <w:autoSpaceDN/>
              <w:jc w:val="center"/>
              <w:rPr>
                <w:rFonts w:ascii="Cambria" w:eastAsia="Times New Roman" w:hAnsi="Cambria" w:cs="Calibri"/>
                <w:b/>
                <w:bCs/>
                <w:sz w:val="24"/>
                <w:szCs w:val="24"/>
                <w:lang w:val="pt-BR" w:eastAsia="pt-BR" w:bidi="ar-SA"/>
              </w:rPr>
            </w:pPr>
            <w:r w:rsidRPr="00C424DB">
              <w:rPr>
                <w:rFonts w:ascii="Cambria" w:eastAsia="Times New Roman" w:hAnsi="Cambria" w:cs="Calibri"/>
                <w:b/>
                <w:bCs/>
                <w:sz w:val="24"/>
                <w:szCs w:val="24"/>
                <w:lang w:eastAsia="pt-BR" w:bidi="ar-SA"/>
              </w:rPr>
              <w:lastRenderedPageBreak/>
              <w:t>11</w:t>
            </w:r>
          </w:p>
        </w:tc>
        <w:tc>
          <w:tcPr>
            <w:tcW w:w="4384" w:type="dxa"/>
            <w:vAlign w:val="center"/>
            <w:hideMark/>
          </w:tcPr>
          <w:p w:rsidR="00C424DB" w:rsidRPr="00C424DB" w:rsidRDefault="00C424DB" w:rsidP="00C424DB">
            <w:pPr>
              <w:widowControl/>
              <w:autoSpaceDE/>
              <w:autoSpaceDN/>
              <w:jc w:val="both"/>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Pneu para veículo automotivo, novo, sem câmara, dimensões 1000/20, Liso radial, com certificação INMETRO.</w:t>
            </w:r>
          </w:p>
        </w:tc>
        <w:tc>
          <w:tcPr>
            <w:tcW w:w="84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UND</w:t>
            </w:r>
          </w:p>
        </w:tc>
        <w:tc>
          <w:tcPr>
            <w:tcW w:w="70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4</w:t>
            </w:r>
          </w:p>
        </w:tc>
        <w:tc>
          <w:tcPr>
            <w:tcW w:w="1345"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1.536,33 </w:t>
            </w:r>
          </w:p>
        </w:tc>
        <w:tc>
          <w:tcPr>
            <w:tcW w:w="1274"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6.145,32 </w:t>
            </w:r>
          </w:p>
        </w:tc>
      </w:tr>
      <w:tr w:rsidR="00C424DB" w:rsidRPr="00C424DB" w:rsidTr="00F2481F">
        <w:trPr>
          <w:trHeight w:val="1038"/>
        </w:trPr>
        <w:tc>
          <w:tcPr>
            <w:tcW w:w="591" w:type="dxa"/>
            <w:vAlign w:val="center"/>
            <w:hideMark/>
          </w:tcPr>
          <w:p w:rsidR="00C424DB" w:rsidRPr="00C424DB" w:rsidRDefault="00C424DB" w:rsidP="00C424DB">
            <w:pPr>
              <w:widowControl/>
              <w:autoSpaceDE/>
              <w:autoSpaceDN/>
              <w:jc w:val="center"/>
              <w:rPr>
                <w:rFonts w:ascii="Cambria" w:eastAsia="Times New Roman" w:hAnsi="Cambria" w:cs="Calibri"/>
                <w:b/>
                <w:bCs/>
                <w:sz w:val="24"/>
                <w:szCs w:val="24"/>
                <w:lang w:val="pt-BR" w:eastAsia="pt-BR" w:bidi="ar-SA"/>
              </w:rPr>
            </w:pPr>
            <w:r w:rsidRPr="00C424DB">
              <w:rPr>
                <w:rFonts w:ascii="Cambria" w:eastAsia="Times New Roman" w:hAnsi="Cambria" w:cs="Calibri"/>
                <w:b/>
                <w:bCs/>
                <w:sz w:val="24"/>
                <w:szCs w:val="24"/>
                <w:lang w:eastAsia="pt-BR" w:bidi="ar-SA"/>
              </w:rPr>
              <w:t>12</w:t>
            </w:r>
          </w:p>
        </w:tc>
        <w:tc>
          <w:tcPr>
            <w:tcW w:w="4384" w:type="dxa"/>
            <w:vAlign w:val="center"/>
            <w:hideMark/>
          </w:tcPr>
          <w:p w:rsidR="00C424DB" w:rsidRPr="00C424DB" w:rsidRDefault="00C424DB" w:rsidP="00C424DB">
            <w:pPr>
              <w:widowControl/>
              <w:autoSpaceDE/>
              <w:autoSpaceDN/>
              <w:jc w:val="both"/>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Pneu para veículo automotivo, novo, sem câmara, dimensões 12,5/80 x 18, com certificação INMETRO.</w:t>
            </w:r>
          </w:p>
        </w:tc>
        <w:tc>
          <w:tcPr>
            <w:tcW w:w="84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UND</w:t>
            </w:r>
          </w:p>
        </w:tc>
        <w:tc>
          <w:tcPr>
            <w:tcW w:w="70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4</w:t>
            </w:r>
          </w:p>
        </w:tc>
        <w:tc>
          <w:tcPr>
            <w:tcW w:w="1345"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1.446,00 </w:t>
            </w:r>
          </w:p>
        </w:tc>
        <w:tc>
          <w:tcPr>
            <w:tcW w:w="1274"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5.784,00 </w:t>
            </w:r>
          </w:p>
        </w:tc>
      </w:tr>
      <w:tr w:rsidR="00C424DB" w:rsidRPr="00C424DB" w:rsidTr="00F2481F">
        <w:trPr>
          <w:trHeight w:val="898"/>
        </w:trPr>
        <w:tc>
          <w:tcPr>
            <w:tcW w:w="591" w:type="dxa"/>
            <w:vAlign w:val="center"/>
            <w:hideMark/>
          </w:tcPr>
          <w:p w:rsidR="00C424DB" w:rsidRPr="00C424DB" w:rsidRDefault="00C424DB" w:rsidP="00C424DB">
            <w:pPr>
              <w:widowControl/>
              <w:autoSpaceDE/>
              <w:autoSpaceDN/>
              <w:jc w:val="center"/>
              <w:rPr>
                <w:rFonts w:ascii="Cambria" w:eastAsia="Times New Roman" w:hAnsi="Cambria" w:cs="Calibri"/>
                <w:b/>
                <w:bCs/>
                <w:sz w:val="24"/>
                <w:szCs w:val="24"/>
                <w:lang w:val="pt-BR" w:eastAsia="pt-BR" w:bidi="ar-SA"/>
              </w:rPr>
            </w:pPr>
            <w:r w:rsidRPr="00C424DB">
              <w:rPr>
                <w:rFonts w:ascii="Cambria" w:eastAsia="Times New Roman" w:hAnsi="Cambria" w:cs="Calibri"/>
                <w:b/>
                <w:bCs/>
                <w:sz w:val="24"/>
                <w:szCs w:val="24"/>
                <w:lang w:eastAsia="pt-BR" w:bidi="ar-SA"/>
              </w:rPr>
              <w:t>13</w:t>
            </w:r>
          </w:p>
        </w:tc>
        <w:tc>
          <w:tcPr>
            <w:tcW w:w="4384" w:type="dxa"/>
            <w:vAlign w:val="center"/>
            <w:hideMark/>
          </w:tcPr>
          <w:p w:rsidR="00C424DB" w:rsidRPr="00C424DB" w:rsidRDefault="00C424DB" w:rsidP="00C424DB">
            <w:pPr>
              <w:widowControl/>
              <w:autoSpaceDE/>
              <w:autoSpaceDN/>
              <w:jc w:val="both"/>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Pneu novo, sem câmara, dimensões 12 x 16,5, com certificação INMETRO.</w:t>
            </w:r>
          </w:p>
        </w:tc>
        <w:tc>
          <w:tcPr>
            <w:tcW w:w="84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UND</w:t>
            </w:r>
          </w:p>
        </w:tc>
        <w:tc>
          <w:tcPr>
            <w:tcW w:w="70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4</w:t>
            </w:r>
          </w:p>
        </w:tc>
        <w:tc>
          <w:tcPr>
            <w:tcW w:w="1345"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1.140,00 </w:t>
            </w:r>
          </w:p>
        </w:tc>
        <w:tc>
          <w:tcPr>
            <w:tcW w:w="1274"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4.560,00 </w:t>
            </w:r>
          </w:p>
        </w:tc>
      </w:tr>
      <w:tr w:rsidR="00C424DB" w:rsidRPr="00C424DB" w:rsidTr="00F2481F">
        <w:trPr>
          <w:trHeight w:val="1026"/>
        </w:trPr>
        <w:tc>
          <w:tcPr>
            <w:tcW w:w="591" w:type="dxa"/>
            <w:vAlign w:val="center"/>
            <w:hideMark/>
          </w:tcPr>
          <w:p w:rsidR="00C424DB" w:rsidRPr="00C424DB" w:rsidRDefault="00C424DB" w:rsidP="00C424DB">
            <w:pPr>
              <w:widowControl/>
              <w:autoSpaceDE/>
              <w:autoSpaceDN/>
              <w:jc w:val="center"/>
              <w:rPr>
                <w:rFonts w:ascii="Cambria" w:eastAsia="Times New Roman" w:hAnsi="Cambria" w:cs="Calibri"/>
                <w:b/>
                <w:bCs/>
                <w:sz w:val="24"/>
                <w:szCs w:val="24"/>
                <w:lang w:val="pt-BR" w:eastAsia="pt-BR" w:bidi="ar-SA"/>
              </w:rPr>
            </w:pPr>
            <w:r w:rsidRPr="00C424DB">
              <w:rPr>
                <w:rFonts w:ascii="Cambria" w:eastAsia="Times New Roman" w:hAnsi="Cambria" w:cs="Calibri"/>
                <w:b/>
                <w:bCs/>
                <w:sz w:val="24"/>
                <w:szCs w:val="24"/>
                <w:lang w:eastAsia="pt-BR" w:bidi="ar-SA"/>
              </w:rPr>
              <w:t>14</w:t>
            </w:r>
          </w:p>
        </w:tc>
        <w:tc>
          <w:tcPr>
            <w:tcW w:w="4384" w:type="dxa"/>
            <w:vAlign w:val="center"/>
            <w:hideMark/>
          </w:tcPr>
          <w:p w:rsidR="00C424DB" w:rsidRPr="00C424DB" w:rsidRDefault="00C424DB" w:rsidP="00C424DB">
            <w:pPr>
              <w:widowControl/>
              <w:autoSpaceDE/>
              <w:autoSpaceDN/>
              <w:jc w:val="both"/>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Pneu para veículo automotivo, novo, sem câmara, 12 X 4 X 24, com certificação INMETRO.</w:t>
            </w:r>
          </w:p>
        </w:tc>
        <w:tc>
          <w:tcPr>
            <w:tcW w:w="84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UND</w:t>
            </w:r>
          </w:p>
        </w:tc>
        <w:tc>
          <w:tcPr>
            <w:tcW w:w="70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2</w:t>
            </w:r>
          </w:p>
        </w:tc>
        <w:tc>
          <w:tcPr>
            <w:tcW w:w="1345"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1.490,33 </w:t>
            </w:r>
          </w:p>
        </w:tc>
        <w:tc>
          <w:tcPr>
            <w:tcW w:w="1274"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2.980,66 </w:t>
            </w:r>
          </w:p>
        </w:tc>
      </w:tr>
      <w:tr w:rsidR="00C424DB" w:rsidRPr="00C424DB" w:rsidTr="00F2481F">
        <w:trPr>
          <w:trHeight w:val="1170"/>
        </w:trPr>
        <w:tc>
          <w:tcPr>
            <w:tcW w:w="591" w:type="dxa"/>
            <w:vAlign w:val="center"/>
            <w:hideMark/>
          </w:tcPr>
          <w:p w:rsidR="00C424DB" w:rsidRPr="00C424DB" w:rsidRDefault="00C424DB" w:rsidP="00C424DB">
            <w:pPr>
              <w:widowControl/>
              <w:autoSpaceDE/>
              <w:autoSpaceDN/>
              <w:jc w:val="center"/>
              <w:rPr>
                <w:rFonts w:ascii="Cambria" w:eastAsia="Times New Roman" w:hAnsi="Cambria" w:cs="Calibri"/>
                <w:b/>
                <w:bCs/>
                <w:sz w:val="24"/>
                <w:szCs w:val="24"/>
                <w:lang w:val="pt-BR" w:eastAsia="pt-BR" w:bidi="ar-SA"/>
              </w:rPr>
            </w:pPr>
            <w:r w:rsidRPr="00C424DB">
              <w:rPr>
                <w:rFonts w:ascii="Cambria" w:eastAsia="Times New Roman" w:hAnsi="Cambria" w:cs="Calibri"/>
                <w:b/>
                <w:bCs/>
                <w:sz w:val="24"/>
                <w:szCs w:val="24"/>
                <w:lang w:eastAsia="pt-BR" w:bidi="ar-SA"/>
              </w:rPr>
              <w:t>15</w:t>
            </w:r>
          </w:p>
        </w:tc>
        <w:tc>
          <w:tcPr>
            <w:tcW w:w="4384" w:type="dxa"/>
            <w:vAlign w:val="center"/>
            <w:hideMark/>
          </w:tcPr>
          <w:p w:rsidR="00C424DB" w:rsidRPr="00C424DB" w:rsidRDefault="00C424DB" w:rsidP="00C424DB">
            <w:pPr>
              <w:widowControl/>
              <w:autoSpaceDE/>
              <w:autoSpaceDN/>
              <w:jc w:val="both"/>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Pneu para veículo automotivo, novo, sem câmara, dimensões 1400 X 24, 16 lonas, com certificação INMETRO.</w:t>
            </w:r>
          </w:p>
        </w:tc>
        <w:tc>
          <w:tcPr>
            <w:tcW w:w="84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UND</w:t>
            </w:r>
          </w:p>
        </w:tc>
        <w:tc>
          <w:tcPr>
            <w:tcW w:w="70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10</w:t>
            </w:r>
          </w:p>
        </w:tc>
        <w:tc>
          <w:tcPr>
            <w:tcW w:w="1345"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2.712,66 </w:t>
            </w:r>
          </w:p>
        </w:tc>
        <w:tc>
          <w:tcPr>
            <w:tcW w:w="1274"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27.126,60 </w:t>
            </w:r>
          </w:p>
        </w:tc>
      </w:tr>
      <w:tr w:rsidR="00C424DB" w:rsidRPr="00C424DB" w:rsidTr="00F2481F">
        <w:trPr>
          <w:trHeight w:val="1173"/>
        </w:trPr>
        <w:tc>
          <w:tcPr>
            <w:tcW w:w="591" w:type="dxa"/>
            <w:vAlign w:val="center"/>
            <w:hideMark/>
          </w:tcPr>
          <w:p w:rsidR="00C424DB" w:rsidRPr="00C424DB" w:rsidRDefault="00C424DB" w:rsidP="00C424DB">
            <w:pPr>
              <w:widowControl/>
              <w:autoSpaceDE/>
              <w:autoSpaceDN/>
              <w:jc w:val="center"/>
              <w:rPr>
                <w:rFonts w:ascii="Cambria" w:eastAsia="Times New Roman" w:hAnsi="Cambria" w:cs="Calibri"/>
                <w:b/>
                <w:bCs/>
                <w:sz w:val="24"/>
                <w:szCs w:val="24"/>
                <w:lang w:val="pt-BR" w:eastAsia="pt-BR" w:bidi="ar-SA"/>
              </w:rPr>
            </w:pPr>
            <w:r w:rsidRPr="00C424DB">
              <w:rPr>
                <w:rFonts w:ascii="Cambria" w:eastAsia="Times New Roman" w:hAnsi="Cambria" w:cs="Calibri"/>
                <w:b/>
                <w:bCs/>
                <w:sz w:val="24"/>
                <w:szCs w:val="24"/>
                <w:lang w:eastAsia="pt-BR" w:bidi="ar-SA"/>
              </w:rPr>
              <w:t>16</w:t>
            </w:r>
          </w:p>
        </w:tc>
        <w:tc>
          <w:tcPr>
            <w:tcW w:w="4384" w:type="dxa"/>
            <w:vAlign w:val="center"/>
            <w:hideMark/>
          </w:tcPr>
          <w:p w:rsidR="00C424DB" w:rsidRPr="00C424DB" w:rsidRDefault="00C424DB" w:rsidP="00C424DB">
            <w:pPr>
              <w:widowControl/>
              <w:autoSpaceDE/>
              <w:autoSpaceDN/>
              <w:jc w:val="both"/>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Pneu para veículo automotivo, novo, dimensões 175/70/13, sem câmara de ar, com certificação INMETRO, TREADWEAR 400 ou maior.  </w:t>
            </w:r>
          </w:p>
        </w:tc>
        <w:tc>
          <w:tcPr>
            <w:tcW w:w="84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UND</w:t>
            </w:r>
          </w:p>
        </w:tc>
        <w:tc>
          <w:tcPr>
            <w:tcW w:w="70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70</w:t>
            </w:r>
          </w:p>
        </w:tc>
        <w:tc>
          <w:tcPr>
            <w:tcW w:w="1345"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194,66 </w:t>
            </w:r>
          </w:p>
        </w:tc>
        <w:tc>
          <w:tcPr>
            <w:tcW w:w="1274"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13.626,20 </w:t>
            </w:r>
          </w:p>
        </w:tc>
      </w:tr>
      <w:tr w:rsidR="00C424DB" w:rsidRPr="00C424DB" w:rsidTr="00F2481F">
        <w:trPr>
          <w:trHeight w:val="1168"/>
        </w:trPr>
        <w:tc>
          <w:tcPr>
            <w:tcW w:w="591" w:type="dxa"/>
            <w:vAlign w:val="center"/>
            <w:hideMark/>
          </w:tcPr>
          <w:p w:rsidR="00C424DB" w:rsidRPr="00C424DB" w:rsidRDefault="00C424DB" w:rsidP="00C424DB">
            <w:pPr>
              <w:widowControl/>
              <w:autoSpaceDE/>
              <w:autoSpaceDN/>
              <w:jc w:val="center"/>
              <w:rPr>
                <w:rFonts w:ascii="Cambria" w:eastAsia="Times New Roman" w:hAnsi="Cambria" w:cs="Calibri"/>
                <w:b/>
                <w:bCs/>
                <w:sz w:val="24"/>
                <w:szCs w:val="24"/>
                <w:lang w:val="pt-BR" w:eastAsia="pt-BR" w:bidi="ar-SA"/>
              </w:rPr>
            </w:pPr>
            <w:r w:rsidRPr="00C424DB">
              <w:rPr>
                <w:rFonts w:ascii="Cambria" w:eastAsia="Times New Roman" w:hAnsi="Cambria" w:cs="Calibri"/>
                <w:b/>
                <w:bCs/>
                <w:sz w:val="24"/>
                <w:szCs w:val="24"/>
                <w:lang w:eastAsia="pt-BR" w:bidi="ar-SA"/>
              </w:rPr>
              <w:t>17</w:t>
            </w:r>
          </w:p>
        </w:tc>
        <w:tc>
          <w:tcPr>
            <w:tcW w:w="4384" w:type="dxa"/>
            <w:vAlign w:val="center"/>
            <w:hideMark/>
          </w:tcPr>
          <w:p w:rsidR="00C424DB" w:rsidRPr="00C424DB" w:rsidRDefault="00C424DB" w:rsidP="00C424DB">
            <w:pPr>
              <w:widowControl/>
              <w:autoSpaceDE/>
              <w:autoSpaceDN/>
              <w:jc w:val="both"/>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Pneu para veículo automotivo, novo, 175/70/14, sem câmara de ar, com certificação INMETRO. TREADWEAR 400 ou maior.</w:t>
            </w:r>
          </w:p>
        </w:tc>
        <w:tc>
          <w:tcPr>
            <w:tcW w:w="84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UND</w:t>
            </w:r>
          </w:p>
        </w:tc>
        <w:tc>
          <w:tcPr>
            <w:tcW w:w="70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90</w:t>
            </w:r>
          </w:p>
        </w:tc>
        <w:tc>
          <w:tcPr>
            <w:tcW w:w="1345"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265,00 </w:t>
            </w:r>
          </w:p>
        </w:tc>
        <w:tc>
          <w:tcPr>
            <w:tcW w:w="1274"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23.850,00 </w:t>
            </w:r>
          </w:p>
        </w:tc>
      </w:tr>
      <w:tr w:rsidR="00C424DB" w:rsidRPr="00C424DB" w:rsidTr="00F2481F">
        <w:trPr>
          <w:trHeight w:val="1026"/>
        </w:trPr>
        <w:tc>
          <w:tcPr>
            <w:tcW w:w="591" w:type="dxa"/>
            <w:vAlign w:val="center"/>
            <w:hideMark/>
          </w:tcPr>
          <w:p w:rsidR="00C424DB" w:rsidRPr="00C424DB" w:rsidRDefault="00C424DB" w:rsidP="00C424DB">
            <w:pPr>
              <w:widowControl/>
              <w:autoSpaceDE/>
              <w:autoSpaceDN/>
              <w:jc w:val="center"/>
              <w:rPr>
                <w:rFonts w:ascii="Cambria" w:eastAsia="Times New Roman" w:hAnsi="Cambria" w:cs="Calibri"/>
                <w:b/>
                <w:bCs/>
                <w:sz w:val="24"/>
                <w:szCs w:val="24"/>
                <w:lang w:val="pt-BR" w:eastAsia="pt-BR" w:bidi="ar-SA"/>
              </w:rPr>
            </w:pPr>
            <w:r w:rsidRPr="00C424DB">
              <w:rPr>
                <w:rFonts w:ascii="Cambria" w:eastAsia="Times New Roman" w:hAnsi="Cambria" w:cs="Calibri"/>
                <w:b/>
                <w:bCs/>
                <w:sz w:val="24"/>
                <w:szCs w:val="24"/>
                <w:lang w:eastAsia="pt-BR" w:bidi="ar-SA"/>
              </w:rPr>
              <w:t>18</w:t>
            </w:r>
          </w:p>
        </w:tc>
        <w:tc>
          <w:tcPr>
            <w:tcW w:w="4384" w:type="dxa"/>
            <w:vAlign w:val="center"/>
            <w:hideMark/>
          </w:tcPr>
          <w:p w:rsidR="00C424DB" w:rsidRPr="00C424DB" w:rsidRDefault="00C424DB" w:rsidP="00C424DB">
            <w:pPr>
              <w:widowControl/>
              <w:autoSpaceDE/>
              <w:autoSpaceDN/>
              <w:jc w:val="both"/>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Pneu para veículo automotivo, novo, sem câmara, dimensões 17,5 x 25, com certificação INMETRO.</w:t>
            </w:r>
          </w:p>
        </w:tc>
        <w:tc>
          <w:tcPr>
            <w:tcW w:w="84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UND</w:t>
            </w:r>
          </w:p>
        </w:tc>
        <w:tc>
          <w:tcPr>
            <w:tcW w:w="70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8</w:t>
            </w:r>
          </w:p>
        </w:tc>
        <w:tc>
          <w:tcPr>
            <w:tcW w:w="1345"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3.459,00 </w:t>
            </w:r>
          </w:p>
        </w:tc>
        <w:tc>
          <w:tcPr>
            <w:tcW w:w="1274"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27.672,00 </w:t>
            </w:r>
          </w:p>
        </w:tc>
      </w:tr>
      <w:tr w:rsidR="00C424DB" w:rsidRPr="00C424DB" w:rsidTr="00F2481F">
        <w:trPr>
          <w:trHeight w:val="804"/>
        </w:trPr>
        <w:tc>
          <w:tcPr>
            <w:tcW w:w="591" w:type="dxa"/>
            <w:vAlign w:val="center"/>
            <w:hideMark/>
          </w:tcPr>
          <w:p w:rsidR="00C424DB" w:rsidRPr="00C424DB" w:rsidRDefault="00C424DB" w:rsidP="00C424DB">
            <w:pPr>
              <w:widowControl/>
              <w:autoSpaceDE/>
              <w:autoSpaceDN/>
              <w:jc w:val="center"/>
              <w:rPr>
                <w:rFonts w:ascii="Cambria" w:eastAsia="Times New Roman" w:hAnsi="Cambria" w:cs="Calibri"/>
                <w:b/>
                <w:bCs/>
                <w:sz w:val="24"/>
                <w:szCs w:val="24"/>
                <w:lang w:val="pt-BR" w:eastAsia="pt-BR" w:bidi="ar-SA"/>
              </w:rPr>
            </w:pPr>
            <w:r w:rsidRPr="00C424DB">
              <w:rPr>
                <w:rFonts w:ascii="Cambria" w:eastAsia="Times New Roman" w:hAnsi="Cambria" w:cs="Calibri"/>
                <w:b/>
                <w:bCs/>
                <w:sz w:val="24"/>
                <w:szCs w:val="24"/>
                <w:lang w:eastAsia="pt-BR" w:bidi="ar-SA"/>
              </w:rPr>
              <w:t>19</w:t>
            </w:r>
          </w:p>
        </w:tc>
        <w:tc>
          <w:tcPr>
            <w:tcW w:w="4384" w:type="dxa"/>
            <w:vAlign w:val="center"/>
            <w:hideMark/>
          </w:tcPr>
          <w:p w:rsidR="00C424DB" w:rsidRPr="00C424DB" w:rsidRDefault="00C424DB" w:rsidP="00C424DB">
            <w:pPr>
              <w:widowControl/>
              <w:autoSpaceDE/>
              <w:autoSpaceDN/>
              <w:jc w:val="both"/>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Pneu para veículo automotivo, novo, sem câmara, dimensões 185/R 14, com certificação INMETRO.</w:t>
            </w:r>
          </w:p>
        </w:tc>
        <w:tc>
          <w:tcPr>
            <w:tcW w:w="84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UND</w:t>
            </w:r>
          </w:p>
        </w:tc>
        <w:tc>
          <w:tcPr>
            <w:tcW w:w="70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12</w:t>
            </w:r>
          </w:p>
        </w:tc>
        <w:tc>
          <w:tcPr>
            <w:tcW w:w="1345"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379,00 </w:t>
            </w:r>
          </w:p>
        </w:tc>
        <w:tc>
          <w:tcPr>
            <w:tcW w:w="1274"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4.548,00 </w:t>
            </w:r>
          </w:p>
        </w:tc>
      </w:tr>
      <w:tr w:rsidR="00C424DB" w:rsidRPr="00C424DB" w:rsidTr="00F2481F">
        <w:trPr>
          <w:trHeight w:val="942"/>
        </w:trPr>
        <w:tc>
          <w:tcPr>
            <w:tcW w:w="591" w:type="dxa"/>
            <w:vAlign w:val="center"/>
            <w:hideMark/>
          </w:tcPr>
          <w:p w:rsidR="00C424DB" w:rsidRPr="00C424DB" w:rsidRDefault="00C424DB" w:rsidP="00C424DB">
            <w:pPr>
              <w:widowControl/>
              <w:autoSpaceDE/>
              <w:autoSpaceDN/>
              <w:jc w:val="center"/>
              <w:rPr>
                <w:rFonts w:ascii="Cambria" w:eastAsia="Times New Roman" w:hAnsi="Cambria" w:cs="Calibri"/>
                <w:b/>
                <w:bCs/>
                <w:sz w:val="24"/>
                <w:szCs w:val="24"/>
                <w:lang w:val="pt-BR" w:eastAsia="pt-BR" w:bidi="ar-SA"/>
              </w:rPr>
            </w:pPr>
            <w:r w:rsidRPr="00C424DB">
              <w:rPr>
                <w:rFonts w:ascii="Cambria" w:eastAsia="Times New Roman" w:hAnsi="Cambria" w:cs="Calibri"/>
                <w:b/>
                <w:bCs/>
                <w:sz w:val="24"/>
                <w:szCs w:val="24"/>
                <w:lang w:eastAsia="pt-BR" w:bidi="ar-SA"/>
              </w:rPr>
              <w:t>20</w:t>
            </w:r>
          </w:p>
        </w:tc>
        <w:tc>
          <w:tcPr>
            <w:tcW w:w="4384" w:type="dxa"/>
            <w:vAlign w:val="center"/>
            <w:hideMark/>
          </w:tcPr>
          <w:p w:rsidR="00C424DB" w:rsidRPr="00C424DB" w:rsidRDefault="00C424DB" w:rsidP="00C424DB">
            <w:pPr>
              <w:widowControl/>
              <w:autoSpaceDE/>
              <w:autoSpaceDN/>
              <w:jc w:val="both"/>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Pneu para veículo automotivo, novo, sem câmara, 18 X 4 X 30, com certificação INMETRO.</w:t>
            </w:r>
          </w:p>
        </w:tc>
        <w:tc>
          <w:tcPr>
            <w:tcW w:w="84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UND</w:t>
            </w:r>
          </w:p>
        </w:tc>
        <w:tc>
          <w:tcPr>
            <w:tcW w:w="70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2</w:t>
            </w:r>
          </w:p>
        </w:tc>
        <w:tc>
          <w:tcPr>
            <w:tcW w:w="1345"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2.902,66 </w:t>
            </w:r>
          </w:p>
        </w:tc>
        <w:tc>
          <w:tcPr>
            <w:tcW w:w="1274"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5.805,32 </w:t>
            </w:r>
          </w:p>
        </w:tc>
      </w:tr>
      <w:tr w:rsidR="00C424DB" w:rsidRPr="00C424DB" w:rsidTr="00F2481F">
        <w:trPr>
          <w:trHeight w:val="788"/>
        </w:trPr>
        <w:tc>
          <w:tcPr>
            <w:tcW w:w="591" w:type="dxa"/>
            <w:vAlign w:val="center"/>
            <w:hideMark/>
          </w:tcPr>
          <w:p w:rsidR="00C424DB" w:rsidRPr="00C424DB" w:rsidRDefault="00C424DB" w:rsidP="00C424DB">
            <w:pPr>
              <w:widowControl/>
              <w:autoSpaceDE/>
              <w:autoSpaceDN/>
              <w:jc w:val="center"/>
              <w:rPr>
                <w:rFonts w:ascii="Cambria" w:eastAsia="Times New Roman" w:hAnsi="Cambria" w:cs="Calibri"/>
                <w:b/>
                <w:bCs/>
                <w:sz w:val="24"/>
                <w:szCs w:val="24"/>
                <w:lang w:val="pt-BR" w:eastAsia="pt-BR" w:bidi="ar-SA"/>
              </w:rPr>
            </w:pPr>
            <w:r w:rsidRPr="00C424DB">
              <w:rPr>
                <w:rFonts w:ascii="Cambria" w:eastAsia="Times New Roman" w:hAnsi="Cambria" w:cs="Calibri"/>
                <w:b/>
                <w:bCs/>
                <w:sz w:val="24"/>
                <w:szCs w:val="24"/>
                <w:lang w:eastAsia="pt-BR" w:bidi="ar-SA"/>
              </w:rPr>
              <w:t>21</w:t>
            </w:r>
          </w:p>
        </w:tc>
        <w:tc>
          <w:tcPr>
            <w:tcW w:w="4384" w:type="dxa"/>
            <w:vAlign w:val="center"/>
            <w:hideMark/>
          </w:tcPr>
          <w:p w:rsidR="00C424DB" w:rsidRPr="00C424DB" w:rsidRDefault="00C424DB" w:rsidP="00C424DB">
            <w:pPr>
              <w:widowControl/>
              <w:autoSpaceDE/>
              <w:autoSpaceDN/>
              <w:jc w:val="both"/>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Pneu para veículo automotivo, novo, sem câmara, 195 X 60 X 15, com certificação INMETRO.</w:t>
            </w:r>
          </w:p>
        </w:tc>
        <w:tc>
          <w:tcPr>
            <w:tcW w:w="84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UND</w:t>
            </w:r>
          </w:p>
        </w:tc>
        <w:tc>
          <w:tcPr>
            <w:tcW w:w="70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16</w:t>
            </w:r>
          </w:p>
        </w:tc>
        <w:tc>
          <w:tcPr>
            <w:tcW w:w="1345"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338,33 </w:t>
            </w:r>
          </w:p>
        </w:tc>
        <w:tc>
          <w:tcPr>
            <w:tcW w:w="1274"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5.413,28 </w:t>
            </w:r>
          </w:p>
        </w:tc>
      </w:tr>
      <w:tr w:rsidR="00C424DB" w:rsidRPr="00C424DB" w:rsidTr="00F2481F">
        <w:trPr>
          <w:trHeight w:val="698"/>
        </w:trPr>
        <w:tc>
          <w:tcPr>
            <w:tcW w:w="591" w:type="dxa"/>
            <w:vAlign w:val="center"/>
            <w:hideMark/>
          </w:tcPr>
          <w:p w:rsidR="00C424DB" w:rsidRPr="00C424DB" w:rsidRDefault="00C424DB" w:rsidP="00C424DB">
            <w:pPr>
              <w:widowControl/>
              <w:autoSpaceDE/>
              <w:autoSpaceDN/>
              <w:jc w:val="center"/>
              <w:rPr>
                <w:rFonts w:ascii="Cambria" w:eastAsia="Times New Roman" w:hAnsi="Cambria" w:cs="Calibri"/>
                <w:b/>
                <w:bCs/>
                <w:sz w:val="24"/>
                <w:szCs w:val="24"/>
                <w:lang w:val="pt-BR" w:eastAsia="pt-BR" w:bidi="ar-SA"/>
              </w:rPr>
            </w:pPr>
            <w:r w:rsidRPr="00C424DB">
              <w:rPr>
                <w:rFonts w:ascii="Cambria" w:eastAsia="Times New Roman" w:hAnsi="Cambria" w:cs="Calibri"/>
                <w:b/>
                <w:bCs/>
                <w:sz w:val="24"/>
                <w:szCs w:val="24"/>
                <w:lang w:eastAsia="pt-BR" w:bidi="ar-SA"/>
              </w:rPr>
              <w:t>22</w:t>
            </w:r>
          </w:p>
        </w:tc>
        <w:tc>
          <w:tcPr>
            <w:tcW w:w="4384" w:type="dxa"/>
            <w:vAlign w:val="center"/>
            <w:hideMark/>
          </w:tcPr>
          <w:p w:rsidR="00C424DB" w:rsidRPr="00C424DB" w:rsidRDefault="00C424DB" w:rsidP="00C424DB">
            <w:pPr>
              <w:widowControl/>
              <w:autoSpaceDE/>
              <w:autoSpaceDN/>
              <w:jc w:val="both"/>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Pneu novo, sem câmara, dimensões 19,5 x 24, 14 lonas, com certificação INMETRO.</w:t>
            </w:r>
          </w:p>
        </w:tc>
        <w:tc>
          <w:tcPr>
            <w:tcW w:w="84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UND</w:t>
            </w:r>
          </w:p>
        </w:tc>
        <w:tc>
          <w:tcPr>
            <w:tcW w:w="70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2</w:t>
            </w:r>
          </w:p>
        </w:tc>
        <w:tc>
          <w:tcPr>
            <w:tcW w:w="1345"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3.078,00 </w:t>
            </w:r>
          </w:p>
        </w:tc>
        <w:tc>
          <w:tcPr>
            <w:tcW w:w="1274"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6.156,00 </w:t>
            </w:r>
          </w:p>
        </w:tc>
      </w:tr>
      <w:tr w:rsidR="00C424DB" w:rsidRPr="00C424DB" w:rsidTr="00F2481F">
        <w:trPr>
          <w:trHeight w:val="894"/>
        </w:trPr>
        <w:tc>
          <w:tcPr>
            <w:tcW w:w="591" w:type="dxa"/>
            <w:vAlign w:val="center"/>
            <w:hideMark/>
          </w:tcPr>
          <w:p w:rsidR="00C424DB" w:rsidRPr="00C424DB" w:rsidRDefault="00C424DB" w:rsidP="00C424DB">
            <w:pPr>
              <w:widowControl/>
              <w:autoSpaceDE/>
              <w:autoSpaceDN/>
              <w:jc w:val="center"/>
              <w:rPr>
                <w:rFonts w:ascii="Cambria" w:eastAsia="Times New Roman" w:hAnsi="Cambria" w:cs="Calibri"/>
                <w:b/>
                <w:bCs/>
                <w:sz w:val="24"/>
                <w:szCs w:val="24"/>
                <w:lang w:val="pt-BR" w:eastAsia="pt-BR" w:bidi="ar-SA"/>
              </w:rPr>
            </w:pPr>
            <w:r w:rsidRPr="00C424DB">
              <w:rPr>
                <w:rFonts w:ascii="Cambria" w:eastAsia="Times New Roman" w:hAnsi="Cambria" w:cs="Calibri"/>
                <w:b/>
                <w:bCs/>
                <w:sz w:val="24"/>
                <w:szCs w:val="24"/>
                <w:lang w:eastAsia="pt-BR" w:bidi="ar-SA"/>
              </w:rPr>
              <w:t>23</w:t>
            </w:r>
          </w:p>
        </w:tc>
        <w:tc>
          <w:tcPr>
            <w:tcW w:w="4384" w:type="dxa"/>
            <w:vAlign w:val="center"/>
            <w:hideMark/>
          </w:tcPr>
          <w:p w:rsidR="00C424DB" w:rsidRPr="00C424DB" w:rsidRDefault="00C424DB" w:rsidP="00C424DB">
            <w:pPr>
              <w:widowControl/>
              <w:autoSpaceDE/>
              <w:autoSpaceDN/>
              <w:jc w:val="both"/>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Pneu para veículo automotivo, novo, sem câmara, 205/60/R16 com certificação INMETRO.</w:t>
            </w:r>
          </w:p>
        </w:tc>
        <w:tc>
          <w:tcPr>
            <w:tcW w:w="84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UND</w:t>
            </w:r>
          </w:p>
        </w:tc>
        <w:tc>
          <w:tcPr>
            <w:tcW w:w="70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12</w:t>
            </w:r>
          </w:p>
        </w:tc>
        <w:tc>
          <w:tcPr>
            <w:tcW w:w="1345"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432,16 </w:t>
            </w:r>
          </w:p>
        </w:tc>
        <w:tc>
          <w:tcPr>
            <w:tcW w:w="1274"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5.185,92 </w:t>
            </w:r>
          </w:p>
        </w:tc>
      </w:tr>
      <w:tr w:rsidR="00C424DB" w:rsidRPr="00C424DB" w:rsidTr="00F2481F">
        <w:trPr>
          <w:trHeight w:val="936"/>
        </w:trPr>
        <w:tc>
          <w:tcPr>
            <w:tcW w:w="591" w:type="dxa"/>
            <w:vAlign w:val="center"/>
            <w:hideMark/>
          </w:tcPr>
          <w:p w:rsidR="00C424DB" w:rsidRPr="00C424DB" w:rsidRDefault="00C424DB" w:rsidP="00C424DB">
            <w:pPr>
              <w:widowControl/>
              <w:autoSpaceDE/>
              <w:autoSpaceDN/>
              <w:jc w:val="center"/>
              <w:rPr>
                <w:rFonts w:ascii="Cambria" w:eastAsia="Times New Roman" w:hAnsi="Cambria" w:cs="Calibri"/>
                <w:b/>
                <w:bCs/>
                <w:sz w:val="24"/>
                <w:szCs w:val="24"/>
                <w:lang w:val="pt-BR" w:eastAsia="pt-BR" w:bidi="ar-SA"/>
              </w:rPr>
            </w:pPr>
            <w:r w:rsidRPr="00C424DB">
              <w:rPr>
                <w:rFonts w:ascii="Cambria" w:eastAsia="Times New Roman" w:hAnsi="Cambria" w:cs="Calibri"/>
                <w:b/>
                <w:bCs/>
                <w:sz w:val="24"/>
                <w:szCs w:val="24"/>
                <w:lang w:eastAsia="pt-BR" w:bidi="ar-SA"/>
              </w:rPr>
              <w:lastRenderedPageBreak/>
              <w:t>24</w:t>
            </w:r>
          </w:p>
        </w:tc>
        <w:tc>
          <w:tcPr>
            <w:tcW w:w="4384" w:type="dxa"/>
            <w:vAlign w:val="center"/>
            <w:hideMark/>
          </w:tcPr>
          <w:p w:rsidR="00C424DB" w:rsidRPr="00C424DB" w:rsidRDefault="00C424DB" w:rsidP="00C424DB">
            <w:pPr>
              <w:widowControl/>
              <w:autoSpaceDE/>
              <w:autoSpaceDN/>
              <w:jc w:val="both"/>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Pneu Borrachudo Radial, novo, dimensões 215/75x17,5, com certificação INMETRO.</w:t>
            </w:r>
          </w:p>
        </w:tc>
        <w:tc>
          <w:tcPr>
            <w:tcW w:w="84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UND</w:t>
            </w:r>
          </w:p>
        </w:tc>
        <w:tc>
          <w:tcPr>
            <w:tcW w:w="70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8</w:t>
            </w:r>
          </w:p>
        </w:tc>
        <w:tc>
          <w:tcPr>
            <w:tcW w:w="1345"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1.029,66 </w:t>
            </w:r>
          </w:p>
        </w:tc>
        <w:tc>
          <w:tcPr>
            <w:tcW w:w="1274"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8.237,28 </w:t>
            </w:r>
          </w:p>
        </w:tc>
      </w:tr>
      <w:tr w:rsidR="00C424DB" w:rsidRPr="00C424DB" w:rsidTr="00F2481F">
        <w:trPr>
          <w:trHeight w:val="960"/>
        </w:trPr>
        <w:tc>
          <w:tcPr>
            <w:tcW w:w="591" w:type="dxa"/>
            <w:vAlign w:val="center"/>
            <w:hideMark/>
          </w:tcPr>
          <w:p w:rsidR="00C424DB" w:rsidRPr="00C424DB" w:rsidRDefault="00C424DB" w:rsidP="00C424DB">
            <w:pPr>
              <w:widowControl/>
              <w:autoSpaceDE/>
              <w:autoSpaceDN/>
              <w:jc w:val="center"/>
              <w:rPr>
                <w:rFonts w:ascii="Cambria" w:eastAsia="Times New Roman" w:hAnsi="Cambria" w:cs="Calibri"/>
                <w:b/>
                <w:bCs/>
                <w:sz w:val="24"/>
                <w:szCs w:val="24"/>
                <w:lang w:val="pt-BR" w:eastAsia="pt-BR" w:bidi="ar-SA"/>
              </w:rPr>
            </w:pPr>
            <w:r w:rsidRPr="00C424DB">
              <w:rPr>
                <w:rFonts w:ascii="Cambria" w:eastAsia="Times New Roman" w:hAnsi="Cambria" w:cs="Calibri"/>
                <w:b/>
                <w:bCs/>
                <w:sz w:val="24"/>
                <w:szCs w:val="24"/>
                <w:lang w:eastAsia="pt-BR" w:bidi="ar-SA"/>
              </w:rPr>
              <w:t>25</w:t>
            </w:r>
          </w:p>
        </w:tc>
        <w:tc>
          <w:tcPr>
            <w:tcW w:w="4384" w:type="dxa"/>
            <w:vAlign w:val="center"/>
            <w:hideMark/>
          </w:tcPr>
          <w:p w:rsidR="00C424DB" w:rsidRPr="00C424DB" w:rsidRDefault="00C424DB" w:rsidP="00C424DB">
            <w:pPr>
              <w:widowControl/>
              <w:autoSpaceDE/>
              <w:autoSpaceDN/>
              <w:jc w:val="both"/>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Pneu Liso Radial, novo, dimensões 215/75 x 17,5, com certificação INMETRO.</w:t>
            </w:r>
          </w:p>
        </w:tc>
        <w:tc>
          <w:tcPr>
            <w:tcW w:w="84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UND</w:t>
            </w:r>
          </w:p>
        </w:tc>
        <w:tc>
          <w:tcPr>
            <w:tcW w:w="70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8</w:t>
            </w:r>
          </w:p>
        </w:tc>
        <w:tc>
          <w:tcPr>
            <w:tcW w:w="1345"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829,33 </w:t>
            </w:r>
          </w:p>
        </w:tc>
        <w:tc>
          <w:tcPr>
            <w:tcW w:w="1274"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6.634,64 </w:t>
            </w:r>
          </w:p>
        </w:tc>
      </w:tr>
      <w:tr w:rsidR="00C424DB" w:rsidRPr="00C424DB" w:rsidTr="00F2481F">
        <w:trPr>
          <w:trHeight w:val="966"/>
        </w:trPr>
        <w:tc>
          <w:tcPr>
            <w:tcW w:w="591" w:type="dxa"/>
            <w:vAlign w:val="center"/>
            <w:hideMark/>
          </w:tcPr>
          <w:p w:rsidR="00C424DB" w:rsidRPr="00C424DB" w:rsidRDefault="00C424DB" w:rsidP="00C424DB">
            <w:pPr>
              <w:widowControl/>
              <w:autoSpaceDE/>
              <w:autoSpaceDN/>
              <w:jc w:val="center"/>
              <w:rPr>
                <w:rFonts w:ascii="Cambria" w:eastAsia="Times New Roman" w:hAnsi="Cambria" w:cs="Calibri"/>
                <w:b/>
                <w:bCs/>
                <w:sz w:val="24"/>
                <w:szCs w:val="24"/>
                <w:lang w:val="pt-BR" w:eastAsia="pt-BR" w:bidi="ar-SA"/>
              </w:rPr>
            </w:pPr>
            <w:r w:rsidRPr="00C424DB">
              <w:rPr>
                <w:rFonts w:ascii="Cambria" w:eastAsia="Times New Roman" w:hAnsi="Cambria" w:cs="Calibri"/>
                <w:b/>
                <w:bCs/>
                <w:sz w:val="24"/>
                <w:szCs w:val="24"/>
                <w:lang w:eastAsia="pt-BR" w:bidi="ar-SA"/>
              </w:rPr>
              <w:t>26</w:t>
            </w:r>
          </w:p>
        </w:tc>
        <w:tc>
          <w:tcPr>
            <w:tcW w:w="4384" w:type="dxa"/>
            <w:vAlign w:val="center"/>
            <w:hideMark/>
          </w:tcPr>
          <w:p w:rsidR="00C424DB" w:rsidRPr="00C424DB" w:rsidRDefault="00C424DB" w:rsidP="00C424DB">
            <w:pPr>
              <w:widowControl/>
              <w:autoSpaceDE/>
              <w:autoSpaceDN/>
              <w:jc w:val="both"/>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Pneu para veículo automotivo, novo, sem câmara, 225 X 65 X 16, com certificação INMETRO.</w:t>
            </w:r>
          </w:p>
        </w:tc>
        <w:tc>
          <w:tcPr>
            <w:tcW w:w="84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UND</w:t>
            </w:r>
          </w:p>
        </w:tc>
        <w:tc>
          <w:tcPr>
            <w:tcW w:w="70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12</w:t>
            </w:r>
          </w:p>
        </w:tc>
        <w:tc>
          <w:tcPr>
            <w:tcW w:w="1345"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735,00 </w:t>
            </w:r>
          </w:p>
        </w:tc>
        <w:tc>
          <w:tcPr>
            <w:tcW w:w="1274"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8.820,00 </w:t>
            </w:r>
          </w:p>
        </w:tc>
      </w:tr>
      <w:tr w:rsidR="00C424DB" w:rsidRPr="00C424DB" w:rsidTr="00F2481F">
        <w:trPr>
          <w:trHeight w:val="741"/>
        </w:trPr>
        <w:tc>
          <w:tcPr>
            <w:tcW w:w="591" w:type="dxa"/>
            <w:vAlign w:val="center"/>
            <w:hideMark/>
          </w:tcPr>
          <w:p w:rsidR="00C424DB" w:rsidRPr="00C424DB" w:rsidRDefault="00C424DB" w:rsidP="00C424DB">
            <w:pPr>
              <w:widowControl/>
              <w:autoSpaceDE/>
              <w:autoSpaceDN/>
              <w:jc w:val="center"/>
              <w:rPr>
                <w:rFonts w:ascii="Cambria" w:eastAsia="Times New Roman" w:hAnsi="Cambria" w:cs="Calibri"/>
                <w:b/>
                <w:bCs/>
                <w:sz w:val="24"/>
                <w:szCs w:val="24"/>
                <w:lang w:val="pt-BR" w:eastAsia="pt-BR" w:bidi="ar-SA"/>
              </w:rPr>
            </w:pPr>
            <w:r w:rsidRPr="00C424DB">
              <w:rPr>
                <w:rFonts w:ascii="Cambria" w:eastAsia="Times New Roman" w:hAnsi="Cambria" w:cs="Calibri"/>
                <w:b/>
                <w:bCs/>
                <w:sz w:val="24"/>
                <w:szCs w:val="24"/>
                <w:lang w:eastAsia="pt-BR" w:bidi="ar-SA"/>
              </w:rPr>
              <w:t>27</w:t>
            </w:r>
          </w:p>
        </w:tc>
        <w:tc>
          <w:tcPr>
            <w:tcW w:w="4384" w:type="dxa"/>
            <w:vAlign w:val="center"/>
            <w:hideMark/>
          </w:tcPr>
          <w:p w:rsidR="00C424DB" w:rsidRPr="00A97E10" w:rsidRDefault="00C424DB" w:rsidP="00F2481F">
            <w:pPr>
              <w:widowControl/>
              <w:autoSpaceDE/>
              <w:autoSpaceDN/>
              <w:jc w:val="both"/>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Pneu para veículo automotivo, novo, sem câmara, dimensões 235x75 R 15, com certificação INMETRO.</w:t>
            </w:r>
          </w:p>
        </w:tc>
        <w:tc>
          <w:tcPr>
            <w:tcW w:w="84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UND</w:t>
            </w:r>
          </w:p>
        </w:tc>
        <w:tc>
          <w:tcPr>
            <w:tcW w:w="70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12</w:t>
            </w:r>
          </w:p>
        </w:tc>
        <w:tc>
          <w:tcPr>
            <w:tcW w:w="1345"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588,33 </w:t>
            </w:r>
          </w:p>
        </w:tc>
        <w:tc>
          <w:tcPr>
            <w:tcW w:w="1274"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7.059,96 </w:t>
            </w:r>
          </w:p>
        </w:tc>
      </w:tr>
      <w:tr w:rsidR="00C424DB" w:rsidRPr="00C424DB" w:rsidTr="00F2481F">
        <w:trPr>
          <w:trHeight w:val="1363"/>
        </w:trPr>
        <w:tc>
          <w:tcPr>
            <w:tcW w:w="591" w:type="dxa"/>
            <w:vAlign w:val="center"/>
            <w:hideMark/>
          </w:tcPr>
          <w:p w:rsidR="00C424DB" w:rsidRPr="00C424DB" w:rsidRDefault="00C424DB" w:rsidP="00C424DB">
            <w:pPr>
              <w:widowControl/>
              <w:autoSpaceDE/>
              <w:autoSpaceDN/>
              <w:jc w:val="center"/>
              <w:rPr>
                <w:rFonts w:ascii="Cambria" w:eastAsia="Times New Roman" w:hAnsi="Cambria" w:cs="Calibri"/>
                <w:b/>
                <w:bCs/>
                <w:sz w:val="24"/>
                <w:szCs w:val="24"/>
                <w:lang w:val="pt-BR" w:eastAsia="pt-BR" w:bidi="ar-SA"/>
              </w:rPr>
            </w:pPr>
            <w:r w:rsidRPr="00C424DB">
              <w:rPr>
                <w:rFonts w:ascii="Cambria" w:eastAsia="Times New Roman" w:hAnsi="Cambria" w:cs="Calibri"/>
                <w:b/>
                <w:bCs/>
                <w:sz w:val="24"/>
                <w:szCs w:val="24"/>
                <w:lang w:eastAsia="pt-BR" w:bidi="ar-SA"/>
              </w:rPr>
              <w:t>28</w:t>
            </w:r>
          </w:p>
        </w:tc>
        <w:tc>
          <w:tcPr>
            <w:tcW w:w="4384" w:type="dxa"/>
            <w:vAlign w:val="center"/>
            <w:hideMark/>
          </w:tcPr>
          <w:p w:rsidR="00C424DB" w:rsidRPr="00C424DB" w:rsidRDefault="00C424DB" w:rsidP="00C424DB">
            <w:pPr>
              <w:widowControl/>
              <w:autoSpaceDE/>
              <w:autoSpaceDN/>
              <w:jc w:val="both"/>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Pneu para veículo automotivo, novo, sem câmara, dimensões 275/80/22,5 Borrachudo Radial. Com certificação INMETRO.</w:t>
            </w:r>
          </w:p>
        </w:tc>
        <w:tc>
          <w:tcPr>
            <w:tcW w:w="84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UND</w:t>
            </w:r>
          </w:p>
        </w:tc>
        <w:tc>
          <w:tcPr>
            <w:tcW w:w="70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30</w:t>
            </w:r>
          </w:p>
        </w:tc>
        <w:tc>
          <w:tcPr>
            <w:tcW w:w="1345"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1.813,66 </w:t>
            </w:r>
          </w:p>
        </w:tc>
        <w:tc>
          <w:tcPr>
            <w:tcW w:w="1274"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54.409,80 </w:t>
            </w:r>
          </w:p>
        </w:tc>
      </w:tr>
      <w:tr w:rsidR="00C424DB" w:rsidRPr="00C424DB" w:rsidTr="00F2481F">
        <w:trPr>
          <w:trHeight w:val="761"/>
        </w:trPr>
        <w:tc>
          <w:tcPr>
            <w:tcW w:w="591" w:type="dxa"/>
            <w:vAlign w:val="center"/>
            <w:hideMark/>
          </w:tcPr>
          <w:p w:rsidR="00C424DB" w:rsidRPr="00C424DB" w:rsidRDefault="00C424DB" w:rsidP="00C424DB">
            <w:pPr>
              <w:widowControl/>
              <w:autoSpaceDE/>
              <w:autoSpaceDN/>
              <w:jc w:val="center"/>
              <w:rPr>
                <w:rFonts w:ascii="Cambria" w:eastAsia="Times New Roman" w:hAnsi="Cambria" w:cs="Calibri"/>
                <w:b/>
                <w:bCs/>
                <w:sz w:val="24"/>
                <w:szCs w:val="24"/>
                <w:lang w:val="pt-BR" w:eastAsia="pt-BR" w:bidi="ar-SA"/>
              </w:rPr>
            </w:pPr>
            <w:r w:rsidRPr="00C424DB">
              <w:rPr>
                <w:rFonts w:ascii="Cambria" w:eastAsia="Times New Roman" w:hAnsi="Cambria" w:cs="Calibri"/>
                <w:b/>
                <w:bCs/>
                <w:sz w:val="24"/>
                <w:szCs w:val="24"/>
                <w:lang w:eastAsia="pt-BR" w:bidi="ar-SA"/>
              </w:rPr>
              <w:t>29</w:t>
            </w:r>
          </w:p>
        </w:tc>
        <w:tc>
          <w:tcPr>
            <w:tcW w:w="4384" w:type="dxa"/>
            <w:vAlign w:val="center"/>
            <w:hideMark/>
          </w:tcPr>
          <w:p w:rsidR="00C424DB" w:rsidRPr="00C424DB" w:rsidRDefault="00C424DB" w:rsidP="00C424DB">
            <w:pPr>
              <w:widowControl/>
              <w:autoSpaceDE/>
              <w:autoSpaceDN/>
              <w:jc w:val="both"/>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Pneu para veículos automotivo, novo, sem câmara, dimensões 275/80/22,5 liso Radial, com certificação INMETRO.</w:t>
            </w:r>
          </w:p>
        </w:tc>
        <w:tc>
          <w:tcPr>
            <w:tcW w:w="84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UND</w:t>
            </w:r>
          </w:p>
        </w:tc>
        <w:tc>
          <w:tcPr>
            <w:tcW w:w="70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20</w:t>
            </w:r>
          </w:p>
        </w:tc>
        <w:tc>
          <w:tcPr>
            <w:tcW w:w="1345"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1.593,33 </w:t>
            </w:r>
          </w:p>
        </w:tc>
        <w:tc>
          <w:tcPr>
            <w:tcW w:w="1274"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31.866,60 </w:t>
            </w:r>
          </w:p>
        </w:tc>
      </w:tr>
      <w:tr w:rsidR="00C424DB" w:rsidRPr="00C424DB" w:rsidTr="00F2481F">
        <w:trPr>
          <w:trHeight w:val="1275"/>
        </w:trPr>
        <w:tc>
          <w:tcPr>
            <w:tcW w:w="591" w:type="dxa"/>
            <w:vAlign w:val="center"/>
            <w:hideMark/>
          </w:tcPr>
          <w:p w:rsidR="00C424DB" w:rsidRPr="00C424DB" w:rsidRDefault="00C424DB" w:rsidP="00C424DB">
            <w:pPr>
              <w:widowControl/>
              <w:autoSpaceDE/>
              <w:autoSpaceDN/>
              <w:jc w:val="center"/>
              <w:rPr>
                <w:rFonts w:ascii="Cambria" w:eastAsia="Times New Roman" w:hAnsi="Cambria" w:cs="Calibri"/>
                <w:b/>
                <w:bCs/>
                <w:sz w:val="24"/>
                <w:szCs w:val="24"/>
                <w:lang w:val="pt-BR" w:eastAsia="pt-BR" w:bidi="ar-SA"/>
              </w:rPr>
            </w:pPr>
            <w:r w:rsidRPr="00C424DB">
              <w:rPr>
                <w:rFonts w:ascii="Cambria" w:eastAsia="Times New Roman" w:hAnsi="Cambria" w:cs="Calibri"/>
                <w:b/>
                <w:bCs/>
                <w:sz w:val="24"/>
                <w:szCs w:val="24"/>
                <w:lang w:eastAsia="pt-BR" w:bidi="ar-SA"/>
              </w:rPr>
              <w:t>30</w:t>
            </w:r>
          </w:p>
        </w:tc>
        <w:tc>
          <w:tcPr>
            <w:tcW w:w="4384" w:type="dxa"/>
            <w:vAlign w:val="center"/>
            <w:hideMark/>
          </w:tcPr>
          <w:p w:rsidR="00C424DB" w:rsidRPr="00C424DB" w:rsidRDefault="00C424DB" w:rsidP="00C424DB">
            <w:pPr>
              <w:widowControl/>
              <w:autoSpaceDE/>
              <w:autoSpaceDN/>
              <w:jc w:val="both"/>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Pneu para veículo automotivo, novo, sem câmara, 6 X 50 X 16, com certificação INMETRO.</w:t>
            </w:r>
          </w:p>
        </w:tc>
        <w:tc>
          <w:tcPr>
            <w:tcW w:w="84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UND</w:t>
            </w:r>
          </w:p>
        </w:tc>
        <w:tc>
          <w:tcPr>
            <w:tcW w:w="70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4</w:t>
            </w:r>
          </w:p>
        </w:tc>
        <w:tc>
          <w:tcPr>
            <w:tcW w:w="1345"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461,00 </w:t>
            </w:r>
          </w:p>
        </w:tc>
        <w:tc>
          <w:tcPr>
            <w:tcW w:w="1274"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1.844,00 </w:t>
            </w:r>
          </w:p>
        </w:tc>
      </w:tr>
      <w:tr w:rsidR="00C424DB" w:rsidRPr="00C424DB" w:rsidTr="00F2481F">
        <w:trPr>
          <w:trHeight w:val="1590"/>
        </w:trPr>
        <w:tc>
          <w:tcPr>
            <w:tcW w:w="591" w:type="dxa"/>
            <w:vAlign w:val="center"/>
            <w:hideMark/>
          </w:tcPr>
          <w:p w:rsidR="00C424DB" w:rsidRPr="00C424DB" w:rsidRDefault="00C424DB" w:rsidP="00C424DB">
            <w:pPr>
              <w:widowControl/>
              <w:autoSpaceDE/>
              <w:autoSpaceDN/>
              <w:jc w:val="center"/>
              <w:rPr>
                <w:rFonts w:ascii="Cambria" w:eastAsia="Times New Roman" w:hAnsi="Cambria" w:cs="Calibri"/>
                <w:b/>
                <w:bCs/>
                <w:sz w:val="24"/>
                <w:szCs w:val="24"/>
                <w:lang w:val="pt-BR" w:eastAsia="pt-BR" w:bidi="ar-SA"/>
              </w:rPr>
            </w:pPr>
            <w:r w:rsidRPr="00C424DB">
              <w:rPr>
                <w:rFonts w:ascii="Cambria" w:eastAsia="Times New Roman" w:hAnsi="Cambria" w:cs="Calibri"/>
                <w:b/>
                <w:bCs/>
                <w:sz w:val="24"/>
                <w:szCs w:val="24"/>
                <w:lang w:eastAsia="pt-BR" w:bidi="ar-SA"/>
              </w:rPr>
              <w:t>31</w:t>
            </w:r>
          </w:p>
        </w:tc>
        <w:tc>
          <w:tcPr>
            <w:tcW w:w="4384" w:type="dxa"/>
            <w:vAlign w:val="center"/>
            <w:hideMark/>
          </w:tcPr>
          <w:p w:rsidR="00C424DB" w:rsidRPr="00C424DB" w:rsidRDefault="00C424DB" w:rsidP="00C424DB">
            <w:pPr>
              <w:widowControl/>
              <w:autoSpaceDE/>
              <w:autoSpaceDN/>
              <w:jc w:val="both"/>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Pneu para veículo automotivo, novo, dimensões 900x20, 14 lonas Borrachudo, com certificação INMETRO.</w:t>
            </w:r>
          </w:p>
        </w:tc>
        <w:tc>
          <w:tcPr>
            <w:tcW w:w="84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UND</w:t>
            </w:r>
          </w:p>
        </w:tc>
        <w:tc>
          <w:tcPr>
            <w:tcW w:w="70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4</w:t>
            </w:r>
          </w:p>
        </w:tc>
        <w:tc>
          <w:tcPr>
            <w:tcW w:w="1345"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1.149,00 </w:t>
            </w:r>
          </w:p>
        </w:tc>
        <w:tc>
          <w:tcPr>
            <w:tcW w:w="1274"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4.596,00 </w:t>
            </w:r>
          </w:p>
        </w:tc>
      </w:tr>
      <w:tr w:rsidR="00C424DB" w:rsidRPr="00C424DB" w:rsidTr="00F2481F">
        <w:trPr>
          <w:trHeight w:val="1275"/>
        </w:trPr>
        <w:tc>
          <w:tcPr>
            <w:tcW w:w="591" w:type="dxa"/>
            <w:vAlign w:val="center"/>
            <w:hideMark/>
          </w:tcPr>
          <w:p w:rsidR="00C424DB" w:rsidRPr="00C424DB" w:rsidRDefault="00C424DB" w:rsidP="00C424DB">
            <w:pPr>
              <w:widowControl/>
              <w:autoSpaceDE/>
              <w:autoSpaceDN/>
              <w:jc w:val="center"/>
              <w:rPr>
                <w:rFonts w:ascii="Cambria" w:eastAsia="Times New Roman" w:hAnsi="Cambria" w:cs="Calibri"/>
                <w:b/>
                <w:bCs/>
                <w:sz w:val="24"/>
                <w:szCs w:val="24"/>
                <w:lang w:val="pt-BR" w:eastAsia="pt-BR" w:bidi="ar-SA"/>
              </w:rPr>
            </w:pPr>
            <w:r w:rsidRPr="00C424DB">
              <w:rPr>
                <w:rFonts w:ascii="Cambria" w:eastAsia="Times New Roman" w:hAnsi="Cambria" w:cs="Calibri"/>
                <w:b/>
                <w:bCs/>
                <w:sz w:val="24"/>
                <w:szCs w:val="24"/>
                <w:lang w:eastAsia="pt-BR" w:bidi="ar-SA"/>
              </w:rPr>
              <w:t>32</w:t>
            </w:r>
          </w:p>
        </w:tc>
        <w:tc>
          <w:tcPr>
            <w:tcW w:w="4384" w:type="dxa"/>
            <w:vAlign w:val="center"/>
            <w:hideMark/>
          </w:tcPr>
          <w:p w:rsidR="00C424DB" w:rsidRPr="00C424DB" w:rsidRDefault="00C424DB" w:rsidP="00C424DB">
            <w:pPr>
              <w:widowControl/>
              <w:autoSpaceDE/>
              <w:autoSpaceDN/>
              <w:jc w:val="both"/>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Pneu para veículo automotivo, novo, dimensões 900x20, 14 lonas, Liso, com certificação INMETRO.</w:t>
            </w:r>
          </w:p>
        </w:tc>
        <w:tc>
          <w:tcPr>
            <w:tcW w:w="84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UND</w:t>
            </w:r>
          </w:p>
        </w:tc>
        <w:tc>
          <w:tcPr>
            <w:tcW w:w="70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4</w:t>
            </w:r>
          </w:p>
        </w:tc>
        <w:tc>
          <w:tcPr>
            <w:tcW w:w="1345"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914,33 </w:t>
            </w:r>
          </w:p>
        </w:tc>
        <w:tc>
          <w:tcPr>
            <w:tcW w:w="1274"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3.657,32 </w:t>
            </w:r>
          </w:p>
        </w:tc>
      </w:tr>
      <w:tr w:rsidR="00C424DB" w:rsidRPr="00C424DB" w:rsidTr="00F2481F">
        <w:trPr>
          <w:trHeight w:val="330"/>
        </w:trPr>
        <w:tc>
          <w:tcPr>
            <w:tcW w:w="591" w:type="dxa"/>
            <w:vAlign w:val="center"/>
            <w:hideMark/>
          </w:tcPr>
          <w:p w:rsidR="00C424DB" w:rsidRPr="00C424DB" w:rsidRDefault="00C424DB" w:rsidP="00C424DB">
            <w:pPr>
              <w:widowControl/>
              <w:autoSpaceDE/>
              <w:autoSpaceDN/>
              <w:jc w:val="center"/>
              <w:rPr>
                <w:rFonts w:ascii="Cambria" w:eastAsia="Times New Roman" w:hAnsi="Cambria" w:cs="Calibri"/>
                <w:b/>
                <w:bCs/>
                <w:sz w:val="24"/>
                <w:szCs w:val="24"/>
                <w:lang w:val="pt-BR" w:eastAsia="pt-BR" w:bidi="ar-SA"/>
              </w:rPr>
            </w:pPr>
            <w:r w:rsidRPr="00C424DB">
              <w:rPr>
                <w:rFonts w:ascii="Cambria" w:eastAsia="Times New Roman" w:hAnsi="Cambria" w:cs="Calibri"/>
                <w:b/>
                <w:bCs/>
                <w:sz w:val="24"/>
                <w:szCs w:val="24"/>
                <w:lang w:eastAsia="pt-BR" w:bidi="ar-SA"/>
              </w:rPr>
              <w:t>33</w:t>
            </w:r>
          </w:p>
        </w:tc>
        <w:tc>
          <w:tcPr>
            <w:tcW w:w="4384" w:type="dxa"/>
            <w:vAlign w:val="center"/>
            <w:hideMark/>
          </w:tcPr>
          <w:p w:rsidR="00C424DB" w:rsidRPr="00C424DB" w:rsidRDefault="00C424DB" w:rsidP="00C424DB">
            <w:pPr>
              <w:widowControl/>
              <w:autoSpaceDE/>
              <w:autoSpaceDN/>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PNEU MOTO 110/90/17</w:t>
            </w:r>
          </w:p>
        </w:tc>
        <w:tc>
          <w:tcPr>
            <w:tcW w:w="84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UND</w:t>
            </w:r>
          </w:p>
        </w:tc>
        <w:tc>
          <w:tcPr>
            <w:tcW w:w="70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4</w:t>
            </w:r>
          </w:p>
        </w:tc>
        <w:tc>
          <w:tcPr>
            <w:tcW w:w="1345"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237,00 </w:t>
            </w:r>
          </w:p>
        </w:tc>
        <w:tc>
          <w:tcPr>
            <w:tcW w:w="1274"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948,00 </w:t>
            </w:r>
          </w:p>
        </w:tc>
      </w:tr>
      <w:tr w:rsidR="00C424DB" w:rsidRPr="00C424DB" w:rsidTr="00F2481F">
        <w:trPr>
          <w:trHeight w:val="330"/>
        </w:trPr>
        <w:tc>
          <w:tcPr>
            <w:tcW w:w="591" w:type="dxa"/>
            <w:vAlign w:val="center"/>
            <w:hideMark/>
          </w:tcPr>
          <w:p w:rsidR="00C424DB" w:rsidRPr="00C424DB" w:rsidRDefault="00C424DB" w:rsidP="00C424DB">
            <w:pPr>
              <w:widowControl/>
              <w:autoSpaceDE/>
              <w:autoSpaceDN/>
              <w:jc w:val="center"/>
              <w:rPr>
                <w:rFonts w:ascii="Cambria" w:eastAsia="Times New Roman" w:hAnsi="Cambria" w:cs="Calibri"/>
                <w:b/>
                <w:bCs/>
                <w:sz w:val="24"/>
                <w:szCs w:val="24"/>
                <w:lang w:val="pt-BR" w:eastAsia="pt-BR" w:bidi="ar-SA"/>
              </w:rPr>
            </w:pPr>
            <w:r w:rsidRPr="00C424DB">
              <w:rPr>
                <w:rFonts w:ascii="Cambria" w:eastAsia="Times New Roman" w:hAnsi="Cambria" w:cs="Calibri"/>
                <w:b/>
                <w:bCs/>
                <w:sz w:val="24"/>
                <w:szCs w:val="24"/>
                <w:lang w:eastAsia="pt-BR" w:bidi="ar-SA"/>
              </w:rPr>
              <w:t>34</w:t>
            </w:r>
          </w:p>
        </w:tc>
        <w:tc>
          <w:tcPr>
            <w:tcW w:w="4384" w:type="dxa"/>
            <w:vAlign w:val="center"/>
            <w:hideMark/>
          </w:tcPr>
          <w:p w:rsidR="00C424DB" w:rsidRPr="00C424DB" w:rsidRDefault="00C424DB" w:rsidP="00C424DB">
            <w:pPr>
              <w:widowControl/>
              <w:autoSpaceDE/>
              <w:autoSpaceDN/>
              <w:jc w:val="both"/>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PNEU MOTO 120/80/18</w:t>
            </w:r>
          </w:p>
        </w:tc>
        <w:tc>
          <w:tcPr>
            <w:tcW w:w="84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UND</w:t>
            </w:r>
          </w:p>
        </w:tc>
        <w:tc>
          <w:tcPr>
            <w:tcW w:w="70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2</w:t>
            </w:r>
          </w:p>
        </w:tc>
        <w:tc>
          <w:tcPr>
            <w:tcW w:w="1345"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256,00 </w:t>
            </w:r>
          </w:p>
        </w:tc>
        <w:tc>
          <w:tcPr>
            <w:tcW w:w="1274"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512,00 </w:t>
            </w:r>
          </w:p>
        </w:tc>
      </w:tr>
      <w:tr w:rsidR="00C424DB" w:rsidRPr="00C424DB" w:rsidTr="00F2481F">
        <w:trPr>
          <w:trHeight w:val="330"/>
        </w:trPr>
        <w:tc>
          <w:tcPr>
            <w:tcW w:w="591" w:type="dxa"/>
            <w:vAlign w:val="center"/>
            <w:hideMark/>
          </w:tcPr>
          <w:p w:rsidR="00C424DB" w:rsidRPr="00C424DB" w:rsidRDefault="00C424DB" w:rsidP="00C424DB">
            <w:pPr>
              <w:widowControl/>
              <w:autoSpaceDE/>
              <w:autoSpaceDN/>
              <w:jc w:val="center"/>
              <w:rPr>
                <w:rFonts w:ascii="Cambria" w:eastAsia="Times New Roman" w:hAnsi="Cambria" w:cs="Calibri"/>
                <w:b/>
                <w:bCs/>
                <w:sz w:val="24"/>
                <w:szCs w:val="24"/>
                <w:lang w:val="pt-BR" w:eastAsia="pt-BR" w:bidi="ar-SA"/>
              </w:rPr>
            </w:pPr>
            <w:r w:rsidRPr="00C424DB">
              <w:rPr>
                <w:rFonts w:ascii="Cambria" w:eastAsia="Times New Roman" w:hAnsi="Cambria" w:cs="Calibri"/>
                <w:b/>
                <w:bCs/>
                <w:sz w:val="24"/>
                <w:szCs w:val="24"/>
                <w:lang w:eastAsia="pt-BR" w:bidi="ar-SA"/>
              </w:rPr>
              <w:t>35</w:t>
            </w:r>
          </w:p>
        </w:tc>
        <w:tc>
          <w:tcPr>
            <w:tcW w:w="4384" w:type="dxa"/>
            <w:vAlign w:val="center"/>
            <w:hideMark/>
          </w:tcPr>
          <w:p w:rsidR="00C424DB" w:rsidRPr="00C424DB" w:rsidRDefault="00C424DB" w:rsidP="00C424DB">
            <w:pPr>
              <w:widowControl/>
              <w:autoSpaceDE/>
              <w:autoSpaceDN/>
              <w:jc w:val="both"/>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PNEU MOTO 80/100/18</w:t>
            </w:r>
          </w:p>
        </w:tc>
        <w:tc>
          <w:tcPr>
            <w:tcW w:w="84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UND</w:t>
            </w:r>
          </w:p>
        </w:tc>
        <w:tc>
          <w:tcPr>
            <w:tcW w:w="70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2</w:t>
            </w:r>
          </w:p>
        </w:tc>
        <w:tc>
          <w:tcPr>
            <w:tcW w:w="1345"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172,66 </w:t>
            </w:r>
          </w:p>
        </w:tc>
        <w:tc>
          <w:tcPr>
            <w:tcW w:w="1274"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345,32 </w:t>
            </w:r>
          </w:p>
        </w:tc>
      </w:tr>
      <w:tr w:rsidR="00C424DB" w:rsidRPr="00C424DB" w:rsidTr="00F2481F">
        <w:trPr>
          <w:trHeight w:val="330"/>
        </w:trPr>
        <w:tc>
          <w:tcPr>
            <w:tcW w:w="591" w:type="dxa"/>
            <w:vAlign w:val="center"/>
            <w:hideMark/>
          </w:tcPr>
          <w:p w:rsidR="00C424DB" w:rsidRPr="00C424DB" w:rsidRDefault="00C424DB" w:rsidP="00C424DB">
            <w:pPr>
              <w:widowControl/>
              <w:autoSpaceDE/>
              <w:autoSpaceDN/>
              <w:jc w:val="center"/>
              <w:rPr>
                <w:rFonts w:ascii="Cambria" w:eastAsia="Times New Roman" w:hAnsi="Cambria" w:cs="Calibri"/>
                <w:b/>
                <w:bCs/>
                <w:sz w:val="24"/>
                <w:szCs w:val="24"/>
                <w:lang w:val="pt-BR" w:eastAsia="pt-BR" w:bidi="ar-SA"/>
              </w:rPr>
            </w:pPr>
            <w:r w:rsidRPr="00C424DB">
              <w:rPr>
                <w:rFonts w:ascii="Cambria" w:eastAsia="Times New Roman" w:hAnsi="Cambria" w:cs="Calibri"/>
                <w:b/>
                <w:bCs/>
                <w:sz w:val="24"/>
                <w:szCs w:val="24"/>
                <w:lang w:eastAsia="pt-BR" w:bidi="ar-SA"/>
              </w:rPr>
              <w:t>36</w:t>
            </w:r>
          </w:p>
        </w:tc>
        <w:tc>
          <w:tcPr>
            <w:tcW w:w="4384" w:type="dxa"/>
            <w:vAlign w:val="center"/>
            <w:hideMark/>
          </w:tcPr>
          <w:p w:rsidR="00C424DB" w:rsidRPr="00C424DB" w:rsidRDefault="00C424DB" w:rsidP="00C424DB">
            <w:pPr>
              <w:widowControl/>
              <w:autoSpaceDE/>
              <w:autoSpaceDN/>
              <w:jc w:val="both"/>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PNEU MOTO 90/90/18</w:t>
            </w:r>
          </w:p>
        </w:tc>
        <w:tc>
          <w:tcPr>
            <w:tcW w:w="84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UND</w:t>
            </w:r>
          </w:p>
        </w:tc>
        <w:tc>
          <w:tcPr>
            <w:tcW w:w="70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2</w:t>
            </w:r>
          </w:p>
        </w:tc>
        <w:tc>
          <w:tcPr>
            <w:tcW w:w="1345"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195,00 </w:t>
            </w:r>
          </w:p>
        </w:tc>
        <w:tc>
          <w:tcPr>
            <w:tcW w:w="1274"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390,00 </w:t>
            </w:r>
          </w:p>
        </w:tc>
      </w:tr>
      <w:tr w:rsidR="00C424DB" w:rsidRPr="00C424DB" w:rsidTr="00F2481F">
        <w:trPr>
          <w:trHeight w:val="330"/>
        </w:trPr>
        <w:tc>
          <w:tcPr>
            <w:tcW w:w="591" w:type="dxa"/>
            <w:vAlign w:val="center"/>
            <w:hideMark/>
          </w:tcPr>
          <w:p w:rsidR="00C424DB" w:rsidRPr="00C424DB" w:rsidRDefault="00C424DB" w:rsidP="00C424DB">
            <w:pPr>
              <w:widowControl/>
              <w:autoSpaceDE/>
              <w:autoSpaceDN/>
              <w:jc w:val="center"/>
              <w:rPr>
                <w:rFonts w:ascii="Cambria" w:eastAsia="Times New Roman" w:hAnsi="Cambria" w:cs="Calibri"/>
                <w:b/>
                <w:bCs/>
                <w:sz w:val="24"/>
                <w:szCs w:val="24"/>
                <w:lang w:val="pt-BR" w:eastAsia="pt-BR" w:bidi="ar-SA"/>
              </w:rPr>
            </w:pPr>
            <w:r w:rsidRPr="00C424DB">
              <w:rPr>
                <w:rFonts w:ascii="Cambria" w:eastAsia="Times New Roman" w:hAnsi="Cambria" w:cs="Calibri"/>
                <w:b/>
                <w:bCs/>
                <w:sz w:val="24"/>
                <w:szCs w:val="24"/>
                <w:lang w:eastAsia="pt-BR" w:bidi="ar-SA"/>
              </w:rPr>
              <w:t>37</w:t>
            </w:r>
          </w:p>
        </w:tc>
        <w:tc>
          <w:tcPr>
            <w:tcW w:w="4384" w:type="dxa"/>
            <w:vAlign w:val="center"/>
            <w:hideMark/>
          </w:tcPr>
          <w:p w:rsidR="00C424DB" w:rsidRPr="00C424DB" w:rsidRDefault="00C424DB" w:rsidP="00C424DB">
            <w:pPr>
              <w:widowControl/>
              <w:autoSpaceDE/>
              <w:autoSpaceDN/>
              <w:jc w:val="both"/>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PNEU MOTO 90/90/21</w:t>
            </w:r>
          </w:p>
        </w:tc>
        <w:tc>
          <w:tcPr>
            <w:tcW w:w="84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UND</w:t>
            </w:r>
          </w:p>
        </w:tc>
        <w:tc>
          <w:tcPr>
            <w:tcW w:w="70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2</w:t>
            </w:r>
          </w:p>
        </w:tc>
        <w:tc>
          <w:tcPr>
            <w:tcW w:w="1345"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256,33 </w:t>
            </w:r>
          </w:p>
        </w:tc>
        <w:tc>
          <w:tcPr>
            <w:tcW w:w="1274"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512,66 </w:t>
            </w:r>
          </w:p>
        </w:tc>
      </w:tr>
      <w:tr w:rsidR="00C424DB" w:rsidRPr="00C424DB" w:rsidTr="00F2481F">
        <w:trPr>
          <w:trHeight w:val="330"/>
        </w:trPr>
        <w:tc>
          <w:tcPr>
            <w:tcW w:w="591" w:type="dxa"/>
            <w:vAlign w:val="center"/>
            <w:hideMark/>
          </w:tcPr>
          <w:p w:rsidR="00C424DB" w:rsidRPr="00C424DB" w:rsidRDefault="00C424DB" w:rsidP="00C424DB">
            <w:pPr>
              <w:widowControl/>
              <w:autoSpaceDE/>
              <w:autoSpaceDN/>
              <w:jc w:val="center"/>
              <w:rPr>
                <w:rFonts w:ascii="Cambria" w:eastAsia="Times New Roman" w:hAnsi="Cambria" w:cs="Calibri"/>
                <w:b/>
                <w:bCs/>
                <w:sz w:val="24"/>
                <w:szCs w:val="24"/>
                <w:lang w:val="pt-BR" w:eastAsia="pt-BR" w:bidi="ar-SA"/>
              </w:rPr>
            </w:pPr>
            <w:r w:rsidRPr="00C424DB">
              <w:rPr>
                <w:rFonts w:ascii="Cambria" w:eastAsia="Times New Roman" w:hAnsi="Cambria" w:cs="Calibri"/>
                <w:b/>
                <w:bCs/>
                <w:sz w:val="24"/>
                <w:szCs w:val="24"/>
                <w:lang w:eastAsia="pt-BR" w:bidi="ar-SA"/>
              </w:rPr>
              <w:t>38</w:t>
            </w:r>
          </w:p>
        </w:tc>
        <w:tc>
          <w:tcPr>
            <w:tcW w:w="4384" w:type="dxa"/>
            <w:vAlign w:val="center"/>
            <w:hideMark/>
          </w:tcPr>
          <w:p w:rsidR="00C424DB" w:rsidRPr="00C424DB" w:rsidRDefault="00C424DB" w:rsidP="00C424DB">
            <w:pPr>
              <w:widowControl/>
              <w:autoSpaceDE/>
              <w:autoSpaceDN/>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PNEU MOTO 90/90/19</w:t>
            </w:r>
          </w:p>
        </w:tc>
        <w:tc>
          <w:tcPr>
            <w:tcW w:w="84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UND</w:t>
            </w:r>
          </w:p>
        </w:tc>
        <w:tc>
          <w:tcPr>
            <w:tcW w:w="70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2</w:t>
            </w:r>
          </w:p>
        </w:tc>
        <w:tc>
          <w:tcPr>
            <w:tcW w:w="1345"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202,00 </w:t>
            </w:r>
          </w:p>
        </w:tc>
        <w:tc>
          <w:tcPr>
            <w:tcW w:w="1274"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404,00 </w:t>
            </w:r>
          </w:p>
        </w:tc>
      </w:tr>
      <w:tr w:rsidR="00C424DB" w:rsidRPr="00C424DB" w:rsidTr="00F2481F">
        <w:trPr>
          <w:trHeight w:val="645"/>
        </w:trPr>
        <w:tc>
          <w:tcPr>
            <w:tcW w:w="591" w:type="dxa"/>
            <w:vAlign w:val="center"/>
            <w:hideMark/>
          </w:tcPr>
          <w:p w:rsidR="00C424DB" w:rsidRPr="00C424DB" w:rsidRDefault="00C424DB" w:rsidP="00C424DB">
            <w:pPr>
              <w:widowControl/>
              <w:autoSpaceDE/>
              <w:autoSpaceDN/>
              <w:jc w:val="center"/>
              <w:rPr>
                <w:rFonts w:ascii="Cambria" w:eastAsia="Times New Roman" w:hAnsi="Cambria" w:cs="Calibri"/>
                <w:b/>
                <w:bCs/>
                <w:sz w:val="24"/>
                <w:szCs w:val="24"/>
                <w:lang w:val="pt-BR" w:eastAsia="pt-BR" w:bidi="ar-SA"/>
              </w:rPr>
            </w:pPr>
            <w:r w:rsidRPr="00C424DB">
              <w:rPr>
                <w:rFonts w:ascii="Cambria" w:eastAsia="Times New Roman" w:hAnsi="Cambria" w:cs="Calibri"/>
                <w:b/>
                <w:bCs/>
                <w:sz w:val="24"/>
                <w:szCs w:val="24"/>
                <w:lang w:eastAsia="pt-BR" w:bidi="ar-SA"/>
              </w:rPr>
              <w:lastRenderedPageBreak/>
              <w:t>39</w:t>
            </w:r>
          </w:p>
        </w:tc>
        <w:tc>
          <w:tcPr>
            <w:tcW w:w="4384" w:type="dxa"/>
            <w:vAlign w:val="center"/>
            <w:hideMark/>
          </w:tcPr>
          <w:p w:rsidR="00C424DB" w:rsidRPr="00C424DB" w:rsidRDefault="00C424DB" w:rsidP="00C424DB">
            <w:pPr>
              <w:widowControl/>
              <w:autoSpaceDE/>
              <w:autoSpaceDN/>
              <w:jc w:val="both"/>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RECAPAGEM DE PNEU 1400/24</w:t>
            </w:r>
          </w:p>
        </w:tc>
        <w:tc>
          <w:tcPr>
            <w:tcW w:w="84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SV</w:t>
            </w:r>
          </w:p>
        </w:tc>
        <w:tc>
          <w:tcPr>
            <w:tcW w:w="70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6</w:t>
            </w:r>
          </w:p>
        </w:tc>
        <w:tc>
          <w:tcPr>
            <w:tcW w:w="1345"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1.556,66 </w:t>
            </w:r>
          </w:p>
        </w:tc>
        <w:tc>
          <w:tcPr>
            <w:tcW w:w="1274"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9.339,96 </w:t>
            </w:r>
          </w:p>
        </w:tc>
      </w:tr>
      <w:tr w:rsidR="00C424DB" w:rsidRPr="00C424DB" w:rsidTr="00F2481F">
        <w:trPr>
          <w:trHeight w:val="645"/>
        </w:trPr>
        <w:tc>
          <w:tcPr>
            <w:tcW w:w="591" w:type="dxa"/>
            <w:vAlign w:val="center"/>
            <w:hideMark/>
          </w:tcPr>
          <w:p w:rsidR="00C424DB" w:rsidRPr="00C424DB" w:rsidRDefault="00C424DB" w:rsidP="00C424DB">
            <w:pPr>
              <w:widowControl/>
              <w:autoSpaceDE/>
              <w:autoSpaceDN/>
              <w:jc w:val="center"/>
              <w:rPr>
                <w:rFonts w:ascii="Cambria" w:eastAsia="Times New Roman" w:hAnsi="Cambria" w:cs="Calibri"/>
                <w:b/>
                <w:bCs/>
                <w:sz w:val="24"/>
                <w:szCs w:val="24"/>
                <w:lang w:val="pt-BR" w:eastAsia="pt-BR" w:bidi="ar-SA"/>
              </w:rPr>
            </w:pPr>
            <w:r w:rsidRPr="00C424DB">
              <w:rPr>
                <w:rFonts w:ascii="Cambria" w:eastAsia="Times New Roman" w:hAnsi="Cambria" w:cs="Calibri"/>
                <w:b/>
                <w:bCs/>
                <w:sz w:val="24"/>
                <w:szCs w:val="24"/>
                <w:lang w:eastAsia="pt-BR" w:bidi="ar-SA"/>
              </w:rPr>
              <w:t>40</w:t>
            </w:r>
          </w:p>
        </w:tc>
        <w:tc>
          <w:tcPr>
            <w:tcW w:w="4384" w:type="dxa"/>
            <w:vAlign w:val="center"/>
            <w:hideMark/>
          </w:tcPr>
          <w:p w:rsidR="00C424DB" w:rsidRPr="00C424DB" w:rsidRDefault="00C424DB" w:rsidP="00C424DB">
            <w:pPr>
              <w:widowControl/>
              <w:autoSpaceDE/>
              <w:autoSpaceDN/>
              <w:jc w:val="both"/>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RECAPAGEM DE PNEU 12,5/80/18</w:t>
            </w:r>
          </w:p>
        </w:tc>
        <w:tc>
          <w:tcPr>
            <w:tcW w:w="84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SV</w:t>
            </w:r>
          </w:p>
        </w:tc>
        <w:tc>
          <w:tcPr>
            <w:tcW w:w="70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4</w:t>
            </w:r>
          </w:p>
        </w:tc>
        <w:tc>
          <w:tcPr>
            <w:tcW w:w="1345"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1.036,66 </w:t>
            </w:r>
          </w:p>
        </w:tc>
        <w:tc>
          <w:tcPr>
            <w:tcW w:w="1274"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4.146,64 </w:t>
            </w:r>
          </w:p>
        </w:tc>
      </w:tr>
      <w:tr w:rsidR="00C424DB" w:rsidRPr="00C424DB" w:rsidTr="00F2481F">
        <w:trPr>
          <w:trHeight w:val="645"/>
        </w:trPr>
        <w:tc>
          <w:tcPr>
            <w:tcW w:w="591" w:type="dxa"/>
            <w:vAlign w:val="center"/>
            <w:hideMark/>
          </w:tcPr>
          <w:p w:rsidR="00C424DB" w:rsidRPr="00C424DB" w:rsidRDefault="00C424DB" w:rsidP="00C424DB">
            <w:pPr>
              <w:widowControl/>
              <w:autoSpaceDE/>
              <w:autoSpaceDN/>
              <w:jc w:val="center"/>
              <w:rPr>
                <w:rFonts w:ascii="Cambria" w:eastAsia="Times New Roman" w:hAnsi="Cambria" w:cs="Calibri"/>
                <w:b/>
                <w:bCs/>
                <w:sz w:val="24"/>
                <w:szCs w:val="24"/>
                <w:lang w:val="pt-BR" w:eastAsia="pt-BR" w:bidi="ar-SA"/>
              </w:rPr>
            </w:pPr>
            <w:r w:rsidRPr="00C424DB">
              <w:rPr>
                <w:rFonts w:ascii="Cambria" w:eastAsia="Times New Roman" w:hAnsi="Cambria" w:cs="Calibri"/>
                <w:b/>
                <w:bCs/>
                <w:sz w:val="24"/>
                <w:szCs w:val="24"/>
                <w:lang w:eastAsia="pt-BR" w:bidi="ar-SA"/>
              </w:rPr>
              <w:t>41</w:t>
            </w:r>
          </w:p>
        </w:tc>
        <w:tc>
          <w:tcPr>
            <w:tcW w:w="4384" w:type="dxa"/>
            <w:vAlign w:val="center"/>
            <w:hideMark/>
          </w:tcPr>
          <w:p w:rsidR="00C424DB" w:rsidRPr="00C424DB" w:rsidRDefault="00C424DB" w:rsidP="00C424DB">
            <w:pPr>
              <w:widowControl/>
              <w:autoSpaceDE/>
              <w:autoSpaceDN/>
              <w:jc w:val="both"/>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RECAPAGEM DE PNEU 12X16,5</w:t>
            </w:r>
          </w:p>
        </w:tc>
        <w:tc>
          <w:tcPr>
            <w:tcW w:w="84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SV</w:t>
            </w:r>
          </w:p>
        </w:tc>
        <w:tc>
          <w:tcPr>
            <w:tcW w:w="70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4</w:t>
            </w:r>
          </w:p>
        </w:tc>
        <w:tc>
          <w:tcPr>
            <w:tcW w:w="1345"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750,00 </w:t>
            </w:r>
          </w:p>
        </w:tc>
        <w:tc>
          <w:tcPr>
            <w:tcW w:w="1274"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3.000,00 </w:t>
            </w:r>
          </w:p>
        </w:tc>
      </w:tr>
      <w:tr w:rsidR="00C424DB" w:rsidRPr="00C424DB" w:rsidTr="00F2481F">
        <w:trPr>
          <w:trHeight w:val="645"/>
        </w:trPr>
        <w:tc>
          <w:tcPr>
            <w:tcW w:w="591" w:type="dxa"/>
            <w:vAlign w:val="center"/>
            <w:hideMark/>
          </w:tcPr>
          <w:p w:rsidR="00C424DB" w:rsidRPr="00C424DB" w:rsidRDefault="00C424DB" w:rsidP="00C424DB">
            <w:pPr>
              <w:widowControl/>
              <w:autoSpaceDE/>
              <w:autoSpaceDN/>
              <w:jc w:val="center"/>
              <w:rPr>
                <w:rFonts w:ascii="Cambria" w:eastAsia="Times New Roman" w:hAnsi="Cambria" w:cs="Calibri"/>
                <w:b/>
                <w:bCs/>
                <w:sz w:val="24"/>
                <w:szCs w:val="24"/>
                <w:lang w:val="pt-BR" w:eastAsia="pt-BR" w:bidi="ar-SA"/>
              </w:rPr>
            </w:pPr>
            <w:r w:rsidRPr="00C424DB">
              <w:rPr>
                <w:rFonts w:ascii="Cambria" w:eastAsia="Times New Roman" w:hAnsi="Cambria" w:cs="Calibri"/>
                <w:b/>
                <w:bCs/>
                <w:sz w:val="24"/>
                <w:szCs w:val="24"/>
                <w:lang w:eastAsia="pt-BR" w:bidi="ar-SA"/>
              </w:rPr>
              <w:t>42</w:t>
            </w:r>
          </w:p>
        </w:tc>
        <w:tc>
          <w:tcPr>
            <w:tcW w:w="4384" w:type="dxa"/>
            <w:vAlign w:val="center"/>
            <w:hideMark/>
          </w:tcPr>
          <w:p w:rsidR="00C424DB" w:rsidRPr="00C424DB" w:rsidRDefault="00C424DB" w:rsidP="00C424DB">
            <w:pPr>
              <w:widowControl/>
              <w:autoSpaceDE/>
              <w:autoSpaceDN/>
              <w:jc w:val="both"/>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RECAPAGEM DE PNEU 175/70/13</w:t>
            </w:r>
          </w:p>
        </w:tc>
        <w:tc>
          <w:tcPr>
            <w:tcW w:w="84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SV</w:t>
            </w:r>
          </w:p>
        </w:tc>
        <w:tc>
          <w:tcPr>
            <w:tcW w:w="70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30</w:t>
            </w:r>
          </w:p>
        </w:tc>
        <w:tc>
          <w:tcPr>
            <w:tcW w:w="1345"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166,66 </w:t>
            </w:r>
          </w:p>
        </w:tc>
        <w:tc>
          <w:tcPr>
            <w:tcW w:w="1274"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4.999,80 </w:t>
            </w:r>
          </w:p>
        </w:tc>
      </w:tr>
      <w:tr w:rsidR="00C424DB" w:rsidRPr="00C424DB" w:rsidTr="00F2481F">
        <w:trPr>
          <w:trHeight w:val="645"/>
        </w:trPr>
        <w:tc>
          <w:tcPr>
            <w:tcW w:w="591" w:type="dxa"/>
            <w:vAlign w:val="center"/>
            <w:hideMark/>
          </w:tcPr>
          <w:p w:rsidR="00C424DB" w:rsidRPr="00C424DB" w:rsidRDefault="00C424DB" w:rsidP="00C424DB">
            <w:pPr>
              <w:widowControl/>
              <w:autoSpaceDE/>
              <w:autoSpaceDN/>
              <w:jc w:val="center"/>
              <w:rPr>
                <w:rFonts w:ascii="Cambria" w:eastAsia="Times New Roman" w:hAnsi="Cambria" w:cs="Calibri"/>
                <w:b/>
                <w:bCs/>
                <w:sz w:val="24"/>
                <w:szCs w:val="24"/>
                <w:lang w:val="pt-BR" w:eastAsia="pt-BR" w:bidi="ar-SA"/>
              </w:rPr>
            </w:pPr>
            <w:r w:rsidRPr="00C424DB">
              <w:rPr>
                <w:rFonts w:ascii="Cambria" w:eastAsia="Times New Roman" w:hAnsi="Cambria" w:cs="Calibri"/>
                <w:b/>
                <w:bCs/>
                <w:sz w:val="24"/>
                <w:szCs w:val="24"/>
                <w:lang w:eastAsia="pt-BR" w:bidi="ar-SA"/>
              </w:rPr>
              <w:t>43</w:t>
            </w:r>
          </w:p>
        </w:tc>
        <w:tc>
          <w:tcPr>
            <w:tcW w:w="4384" w:type="dxa"/>
            <w:vAlign w:val="center"/>
            <w:hideMark/>
          </w:tcPr>
          <w:p w:rsidR="00C424DB" w:rsidRPr="00C424DB" w:rsidRDefault="00C424DB" w:rsidP="00C424DB">
            <w:pPr>
              <w:widowControl/>
              <w:autoSpaceDE/>
              <w:autoSpaceDN/>
              <w:jc w:val="both"/>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RECAPAGEM DE PNEU 175/70/14</w:t>
            </w:r>
          </w:p>
        </w:tc>
        <w:tc>
          <w:tcPr>
            <w:tcW w:w="84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SV</w:t>
            </w:r>
          </w:p>
        </w:tc>
        <w:tc>
          <w:tcPr>
            <w:tcW w:w="70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30</w:t>
            </w:r>
          </w:p>
        </w:tc>
        <w:tc>
          <w:tcPr>
            <w:tcW w:w="1345"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176,00 </w:t>
            </w:r>
          </w:p>
        </w:tc>
        <w:tc>
          <w:tcPr>
            <w:tcW w:w="1274"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5.280,00 </w:t>
            </w:r>
          </w:p>
        </w:tc>
      </w:tr>
      <w:tr w:rsidR="00C424DB" w:rsidRPr="00C424DB" w:rsidTr="00F2481F">
        <w:trPr>
          <w:trHeight w:val="645"/>
        </w:trPr>
        <w:tc>
          <w:tcPr>
            <w:tcW w:w="591" w:type="dxa"/>
            <w:vAlign w:val="center"/>
            <w:hideMark/>
          </w:tcPr>
          <w:p w:rsidR="00C424DB" w:rsidRPr="00C424DB" w:rsidRDefault="00C424DB" w:rsidP="00C424DB">
            <w:pPr>
              <w:widowControl/>
              <w:autoSpaceDE/>
              <w:autoSpaceDN/>
              <w:jc w:val="center"/>
              <w:rPr>
                <w:rFonts w:ascii="Cambria" w:eastAsia="Times New Roman" w:hAnsi="Cambria" w:cs="Calibri"/>
                <w:b/>
                <w:bCs/>
                <w:sz w:val="24"/>
                <w:szCs w:val="24"/>
                <w:lang w:val="pt-BR" w:eastAsia="pt-BR" w:bidi="ar-SA"/>
              </w:rPr>
            </w:pPr>
            <w:r w:rsidRPr="00C424DB">
              <w:rPr>
                <w:rFonts w:ascii="Cambria" w:eastAsia="Times New Roman" w:hAnsi="Cambria" w:cs="Calibri"/>
                <w:b/>
                <w:bCs/>
                <w:sz w:val="24"/>
                <w:szCs w:val="24"/>
                <w:lang w:eastAsia="pt-BR" w:bidi="ar-SA"/>
              </w:rPr>
              <w:t>44</w:t>
            </w:r>
          </w:p>
        </w:tc>
        <w:tc>
          <w:tcPr>
            <w:tcW w:w="4384" w:type="dxa"/>
            <w:vAlign w:val="center"/>
            <w:hideMark/>
          </w:tcPr>
          <w:p w:rsidR="00C424DB" w:rsidRPr="00C424DB" w:rsidRDefault="00C424DB" w:rsidP="00C424DB">
            <w:pPr>
              <w:widowControl/>
              <w:autoSpaceDE/>
              <w:autoSpaceDN/>
              <w:jc w:val="both"/>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RECAPAGEM DE PNEU 17,5X25</w:t>
            </w:r>
          </w:p>
        </w:tc>
        <w:tc>
          <w:tcPr>
            <w:tcW w:w="84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SV</w:t>
            </w:r>
          </w:p>
        </w:tc>
        <w:tc>
          <w:tcPr>
            <w:tcW w:w="70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2</w:t>
            </w:r>
          </w:p>
        </w:tc>
        <w:tc>
          <w:tcPr>
            <w:tcW w:w="1345"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1.850,00 </w:t>
            </w:r>
          </w:p>
        </w:tc>
        <w:tc>
          <w:tcPr>
            <w:tcW w:w="1274"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3.700,00 </w:t>
            </w:r>
          </w:p>
        </w:tc>
      </w:tr>
      <w:tr w:rsidR="00C424DB" w:rsidRPr="00C424DB" w:rsidTr="00F2481F">
        <w:trPr>
          <w:trHeight w:val="645"/>
        </w:trPr>
        <w:tc>
          <w:tcPr>
            <w:tcW w:w="591" w:type="dxa"/>
            <w:vAlign w:val="center"/>
            <w:hideMark/>
          </w:tcPr>
          <w:p w:rsidR="00C424DB" w:rsidRPr="00C424DB" w:rsidRDefault="00C424DB" w:rsidP="00C424DB">
            <w:pPr>
              <w:widowControl/>
              <w:autoSpaceDE/>
              <w:autoSpaceDN/>
              <w:jc w:val="center"/>
              <w:rPr>
                <w:rFonts w:ascii="Cambria" w:eastAsia="Times New Roman" w:hAnsi="Cambria" w:cs="Calibri"/>
                <w:b/>
                <w:bCs/>
                <w:sz w:val="24"/>
                <w:szCs w:val="24"/>
                <w:lang w:val="pt-BR" w:eastAsia="pt-BR" w:bidi="ar-SA"/>
              </w:rPr>
            </w:pPr>
            <w:r w:rsidRPr="00C424DB">
              <w:rPr>
                <w:rFonts w:ascii="Cambria" w:eastAsia="Times New Roman" w:hAnsi="Cambria" w:cs="Calibri"/>
                <w:b/>
                <w:bCs/>
                <w:sz w:val="24"/>
                <w:szCs w:val="24"/>
                <w:lang w:eastAsia="pt-BR" w:bidi="ar-SA"/>
              </w:rPr>
              <w:t>45</w:t>
            </w:r>
          </w:p>
        </w:tc>
        <w:tc>
          <w:tcPr>
            <w:tcW w:w="4384" w:type="dxa"/>
            <w:vAlign w:val="center"/>
            <w:hideMark/>
          </w:tcPr>
          <w:p w:rsidR="00C424DB" w:rsidRPr="00C424DB" w:rsidRDefault="00C424DB" w:rsidP="00C424DB">
            <w:pPr>
              <w:widowControl/>
              <w:autoSpaceDE/>
              <w:autoSpaceDN/>
              <w:jc w:val="both"/>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RECAPAGEM DE PNEU 185/R14</w:t>
            </w:r>
          </w:p>
        </w:tc>
        <w:tc>
          <w:tcPr>
            <w:tcW w:w="84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SV</w:t>
            </w:r>
          </w:p>
        </w:tc>
        <w:tc>
          <w:tcPr>
            <w:tcW w:w="70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8</w:t>
            </w:r>
          </w:p>
        </w:tc>
        <w:tc>
          <w:tcPr>
            <w:tcW w:w="1345"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220,00 </w:t>
            </w:r>
          </w:p>
        </w:tc>
        <w:tc>
          <w:tcPr>
            <w:tcW w:w="1274"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1.760,00 </w:t>
            </w:r>
          </w:p>
        </w:tc>
      </w:tr>
      <w:tr w:rsidR="00C424DB" w:rsidRPr="00C424DB" w:rsidTr="00F2481F">
        <w:trPr>
          <w:trHeight w:val="645"/>
        </w:trPr>
        <w:tc>
          <w:tcPr>
            <w:tcW w:w="591" w:type="dxa"/>
            <w:vAlign w:val="center"/>
            <w:hideMark/>
          </w:tcPr>
          <w:p w:rsidR="00C424DB" w:rsidRPr="00C424DB" w:rsidRDefault="00C424DB" w:rsidP="00C424DB">
            <w:pPr>
              <w:widowControl/>
              <w:autoSpaceDE/>
              <w:autoSpaceDN/>
              <w:jc w:val="center"/>
              <w:rPr>
                <w:rFonts w:ascii="Cambria" w:eastAsia="Times New Roman" w:hAnsi="Cambria" w:cs="Calibri"/>
                <w:b/>
                <w:bCs/>
                <w:sz w:val="24"/>
                <w:szCs w:val="24"/>
                <w:lang w:val="pt-BR" w:eastAsia="pt-BR" w:bidi="ar-SA"/>
              </w:rPr>
            </w:pPr>
            <w:r w:rsidRPr="00C424DB">
              <w:rPr>
                <w:rFonts w:ascii="Cambria" w:eastAsia="Times New Roman" w:hAnsi="Cambria" w:cs="Calibri"/>
                <w:b/>
                <w:bCs/>
                <w:sz w:val="24"/>
                <w:szCs w:val="24"/>
                <w:lang w:eastAsia="pt-BR" w:bidi="ar-SA"/>
              </w:rPr>
              <w:t>46</w:t>
            </w:r>
          </w:p>
        </w:tc>
        <w:tc>
          <w:tcPr>
            <w:tcW w:w="4384" w:type="dxa"/>
            <w:vAlign w:val="center"/>
            <w:hideMark/>
          </w:tcPr>
          <w:p w:rsidR="00C424DB" w:rsidRPr="00C424DB" w:rsidRDefault="00C424DB" w:rsidP="00C424DB">
            <w:pPr>
              <w:widowControl/>
              <w:autoSpaceDE/>
              <w:autoSpaceDN/>
              <w:jc w:val="both"/>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RECAPAGEM DE PNEU 19.5X24</w:t>
            </w:r>
          </w:p>
        </w:tc>
        <w:tc>
          <w:tcPr>
            <w:tcW w:w="84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SV</w:t>
            </w:r>
          </w:p>
        </w:tc>
        <w:tc>
          <w:tcPr>
            <w:tcW w:w="70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2</w:t>
            </w:r>
          </w:p>
        </w:tc>
        <w:tc>
          <w:tcPr>
            <w:tcW w:w="1345"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1.850,00 </w:t>
            </w:r>
          </w:p>
        </w:tc>
        <w:tc>
          <w:tcPr>
            <w:tcW w:w="1274"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3.700,00 </w:t>
            </w:r>
          </w:p>
        </w:tc>
      </w:tr>
      <w:tr w:rsidR="00C424DB" w:rsidRPr="00C424DB" w:rsidTr="00F2481F">
        <w:trPr>
          <w:trHeight w:val="645"/>
        </w:trPr>
        <w:tc>
          <w:tcPr>
            <w:tcW w:w="591" w:type="dxa"/>
            <w:vAlign w:val="center"/>
            <w:hideMark/>
          </w:tcPr>
          <w:p w:rsidR="00C424DB" w:rsidRPr="00C424DB" w:rsidRDefault="00C424DB" w:rsidP="00C424DB">
            <w:pPr>
              <w:widowControl/>
              <w:autoSpaceDE/>
              <w:autoSpaceDN/>
              <w:jc w:val="center"/>
              <w:rPr>
                <w:rFonts w:ascii="Cambria" w:eastAsia="Times New Roman" w:hAnsi="Cambria" w:cs="Calibri"/>
                <w:b/>
                <w:bCs/>
                <w:sz w:val="24"/>
                <w:szCs w:val="24"/>
                <w:lang w:val="pt-BR" w:eastAsia="pt-BR" w:bidi="ar-SA"/>
              </w:rPr>
            </w:pPr>
            <w:r w:rsidRPr="00C424DB">
              <w:rPr>
                <w:rFonts w:ascii="Cambria" w:eastAsia="Times New Roman" w:hAnsi="Cambria" w:cs="Calibri"/>
                <w:b/>
                <w:bCs/>
                <w:sz w:val="24"/>
                <w:szCs w:val="24"/>
                <w:lang w:eastAsia="pt-BR" w:bidi="ar-SA"/>
              </w:rPr>
              <w:t>47</w:t>
            </w:r>
          </w:p>
        </w:tc>
        <w:tc>
          <w:tcPr>
            <w:tcW w:w="4384" w:type="dxa"/>
            <w:vAlign w:val="center"/>
            <w:hideMark/>
          </w:tcPr>
          <w:p w:rsidR="00C424DB" w:rsidRPr="00C424DB" w:rsidRDefault="00C424DB" w:rsidP="00C424DB">
            <w:pPr>
              <w:widowControl/>
              <w:autoSpaceDE/>
              <w:autoSpaceDN/>
              <w:jc w:val="both"/>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RECAPAGEM DE PNEU 235/75/15</w:t>
            </w:r>
          </w:p>
        </w:tc>
        <w:tc>
          <w:tcPr>
            <w:tcW w:w="84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SV</w:t>
            </w:r>
          </w:p>
        </w:tc>
        <w:tc>
          <w:tcPr>
            <w:tcW w:w="70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8</w:t>
            </w:r>
          </w:p>
        </w:tc>
        <w:tc>
          <w:tcPr>
            <w:tcW w:w="1345"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319,66 </w:t>
            </w:r>
          </w:p>
        </w:tc>
        <w:tc>
          <w:tcPr>
            <w:tcW w:w="1274"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2.557,28 </w:t>
            </w:r>
          </w:p>
        </w:tc>
      </w:tr>
      <w:tr w:rsidR="00C424DB" w:rsidRPr="00C424DB" w:rsidTr="00F2481F">
        <w:trPr>
          <w:trHeight w:val="645"/>
        </w:trPr>
        <w:tc>
          <w:tcPr>
            <w:tcW w:w="591" w:type="dxa"/>
            <w:vAlign w:val="center"/>
            <w:hideMark/>
          </w:tcPr>
          <w:p w:rsidR="00C424DB" w:rsidRPr="00C424DB" w:rsidRDefault="00C424DB" w:rsidP="00C424DB">
            <w:pPr>
              <w:widowControl/>
              <w:autoSpaceDE/>
              <w:autoSpaceDN/>
              <w:jc w:val="center"/>
              <w:rPr>
                <w:rFonts w:ascii="Cambria" w:eastAsia="Times New Roman" w:hAnsi="Cambria" w:cs="Calibri"/>
                <w:b/>
                <w:bCs/>
                <w:sz w:val="24"/>
                <w:szCs w:val="24"/>
                <w:lang w:val="pt-BR" w:eastAsia="pt-BR" w:bidi="ar-SA"/>
              </w:rPr>
            </w:pPr>
            <w:r w:rsidRPr="00C424DB">
              <w:rPr>
                <w:rFonts w:ascii="Cambria" w:eastAsia="Times New Roman" w:hAnsi="Cambria" w:cs="Calibri"/>
                <w:b/>
                <w:bCs/>
                <w:sz w:val="24"/>
                <w:szCs w:val="24"/>
                <w:lang w:eastAsia="pt-BR" w:bidi="ar-SA"/>
              </w:rPr>
              <w:t>48</w:t>
            </w:r>
          </w:p>
        </w:tc>
        <w:tc>
          <w:tcPr>
            <w:tcW w:w="4384" w:type="dxa"/>
            <w:vAlign w:val="center"/>
            <w:hideMark/>
          </w:tcPr>
          <w:p w:rsidR="00C424DB" w:rsidRPr="00C424DB" w:rsidRDefault="00C424DB" w:rsidP="00C424DB">
            <w:pPr>
              <w:widowControl/>
              <w:autoSpaceDE/>
              <w:autoSpaceDN/>
              <w:jc w:val="both"/>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RECAPAGEM DE PNEU BORRACHUDO 1000/20</w:t>
            </w:r>
          </w:p>
        </w:tc>
        <w:tc>
          <w:tcPr>
            <w:tcW w:w="84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SV</w:t>
            </w:r>
          </w:p>
        </w:tc>
        <w:tc>
          <w:tcPr>
            <w:tcW w:w="70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6</w:t>
            </w:r>
          </w:p>
        </w:tc>
        <w:tc>
          <w:tcPr>
            <w:tcW w:w="1345"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701,33 </w:t>
            </w:r>
          </w:p>
        </w:tc>
        <w:tc>
          <w:tcPr>
            <w:tcW w:w="1274"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4.207,98 </w:t>
            </w:r>
          </w:p>
        </w:tc>
      </w:tr>
      <w:tr w:rsidR="00C424DB" w:rsidRPr="00C424DB" w:rsidTr="00F2481F">
        <w:trPr>
          <w:trHeight w:val="645"/>
        </w:trPr>
        <w:tc>
          <w:tcPr>
            <w:tcW w:w="591" w:type="dxa"/>
            <w:vAlign w:val="center"/>
            <w:hideMark/>
          </w:tcPr>
          <w:p w:rsidR="00C424DB" w:rsidRPr="00C424DB" w:rsidRDefault="00C424DB" w:rsidP="00C424DB">
            <w:pPr>
              <w:widowControl/>
              <w:autoSpaceDE/>
              <w:autoSpaceDN/>
              <w:jc w:val="center"/>
              <w:rPr>
                <w:rFonts w:ascii="Cambria" w:eastAsia="Times New Roman" w:hAnsi="Cambria" w:cs="Calibri"/>
                <w:b/>
                <w:bCs/>
                <w:sz w:val="24"/>
                <w:szCs w:val="24"/>
                <w:lang w:val="pt-BR" w:eastAsia="pt-BR" w:bidi="ar-SA"/>
              </w:rPr>
            </w:pPr>
            <w:r w:rsidRPr="00C424DB">
              <w:rPr>
                <w:rFonts w:ascii="Cambria" w:eastAsia="Times New Roman" w:hAnsi="Cambria" w:cs="Calibri"/>
                <w:b/>
                <w:bCs/>
                <w:sz w:val="24"/>
                <w:szCs w:val="24"/>
                <w:lang w:eastAsia="pt-BR" w:bidi="ar-SA"/>
              </w:rPr>
              <w:t>49</w:t>
            </w:r>
          </w:p>
        </w:tc>
        <w:tc>
          <w:tcPr>
            <w:tcW w:w="4384" w:type="dxa"/>
            <w:vAlign w:val="center"/>
            <w:hideMark/>
          </w:tcPr>
          <w:p w:rsidR="00C424DB" w:rsidRPr="00C424DB" w:rsidRDefault="00C424DB" w:rsidP="00C424DB">
            <w:pPr>
              <w:widowControl/>
              <w:autoSpaceDE/>
              <w:autoSpaceDN/>
              <w:jc w:val="both"/>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RECAPAGEM DE PNEU BORRACHUDO 215/75/17,5</w:t>
            </w:r>
          </w:p>
        </w:tc>
        <w:tc>
          <w:tcPr>
            <w:tcW w:w="84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SV</w:t>
            </w:r>
          </w:p>
        </w:tc>
        <w:tc>
          <w:tcPr>
            <w:tcW w:w="70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8</w:t>
            </w:r>
          </w:p>
        </w:tc>
        <w:tc>
          <w:tcPr>
            <w:tcW w:w="1345"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489,66 </w:t>
            </w:r>
          </w:p>
        </w:tc>
        <w:tc>
          <w:tcPr>
            <w:tcW w:w="1274"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3.917,28 </w:t>
            </w:r>
          </w:p>
        </w:tc>
      </w:tr>
      <w:tr w:rsidR="00C424DB" w:rsidRPr="00C424DB" w:rsidTr="00F2481F">
        <w:trPr>
          <w:trHeight w:val="645"/>
        </w:trPr>
        <w:tc>
          <w:tcPr>
            <w:tcW w:w="591" w:type="dxa"/>
            <w:vAlign w:val="center"/>
            <w:hideMark/>
          </w:tcPr>
          <w:p w:rsidR="00C424DB" w:rsidRPr="00C424DB" w:rsidRDefault="00C424DB" w:rsidP="00C424DB">
            <w:pPr>
              <w:widowControl/>
              <w:autoSpaceDE/>
              <w:autoSpaceDN/>
              <w:jc w:val="center"/>
              <w:rPr>
                <w:rFonts w:ascii="Cambria" w:eastAsia="Times New Roman" w:hAnsi="Cambria" w:cs="Calibri"/>
                <w:b/>
                <w:bCs/>
                <w:sz w:val="24"/>
                <w:szCs w:val="24"/>
                <w:lang w:val="pt-BR" w:eastAsia="pt-BR" w:bidi="ar-SA"/>
              </w:rPr>
            </w:pPr>
            <w:r w:rsidRPr="00C424DB">
              <w:rPr>
                <w:rFonts w:ascii="Cambria" w:eastAsia="Times New Roman" w:hAnsi="Cambria" w:cs="Calibri"/>
                <w:b/>
                <w:bCs/>
                <w:sz w:val="24"/>
                <w:szCs w:val="24"/>
                <w:lang w:eastAsia="pt-BR" w:bidi="ar-SA"/>
              </w:rPr>
              <w:t>50</w:t>
            </w:r>
          </w:p>
        </w:tc>
        <w:tc>
          <w:tcPr>
            <w:tcW w:w="4384" w:type="dxa"/>
            <w:vAlign w:val="center"/>
            <w:hideMark/>
          </w:tcPr>
          <w:p w:rsidR="00C424DB" w:rsidRPr="00C424DB" w:rsidRDefault="00C424DB" w:rsidP="00C424DB">
            <w:pPr>
              <w:widowControl/>
              <w:autoSpaceDE/>
              <w:autoSpaceDN/>
              <w:jc w:val="both"/>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RECAPAGEM DE PNEU BORRACHUDO 275/80/22,5</w:t>
            </w:r>
          </w:p>
        </w:tc>
        <w:tc>
          <w:tcPr>
            <w:tcW w:w="84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SV</w:t>
            </w:r>
          </w:p>
        </w:tc>
        <w:tc>
          <w:tcPr>
            <w:tcW w:w="70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20</w:t>
            </w:r>
          </w:p>
        </w:tc>
        <w:tc>
          <w:tcPr>
            <w:tcW w:w="1345"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748,33 </w:t>
            </w:r>
          </w:p>
        </w:tc>
        <w:tc>
          <w:tcPr>
            <w:tcW w:w="1274"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14.966,60 </w:t>
            </w:r>
          </w:p>
        </w:tc>
      </w:tr>
      <w:tr w:rsidR="00C424DB" w:rsidRPr="00C424DB" w:rsidTr="00F2481F">
        <w:trPr>
          <w:trHeight w:val="645"/>
        </w:trPr>
        <w:tc>
          <w:tcPr>
            <w:tcW w:w="591" w:type="dxa"/>
            <w:vAlign w:val="center"/>
            <w:hideMark/>
          </w:tcPr>
          <w:p w:rsidR="00C424DB" w:rsidRPr="00C424DB" w:rsidRDefault="00C424DB" w:rsidP="00C424DB">
            <w:pPr>
              <w:widowControl/>
              <w:autoSpaceDE/>
              <w:autoSpaceDN/>
              <w:jc w:val="center"/>
              <w:rPr>
                <w:rFonts w:ascii="Cambria" w:eastAsia="Times New Roman" w:hAnsi="Cambria" w:cs="Calibri"/>
                <w:b/>
                <w:bCs/>
                <w:sz w:val="24"/>
                <w:szCs w:val="24"/>
                <w:lang w:val="pt-BR" w:eastAsia="pt-BR" w:bidi="ar-SA"/>
              </w:rPr>
            </w:pPr>
            <w:r w:rsidRPr="00C424DB">
              <w:rPr>
                <w:rFonts w:ascii="Cambria" w:eastAsia="Times New Roman" w:hAnsi="Cambria" w:cs="Calibri"/>
                <w:b/>
                <w:bCs/>
                <w:sz w:val="24"/>
                <w:szCs w:val="24"/>
                <w:lang w:eastAsia="pt-BR" w:bidi="ar-SA"/>
              </w:rPr>
              <w:t>51</w:t>
            </w:r>
          </w:p>
        </w:tc>
        <w:tc>
          <w:tcPr>
            <w:tcW w:w="4384" w:type="dxa"/>
            <w:vAlign w:val="center"/>
            <w:hideMark/>
          </w:tcPr>
          <w:p w:rsidR="00C424DB" w:rsidRPr="00C424DB" w:rsidRDefault="00C424DB" w:rsidP="00C424DB">
            <w:pPr>
              <w:widowControl/>
              <w:autoSpaceDE/>
              <w:autoSpaceDN/>
              <w:jc w:val="both"/>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RECAPAGEM DE PNEU BORRACHUDO 900/20</w:t>
            </w:r>
          </w:p>
        </w:tc>
        <w:tc>
          <w:tcPr>
            <w:tcW w:w="84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SV</w:t>
            </w:r>
          </w:p>
        </w:tc>
        <w:tc>
          <w:tcPr>
            <w:tcW w:w="70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4</w:t>
            </w:r>
          </w:p>
        </w:tc>
        <w:tc>
          <w:tcPr>
            <w:tcW w:w="1345"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559,00 </w:t>
            </w:r>
          </w:p>
        </w:tc>
        <w:tc>
          <w:tcPr>
            <w:tcW w:w="1274"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2.236,00 </w:t>
            </w:r>
          </w:p>
        </w:tc>
      </w:tr>
      <w:tr w:rsidR="00C424DB" w:rsidRPr="00C424DB" w:rsidTr="00F2481F">
        <w:trPr>
          <w:trHeight w:val="645"/>
        </w:trPr>
        <w:tc>
          <w:tcPr>
            <w:tcW w:w="591" w:type="dxa"/>
            <w:vAlign w:val="center"/>
            <w:hideMark/>
          </w:tcPr>
          <w:p w:rsidR="00C424DB" w:rsidRPr="00C424DB" w:rsidRDefault="00C424DB" w:rsidP="00C424DB">
            <w:pPr>
              <w:widowControl/>
              <w:autoSpaceDE/>
              <w:autoSpaceDN/>
              <w:jc w:val="center"/>
              <w:rPr>
                <w:rFonts w:ascii="Cambria" w:eastAsia="Times New Roman" w:hAnsi="Cambria" w:cs="Calibri"/>
                <w:b/>
                <w:bCs/>
                <w:sz w:val="24"/>
                <w:szCs w:val="24"/>
                <w:lang w:val="pt-BR" w:eastAsia="pt-BR" w:bidi="ar-SA"/>
              </w:rPr>
            </w:pPr>
            <w:r w:rsidRPr="00C424DB">
              <w:rPr>
                <w:rFonts w:ascii="Cambria" w:eastAsia="Times New Roman" w:hAnsi="Cambria" w:cs="Calibri"/>
                <w:b/>
                <w:bCs/>
                <w:sz w:val="24"/>
                <w:szCs w:val="24"/>
                <w:lang w:eastAsia="pt-BR" w:bidi="ar-SA"/>
              </w:rPr>
              <w:t>52</w:t>
            </w:r>
          </w:p>
        </w:tc>
        <w:tc>
          <w:tcPr>
            <w:tcW w:w="4384" w:type="dxa"/>
            <w:vAlign w:val="center"/>
            <w:hideMark/>
          </w:tcPr>
          <w:p w:rsidR="00C424DB" w:rsidRPr="00C424DB" w:rsidRDefault="00C424DB" w:rsidP="00C424DB">
            <w:pPr>
              <w:widowControl/>
              <w:autoSpaceDE/>
              <w:autoSpaceDN/>
              <w:jc w:val="both"/>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RECAPAGEM DE PNEU LISO 1000/20</w:t>
            </w:r>
          </w:p>
        </w:tc>
        <w:tc>
          <w:tcPr>
            <w:tcW w:w="84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SV</w:t>
            </w:r>
          </w:p>
        </w:tc>
        <w:tc>
          <w:tcPr>
            <w:tcW w:w="70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4</w:t>
            </w:r>
          </w:p>
        </w:tc>
        <w:tc>
          <w:tcPr>
            <w:tcW w:w="1345"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659,33 </w:t>
            </w:r>
          </w:p>
        </w:tc>
        <w:tc>
          <w:tcPr>
            <w:tcW w:w="1274"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2.637,32 </w:t>
            </w:r>
          </w:p>
        </w:tc>
      </w:tr>
      <w:tr w:rsidR="00C424DB" w:rsidRPr="00C424DB" w:rsidTr="00F2481F">
        <w:trPr>
          <w:trHeight w:val="645"/>
        </w:trPr>
        <w:tc>
          <w:tcPr>
            <w:tcW w:w="591" w:type="dxa"/>
            <w:vAlign w:val="center"/>
            <w:hideMark/>
          </w:tcPr>
          <w:p w:rsidR="00C424DB" w:rsidRPr="00C424DB" w:rsidRDefault="00C424DB" w:rsidP="00C424DB">
            <w:pPr>
              <w:widowControl/>
              <w:autoSpaceDE/>
              <w:autoSpaceDN/>
              <w:jc w:val="center"/>
              <w:rPr>
                <w:rFonts w:ascii="Cambria" w:eastAsia="Times New Roman" w:hAnsi="Cambria" w:cs="Calibri"/>
                <w:b/>
                <w:bCs/>
                <w:sz w:val="24"/>
                <w:szCs w:val="24"/>
                <w:lang w:val="pt-BR" w:eastAsia="pt-BR" w:bidi="ar-SA"/>
              </w:rPr>
            </w:pPr>
            <w:r w:rsidRPr="00C424DB">
              <w:rPr>
                <w:rFonts w:ascii="Cambria" w:eastAsia="Times New Roman" w:hAnsi="Cambria" w:cs="Calibri"/>
                <w:b/>
                <w:bCs/>
                <w:sz w:val="24"/>
                <w:szCs w:val="24"/>
                <w:lang w:eastAsia="pt-BR" w:bidi="ar-SA"/>
              </w:rPr>
              <w:t>53</w:t>
            </w:r>
          </w:p>
        </w:tc>
        <w:tc>
          <w:tcPr>
            <w:tcW w:w="4384" w:type="dxa"/>
            <w:vAlign w:val="center"/>
            <w:hideMark/>
          </w:tcPr>
          <w:p w:rsidR="00C424DB" w:rsidRPr="00C424DB" w:rsidRDefault="00C424DB" w:rsidP="00C424DB">
            <w:pPr>
              <w:widowControl/>
              <w:autoSpaceDE/>
              <w:autoSpaceDN/>
              <w:jc w:val="both"/>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RECAPAGEM DE PNEU LISO 215/75/17,5</w:t>
            </w:r>
          </w:p>
        </w:tc>
        <w:tc>
          <w:tcPr>
            <w:tcW w:w="84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SV</w:t>
            </w:r>
          </w:p>
        </w:tc>
        <w:tc>
          <w:tcPr>
            <w:tcW w:w="70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4</w:t>
            </w:r>
          </w:p>
        </w:tc>
        <w:tc>
          <w:tcPr>
            <w:tcW w:w="1345"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523,66 </w:t>
            </w:r>
          </w:p>
        </w:tc>
        <w:tc>
          <w:tcPr>
            <w:tcW w:w="1274"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2.094,64 </w:t>
            </w:r>
          </w:p>
        </w:tc>
      </w:tr>
      <w:tr w:rsidR="00C424DB" w:rsidRPr="00C424DB" w:rsidTr="00F2481F">
        <w:trPr>
          <w:trHeight w:val="645"/>
        </w:trPr>
        <w:tc>
          <w:tcPr>
            <w:tcW w:w="591" w:type="dxa"/>
            <w:vAlign w:val="center"/>
            <w:hideMark/>
          </w:tcPr>
          <w:p w:rsidR="00C424DB" w:rsidRPr="00C424DB" w:rsidRDefault="00C424DB" w:rsidP="00C424DB">
            <w:pPr>
              <w:widowControl/>
              <w:autoSpaceDE/>
              <w:autoSpaceDN/>
              <w:jc w:val="center"/>
              <w:rPr>
                <w:rFonts w:ascii="Cambria" w:eastAsia="Times New Roman" w:hAnsi="Cambria" w:cs="Calibri"/>
                <w:b/>
                <w:bCs/>
                <w:sz w:val="24"/>
                <w:szCs w:val="24"/>
                <w:lang w:val="pt-BR" w:eastAsia="pt-BR" w:bidi="ar-SA"/>
              </w:rPr>
            </w:pPr>
            <w:r w:rsidRPr="00C424DB">
              <w:rPr>
                <w:rFonts w:ascii="Cambria" w:eastAsia="Times New Roman" w:hAnsi="Cambria" w:cs="Calibri"/>
                <w:b/>
                <w:bCs/>
                <w:sz w:val="24"/>
                <w:szCs w:val="24"/>
                <w:lang w:eastAsia="pt-BR" w:bidi="ar-SA"/>
              </w:rPr>
              <w:t>54</w:t>
            </w:r>
          </w:p>
        </w:tc>
        <w:tc>
          <w:tcPr>
            <w:tcW w:w="4384" w:type="dxa"/>
            <w:vAlign w:val="center"/>
            <w:hideMark/>
          </w:tcPr>
          <w:p w:rsidR="00C424DB" w:rsidRPr="00C424DB" w:rsidRDefault="00C424DB" w:rsidP="00C424DB">
            <w:pPr>
              <w:widowControl/>
              <w:autoSpaceDE/>
              <w:autoSpaceDN/>
              <w:jc w:val="both"/>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RECAPAGEM DE PNEU LISO 275/80/22,5</w:t>
            </w:r>
          </w:p>
        </w:tc>
        <w:tc>
          <w:tcPr>
            <w:tcW w:w="84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SV</w:t>
            </w:r>
          </w:p>
        </w:tc>
        <w:tc>
          <w:tcPr>
            <w:tcW w:w="70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10</w:t>
            </w:r>
          </w:p>
        </w:tc>
        <w:tc>
          <w:tcPr>
            <w:tcW w:w="1345"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695,00 </w:t>
            </w:r>
          </w:p>
        </w:tc>
        <w:tc>
          <w:tcPr>
            <w:tcW w:w="1274"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6.950,00 </w:t>
            </w:r>
          </w:p>
        </w:tc>
      </w:tr>
      <w:tr w:rsidR="00C424DB" w:rsidRPr="00C424DB" w:rsidTr="00F2481F">
        <w:trPr>
          <w:trHeight w:val="645"/>
        </w:trPr>
        <w:tc>
          <w:tcPr>
            <w:tcW w:w="591" w:type="dxa"/>
            <w:vAlign w:val="center"/>
            <w:hideMark/>
          </w:tcPr>
          <w:p w:rsidR="00C424DB" w:rsidRPr="00C424DB" w:rsidRDefault="00C424DB" w:rsidP="00C424DB">
            <w:pPr>
              <w:widowControl/>
              <w:autoSpaceDE/>
              <w:autoSpaceDN/>
              <w:jc w:val="center"/>
              <w:rPr>
                <w:rFonts w:ascii="Cambria" w:eastAsia="Times New Roman" w:hAnsi="Cambria" w:cs="Calibri"/>
                <w:b/>
                <w:bCs/>
                <w:sz w:val="24"/>
                <w:szCs w:val="24"/>
                <w:lang w:val="pt-BR" w:eastAsia="pt-BR" w:bidi="ar-SA"/>
              </w:rPr>
            </w:pPr>
            <w:r w:rsidRPr="00C424DB">
              <w:rPr>
                <w:rFonts w:ascii="Cambria" w:eastAsia="Times New Roman" w:hAnsi="Cambria" w:cs="Calibri"/>
                <w:b/>
                <w:bCs/>
                <w:sz w:val="24"/>
                <w:szCs w:val="24"/>
                <w:lang w:eastAsia="pt-BR" w:bidi="ar-SA"/>
              </w:rPr>
              <w:t>55</w:t>
            </w:r>
          </w:p>
        </w:tc>
        <w:tc>
          <w:tcPr>
            <w:tcW w:w="4384" w:type="dxa"/>
            <w:vAlign w:val="center"/>
            <w:hideMark/>
          </w:tcPr>
          <w:p w:rsidR="00C424DB" w:rsidRPr="00C424DB" w:rsidRDefault="00C424DB" w:rsidP="00C424DB">
            <w:pPr>
              <w:widowControl/>
              <w:autoSpaceDE/>
              <w:autoSpaceDN/>
              <w:jc w:val="both"/>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RECAPAGEM DE PNEU LISO 900/20</w:t>
            </w:r>
          </w:p>
        </w:tc>
        <w:tc>
          <w:tcPr>
            <w:tcW w:w="84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SV</w:t>
            </w:r>
          </w:p>
        </w:tc>
        <w:tc>
          <w:tcPr>
            <w:tcW w:w="708"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4</w:t>
            </w:r>
          </w:p>
        </w:tc>
        <w:tc>
          <w:tcPr>
            <w:tcW w:w="1345"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529,00 </w:t>
            </w:r>
          </w:p>
        </w:tc>
        <w:tc>
          <w:tcPr>
            <w:tcW w:w="1274" w:type="dxa"/>
            <w:vAlign w:val="center"/>
            <w:hideMark/>
          </w:tcPr>
          <w:p w:rsidR="00C424DB" w:rsidRPr="00C424DB" w:rsidRDefault="00C424DB" w:rsidP="00C424DB">
            <w:pPr>
              <w:widowControl/>
              <w:autoSpaceDE/>
              <w:autoSpaceDN/>
              <w:jc w:val="center"/>
              <w:rPr>
                <w:rFonts w:ascii="Cambria" w:eastAsia="Times New Roman" w:hAnsi="Cambria" w:cs="Calibri"/>
                <w:sz w:val="24"/>
                <w:szCs w:val="24"/>
                <w:lang w:val="pt-BR" w:eastAsia="pt-BR" w:bidi="ar-SA"/>
              </w:rPr>
            </w:pPr>
            <w:r w:rsidRPr="00C424DB">
              <w:rPr>
                <w:rFonts w:ascii="Cambria" w:eastAsia="Times New Roman" w:hAnsi="Cambria" w:cs="Calibri"/>
                <w:sz w:val="24"/>
                <w:szCs w:val="24"/>
                <w:lang w:eastAsia="pt-BR" w:bidi="ar-SA"/>
              </w:rPr>
              <w:t xml:space="preserve">   2.116,00 </w:t>
            </w:r>
          </w:p>
        </w:tc>
      </w:tr>
    </w:tbl>
    <w:p w:rsidR="0014022E" w:rsidRPr="00A97E10" w:rsidRDefault="0014022E" w:rsidP="00D46471">
      <w:pPr>
        <w:pStyle w:val="Corpodetexto"/>
        <w:spacing w:after="240" w:line="276" w:lineRule="auto"/>
        <w:ind w:right="7"/>
        <w:jc w:val="both"/>
        <w:rPr>
          <w:rFonts w:asciiTheme="majorHAnsi" w:hAnsiTheme="majorHAnsi"/>
          <w:sz w:val="24"/>
          <w:szCs w:val="24"/>
        </w:rPr>
      </w:pPr>
    </w:p>
    <w:p w:rsidR="00672AA0" w:rsidRPr="00A97E10" w:rsidRDefault="00672AA0" w:rsidP="00D46471">
      <w:pPr>
        <w:pStyle w:val="PargrafodaLista"/>
        <w:adjustRightInd w:val="0"/>
        <w:spacing w:after="240" w:line="276" w:lineRule="auto"/>
        <w:ind w:left="0" w:right="7"/>
        <w:rPr>
          <w:rFonts w:asciiTheme="majorHAnsi" w:hAnsiTheme="majorHAnsi"/>
          <w:b/>
          <w:bCs/>
          <w:sz w:val="24"/>
          <w:szCs w:val="24"/>
          <w:u w:val="single"/>
        </w:rPr>
      </w:pPr>
      <w:r w:rsidRPr="00A97E10">
        <w:rPr>
          <w:rFonts w:asciiTheme="majorHAnsi" w:hAnsiTheme="majorHAnsi"/>
          <w:b/>
          <w:bCs/>
          <w:sz w:val="24"/>
          <w:szCs w:val="24"/>
          <w:u w:val="single"/>
        </w:rPr>
        <w:t>VALOR TOTAL DA CONTRATAÇÃO: R$ 367.29</w:t>
      </w:r>
      <w:r w:rsidR="00C424DB" w:rsidRPr="00A97E10">
        <w:rPr>
          <w:rFonts w:asciiTheme="majorHAnsi" w:hAnsiTheme="majorHAnsi"/>
          <w:b/>
          <w:bCs/>
          <w:sz w:val="24"/>
          <w:szCs w:val="24"/>
          <w:u w:val="single"/>
        </w:rPr>
        <w:t>5</w:t>
      </w:r>
      <w:r w:rsidRPr="00A97E10">
        <w:rPr>
          <w:rFonts w:asciiTheme="majorHAnsi" w:hAnsiTheme="majorHAnsi"/>
          <w:b/>
          <w:bCs/>
          <w:sz w:val="24"/>
          <w:szCs w:val="24"/>
          <w:u w:val="single"/>
        </w:rPr>
        <w:t>,</w:t>
      </w:r>
      <w:r w:rsidR="00C424DB" w:rsidRPr="00A97E10">
        <w:rPr>
          <w:rFonts w:asciiTheme="majorHAnsi" w:hAnsiTheme="majorHAnsi"/>
          <w:b/>
          <w:bCs/>
          <w:sz w:val="24"/>
          <w:szCs w:val="24"/>
          <w:u w:val="single"/>
        </w:rPr>
        <w:t>35</w:t>
      </w:r>
      <w:r w:rsidRPr="00A97E10">
        <w:rPr>
          <w:rFonts w:asciiTheme="majorHAnsi" w:hAnsiTheme="majorHAnsi"/>
          <w:b/>
          <w:bCs/>
          <w:sz w:val="24"/>
          <w:szCs w:val="24"/>
          <w:u w:val="single"/>
        </w:rPr>
        <w:t xml:space="preserve"> (</w:t>
      </w:r>
      <w:r w:rsidR="00C424DB" w:rsidRPr="00A97E10">
        <w:rPr>
          <w:rFonts w:asciiTheme="majorHAnsi" w:hAnsiTheme="majorHAnsi"/>
          <w:b/>
          <w:bCs/>
          <w:sz w:val="24"/>
          <w:szCs w:val="24"/>
          <w:u w:val="single"/>
        </w:rPr>
        <w:t xml:space="preserve"> </w:t>
      </w:r>
      <w:r w:rsidRPr="00A97E10">
        <w:rPr>
          <w:rFonts w:asciiTheme="majorHAnsi" w:hAnsiTheme="majorHAnsi"/>
          <w:b/>
          <w:bCs/>
          <w:sz w:val="24"/>
          <w:szCs w:val="24"/>
          <w:u w:val="single"/>
        </w:rPr>
        <w:t xml:space="preserve">Trezentos e sessenta e sete mil, duzentos e noventa e </w:t>
      </w:r>
      <w:r w:rsidR="00C424DB" w:rsidRPr="00A97E10">
        <w:rPr>
          <w:rFonts w:asciiTheme="majorHAnsi" w:hAnsiTheme="majorHAnsi"/>
          <w:b/>
          <w:bCs/>
          <w:sz w:val="24"/>
          <w:szCs w:val="24"/>
          <w:u w:val="single"/>
        </w:rPr>
        <w:t>cinco reais e trinta e cinco centavos</w:t>
      </w:r>
      <w:r w:rsidRPr="00A97E10">
        <w:rPr>
          <w:rFonts w:asciiTheme="majorHAnsi" w:hAnsiTheme="majorHAnsi"/>
          <w:b/>
          <w:bCs/>
          <w:sz w:val="24"/>
          <w:szCs w:val="24"/>
          <w:u w:val="single"/>
        </w:rPr>
        <w:t>)</w:t>
      </w:r>
      <w:r w:rsidRPr="00A97E10">
        <w:rPr>
          <w:rFonts w:asciiTheme="majorHAnsi" w:hAnsiTheme="majorHAnsi"/>
          <w:b/>
          <w:bCs/>
          <w:sz w:val="24"/>
          <w:szCs w:val="24"/>
        </w:rPr>
        <w:t>.</w:t>
      </w:r>
    </w:p>
    <w:p w:rsidR="00672AA0" w:rsidRPr="00A97E10" w:rsidRDefault="00672AA0" w:rsidP="00D46471">
      <w:pPr>
        <w:pStyle w:val="PargrafodaLista"/>
        <w:adjustRightInd w:val="0"/>
        <w:spacing w:after="240" w:line="276" w:lineRule="auto"/>
        <w:ind w:left="0" w:right="7"/>
        <w:rPr>
          <w:rFonts w:asciiTheme="majorHAnsi" w:hAnsiTheme="majorHAnsi"/>
          <w:bCs/>
          <w:sz w:val="24"/>
          <w:szCs w:val="24"/>
        </w:rPr>
      </w:pPr>
      <w:r w:rsidRPr="00A97E10">
        <w:rPr>
          <w:rFonts w:asciiTheme="majorHAnsi" w:hAnsiTheme="majorHAnsi"/>
          <w:bCs/>
          <w:sz w:val="24"/>
          <w:szCs w:val="24"/>
        </w:rPr>
        <w:lastRenderedPageBreak/>
        <w:t>3.1.  Não serão admitidos produtos objeto de recapagem, recauchutagem nem remoldagem para os itens (10 à 3</w:t>
      </w:r>
      <w:r w:rsidR="00346528" w:rsidRPr="00A97E10">
        <w:rPr>
          <w:rFonts w:asciiTheme="majorHAnsi" w:hAnsiTheme="majorHAnsi"/>
          <w:bCs/>
          <w:sz w:val="24"/>
          <w:szCs w:val="24"/>
        </w:rPr>
        <w:t>8</w:t>
      </w:r>
      <w:r w:rsidRPr="00A97E10">
        <w:rPr>
          <w:rFonts w:asciiTheme="majorHAnsi" w:hAnsiTheme="majorHAnsi"/>
          <w:bCs/>
          <w:sz w:val="24"/>
          <w:szCs w:val="24"/>
        </w:rPr>
        <w:t>).</w:t>
      </w:r>
    </w:p>
    <w:p w:rsidR="00672AA0" w:rsidRPr="00A97E10" w:rsidRDefault="00672AA0" w:rsidP="00D46471">
      <w:pPr>
        <w:pStyle w:val="PargrafodaLista"/>
        <w:adjustRightInd w:val="0"/>
        <w:spacing w:after="240" w:line="276" w:lineRule="auto"/>
        <w:ind w:left="0" w:right="7"/>
        <w:rPr>
          <w:rFonts w:asciiTheme="majorHAnsi" w:hAnsiTheme="majorHAnsi"/>
          <w:sz w:val="24"/>
          <w:szCs w:val="24"/>
        </w:rPr>
      </w:pPr>
      <w:r w:rsidRPr="00A97E10">
        <w:rPr>
          <w:rFonts w:asciiTheme="majorHAnsi" w:hAnsiTheme="majorHAnsi"/>
          <w:sz w:val="24"/>
          <w:szCs w:val="24"/>
        </w:rPr>
        <w:t>3.2. Os produtos referentes ao</w:t>
      </w:r>
      <w:r w:rsidRPr="00A97E10">
        <w:rPr>
          <w:rFonts w:asciiTheme="majorHAnsi" w:hAnsiTheme="majorHAnsi"/>
          <w:bCs/>
          <w:sz w:val="24"/>
          <w:szCs w:val="24"/>
        </w:rPr>
        <w:t xml:space="preserve"> itens (10 à 3</w:t>
      </w:r>
      <w:r w:rsidR="00346528" w:rsidRPr="00A97E10">
        <w:rPr>
          <w:rFonts w:asciiTheme="majorHAnsi" w:hAnsiTheme="majorHAnsi"/>
          <w:bCs/>
          <w:sz w:val="24"/>
          <w:szCs w:val="24"/>
        </w:rPr>
        <w:t>8</w:t>
      </w:r>
      <w:r w:rsidRPr="00A97E10">
        <w:rPr>
          <w:rFonts w:asciiTheme="majorHAnsi" w:hAnsiTheme="majorHAnsi"/>
          <w:bCs/>
          <w:sz w:val="24"/>
          <w:szCs w:val="24"/>
        </w:rPr>
        <w:t>)</w:t>
      </w:r>
      <w:r w:rsidRPr="00A97E10">
        <w:rPr>
          <w:rFonts w:asciiTheme="majorHAnsi" w:hAnsiTheme="majorHAnsi"/>
          <w:sz w:val="24"/>
          <w:szCs w:val="24"/>
        </w:rPr>
        <w:t xml:space="preserve"> deverão estar de acordo com as disposições contidas na Portaria INMETRO nº 05, de 14/01/2000, ou outras em sua disposição, e em fiel observância ao disposto no REGULAMENTO TÉCNICO DA QUALIDADE PARA PNEUS NOVOS – RTQ-41, bem como observar as normas da ABNT atinentes aos produtos a serem adquiridos.</w:t>
      </w:r>
    </w:p>
    <w:p w:rsidR="00672AA0" w:rsidRPr="00A97E10" w:rsidRDefault="00672AA0" w:rsidP="00D46471">
      <w:pPr>
        <w:pStyle w:val="PargrafodaLista"/>
        <w:adjustRightInd w:val="0"/>
        <w:spacing w:after="240" w:line="276" w:lineRule="auto"/>
        <w:ind w:left="0" w:right="7"/>
        <w:rPr>
          <w:rFonts w:asciiTheme="majorHAnsi" w:hAnsiTheme="majorHAnsi"/>
          <w:sz w:val="24"/>
          <w:szCs w:val="24"/>
        </w:rPr>
      </w:pPr>
      <w:r w:rsidRPr="00A97E10">
        <w:rPr>
          <w:rFonts w:asciiTheme="majorHAnsi" w:hAnsiTheme="majorHAnsi"/>
          <w:sz w:val="24"/>
          <w:szCs w:val="24"/>
        </w:rPr>
        <w:t>3.3. Especificação mínima dos pneus novos (itens 10 à 3</w:t>
      </w:r>
      <w:r w:rsidR="00346528" w:rsidRPr="00A97E10">
        <w:rPr>
          <w:rFonts w:asciiTheme="majorHAnsi" w:hAnsiTheme="majorHAnsi"/>
          <w:sz w:val="24"/>
          <w:szCs w:val="24"/>
        </w:rPr>
        <w:t>8</w:t>
      </w:r>
      <w:r w:rsidRPr="00A97E10">
        <w:rPr>
          <w:rFonts w:asciiTheme="majorHAnsi" w:hAnsiTheme="majorHAnsi"/>
          <w:sz w:val="24"/>
          <w:szCs w:val="24"/>
        </w:rPr>
        <w:t>): Pneu veículo automotivo material carcaça poliéster, material talão arame aço (Steel Belt), material banda rodagem alta resistência, material flancos mistura borracha alta flexibilidade, tipo estrutura carcaça radial, características adicionais sem câmara.</w:t>
      </w:r>
    </w:p>
    <w:p w:rsidR="00672AA0" w:rsidRPr="00A97E10" w:rsidRDefault="00672AA0" w:rsidP="00D46471">
      <w:pPr>
        <w:pStyle w:val="PargrafodaLista"/>
        <w:adjustRightInd w:val="0"/>
        <w:spacing w:after="240" w:line="276" w:lineRule="auto"/>
        <w:ind w:left="0" w:right="7"/>
        <w:rPr>
          <w:rFonts w:asciiTheme="majorHAnsi" w:hAnsiTheme="majorHAnsi"/>
          <w:sz w:val="24"/>
          <w:szCs w:val="24"/>
        </w:rPr>
      </w:pPr>
      <w:r w:rsidRPr="00A97E10">
        <w:rPr>
          <w:rFonts w:asciiTheme="majorHAnsi" w:hAnsiTheme="majorHAnsi"/>
          <w:sz w:val="24"/>
          <w:szCs w:val="24"/>
        </w:rPr>
        <w:t xml:space="preserve">3.4. Será de responsabilidade da(s) Licitante(s) vencedora(s), a coleta dos pneus para recapagem na sede do Município de Bocaina de Minas, </w:t>
      </w:r>
      <w:r w:rsidR="00F2481F" w:rsidRPr="00A97E10">
        <w:rPr>
          <w:rFonts w:asciiTheme="majorHAnsi" w:hAnsiTheme="majorHAnsi"/>
          <w:sz w:val="24"/>
          <w:szCs w:val="24"/>
        </w:rPr>
        <w:t>(Itens 39 à 55)</w:t>
      </w:r>
      <w:r w:rsidR="00A97E10" w:rsidRPr="00A97E10">
        <w:rPr>
          <w:rFonts w:asciiTheme="majorHAnsi" w:hAnsiTheme="majorHAnsi"/>
          <w:sz w:val="24"/>
          <w:szCs w:val="24"/>
        </w:rPr>
        <w:t xml:space="preserve"> </w:t>
      </w:r>
      <w:r w:rsidRPr="00A97E10">
        <w:rPr>
          <w:rFonts w:asciiTheme="majorHAnsi" w:hAnsiTheme="majorHAnsi"/>
          <w:sz w:val="24"/>
          <w:szCs w:val="24"/>
        </w:rPr>
        <w:t xml:space="preserve">no prazo máximo de 24 hr (vinte e quatro horas) contados da Autorização do Serviço emitida pela Secretaria de Transportes do Município, bem como a devolução dos mesmos, no prazo máximo de 04 (quatro) dias úteis da data da coleta. </w:t>
      </w:r>
    </w:p>
    <w:p w:rsidR="00672AA0" w:rsidRPr="00A97E10" w:rsidRDefault="00672AA0" w:rsidP="00D46471">
      <w:pPr>
        <w:adjustRightInd w:val="0"/>
        <w:spacing w:after="240" w:line="276" w:lineRule="auto"/>
        <w:ind w:right="7"/>
        <w:jc w:val="both"/>
        <w:rPr>
          <w:rFonts w:asciiTheme="majorHAnsi" w:hAnsiTheme="majorHAnsi"/>
          <w:sz w:val="24"/>
          <w:szCs w:val="24"/>
        </w:rPr>
      </w:pPr>
      <w:r w:rsidRPr="00A97E10">
        <w:rPr>
          <w:rFonts w:asciiTheme="majorHAnsi" w:hAnsiTheme="majorHAnsi"/>
          <w:bCs/>
          <w:noProof/>
          <w:sz w:val="24"/>
          <w:szCs w:val="24"/>
        </w:rPr>
        <w:t xml:space="preserve">3.5. </w:t>
      </w:r>
      <w:r w:rsidRPr="00A97E10">
        <w:rPr>
          <w:rFonts w:asciiTheme="majorHAnsi" w:hAnsiTheme="majorHAnsi"/>
          <w:sz w:val="24"/>
          <w:szCs w:val="24"/>
        </w:rPr>
        <w:t>O preço total estimado pela administração para aquisição do objeto do edital é de</w:t>
      </w:r>
      <w:r w:rsidRPr="00A97E10">
        <w:rPr>
          <w:rFonts w:asciiTheme="majorHAnsi" w:hAnsiTheme="majorHAnsi"/>
          <w:b/>
          <w:bCs/>
          <w:sz w:val="24"/>
          <w:szCs w:val="24"/>
        </w:rPr>
        <w:t xml:space="preserve"> </w:t>
      </w:r>
      <w:r w:rsidRPr="00A97E10">
        <w:rPr>
          <w:rFonts w:asciiTheme="majorHAnsi" w:hAnsiTheme="majorHAnsi"/>
          <w:b/>
          <w:bCs/>
          <w:sz w:val="24"/>
          <w:szCs w:val="24"/>
          <w:u w:val="single"/>
        </w:rPr>
        <w:t xml:space="preserve">R$ </w:t>
      </w:r>
      <w:r w:rsidR="00346528" w:rsidRPr="00A97E10">
        <w:rPr>
          <w:rFonts w:asciiTheme="majorHAnsi" w:hAnsiTheme="majorHAnsi"/>
          <w:b/>
          <w:bCs/>
          <w:sz w:val="24"/>
          <w:szCs w:val="24"/>
          <w:u w:val="single"/>
        </w:rPr>
        <w:t>367.295,35 (Trezentos e sessenta e sete mil, duzentos e noventa e cinco reais e trinta e cinco centavos)</w:t>
      </w:r>
      <w:r w:rsidRPr="00A97E10">
        <w:rPr>
          <w:rFonts w:asciiTheme="majorHAnsi" w:hAnsiTheme="majorHAnsi"/>
          <w:sz w:val="24"/>
          <w:szCs w:val="24"/>
        </w:rPr>
        <w:t>, conforme os valores constantes no quadro acima.</w:t>
      </w:r>
    </w:p>
    <w:p w:rsidR="00672AA0" w:rsidRPr="00A97E10" w:rsidRDefault="00672AA0" w:rsidP="00D46471">
      <w:pPr>
        <w:adjustRightInd w:val="0"/>
        <w:spacing w:after="240" w:line="276" w:lineRule="auto"/>
        <w:ind w:right="7"/>
        <w:jc w:val="both"/>
        <w:rPr>
          <w:rFonts w:asciiTheme="majorHAnsi" w:hAnsiTheme="majorHAnsi"/>
          <w:sz w:val="24"/>
          <w:szCs w:val="24"/>
        </w:rPr>
      </w:pPr>
      <w:r w:rsidRPr="00A97E10">
        <w:rPr>
          <w:rFonts w:asciiTheme="majorHAnsi" w:hAnsiTheme="majorHAnsi"/>
          <w:sz w:val="24"/>
          <w:szCs w:val="24"/>
        </w:rPr>
        <w:t xml:space="preserve">3.6. A </w:t>
      </w:r>
      <w:r w:rsidRPr="00A97E10">
        <w:rPr>
          <w:rFonts w:asciiTheme="majorHAnsi" w:hAnsiTheme="majorHAnsi"/>
          <w:b/>
          <w:sz w:val="24"/>
          <w:szCs w:val="24"/>
        </w:rPr>
        <w:t>PREFEITURA MUNICIPAL DE BOCAINA DE MINAS</w:t>
      </w:r>
      <w:r w:rsidRPr="00A97E10">
        <w:rPr>
          <w:rFonts w:asciiTheme="majorHAnsi" w:hAnsiTheme="majorHAnsi"/>
          <w:sz w:val="24"/>
          <w:szCs w:val="24"/>
        </w:rPr>
        <w:t xml:space="preserve"> declarará vencedora da licitação aquela proponente que tiver cotado para o objeto O MENOR PREÇO POR ITEM.</w:t>
      </w:r>
    </w:p>
    <w:p w:rsidR="00672AA0" w:rsidRPr="00A97E10" w:rsidRDefault="00672AA0" w:rsidP="00D46471">
      <w:pPr>
        <w:adjustRightInd w:val="0"/>
        <w:spacing w:after="240" w:line="276" w:lineRule="auto"/>
        <w:ind w:right="7"/>
        <w:jc w:val="both"/>
        <w:rPr>
          <w:rFonts w:asciiTheme="majorHAnsi" w:hAnsiTheme="majorHAnsi"/>
          <w:sz w:val="24"/>
          <w:szCs w:val="24"/>
        </w:rPr>
      </w:pPr>
      <w:r w:rsidRPr="00A97E10">
        <w:rPr>
          <w:rFonts w:asciiTheme="majorHAnsi" w:hAnsiTheme="majorHAnsi"/>
          <w:sz w:val="24"/>
          <w:szCs w:val="24"/>
        </w:rPr>
        <w:t xml:space="preserve">3.7. O prazo de garantia contra eventuais defeitos de fabricação será de, no mínimo, 12 (doze) meses, cuja vigência terá início na data em que ocorrer o recebimento definitivo do objeto, na forma do art. 73, §1º, da Lei nº 8.666/93. </w:t>
      </w:r>
    </w:p>
    <w:p w:rsidR="00672AA0" w:rsidRPr="00A97E10" w:rsidRDefault="00672AA0" w:rsidP="00D46471">
      <w:pPr>
        <w:adjustRightInd w:val="0"/>
        <w:spacing w:after="240" w:line="276" w:lineRule="auto"/>
        <w:ind w:right="7"/>
        <w:jc w:val="both"/>
        <w:rPr>
          <w:rFonts w:asciiTheme="majorHAnsi" w:hAnsiTheme="majorHAnsi"/>
          <w:sz w:val="24"/>
          <w:szCs w:val="24"/>
        </w:rPr>
      </w:pPr>
      <w:r w:rsidRPr="00A97E10">
        <w:rPr>
          <w:rFonts w:asciiTheme="majorHAnsi" w:hAnsiTheme="majorHAnsi"/>
          <w:sz w:val="24"/>
          <w:szCs w:val="24"/>
        </w:rPr>
        <w:t xml:space="preserve">3.8. No ato da entrega, deverá ser observado se o prazo de validade dos materiais é igual ou superior a 80% do prazo de validade total. </w:t>
      </w:r>
    </w:p>
    <w:p w:rsidR="00672AA0" w:rsidRPr="00A97E10" w:rsidRDefault="00672AA0" w:rsidP="00D46471">
      <w:pPr>
        <w:spacing w:after="240" w:line="276" w:lineRule="auto"/>
        <w:ind w:right="7"/>
        <w:jc w:val="both"/>
        <w:rPr>
          <w:rFonts w:asciiTheme="majorHAnsi" w:hAnsiTheme="majorHAnsi"/>
          <w:b/>
          <w:sz w:val="24"/>
          <w:szCs w:val="24"/>
        </w:rPr>
      </w:pPr>
      <w:r w:rsidRPr="00A97E10">
        <w:rPr>
          <w:rFonts w:asciiTheme="majorHAnsi" w:hAnsiTheme="majorHAnsi"/>
          <w:b/>
          <w:sz w:val="24"/>
          <w:szCs w:val="24"/>
        </w:rPr>
        <w:t xml:space="preserve">3.9. </w:t>
      </w:r>
      <w:r w:rsidR="00A97E10" w:rsidRPr="00A97E10">
        <w:rPr>
          <w:rFonts w:asciiTheme="majorHAnsi" w:hAnsiTheme="majorHAnsi"/>
          <w:b/>
          <w:sz w:val="24"/>
          <w:szCs w:val="24"/>
        </w:rPr>
        <w:t>Apos a fase de lances, os Licitantes deverão enviar</w:t>
      </w:r>
      <w:r w:rsidRPr="00A97E10">
        <w:rPr>
          <w:rFonts w:asciiTheme="majorHAnsi" w:hAnsiTheme="majorHAnsi"/>
          <w:b/>
          <w:sz w:val="24"/>
          <w:szCs w:val="24"/>
        </w:rPr>
        <w:t xml:space="preserve"> os Certificados do INMETRO para cada </w:t>
      </w:r>
      <w:r w:rsidR="00A97E10" w:rsidRPr="00A97E10">
        <w:rPr>
          <w:rFonts w:asciiTheme="majorHAnsi" w:hAnsiTheme="majorHAnsi"/>
          <w:b/>
          <w:sz w:val="24"/>
          <w:szCs w:val="24"/>
        </w:rPr>
        <w:t>vencido</w:t>
      </w:r>
      <w:r w:rsidRPr="00A97E10">
        <w:rPr>
          <w:rFonts w:asciiTheme="majorHAnsi" w:hAnsiTheme="majorHAnsi"/>
          <w:b/>
          <w:sz w:val="24"/>
          <w:szCs w:val="24"/>
        </w:rPr>
        <w:t>.</w:t>
      </w:r>
    </w:p>
    <w:p w:rsidR="00672AA0" w:rsidRPr="00A97E10" w:rsidRDefault="00672AA0" w:rsidP="00D46471">
      <w:pPr>
        <w:adjustRightInd w:val="0"/>
        <w:spacing w:after="240" w:line="276" w:lineRule="auto"/>
        <w:ind w:right="7"/>
        <w:jc w:val="both"/>
        <w:rPr>
          <w:rFonts w:asciiTheme="majorHAnsi" w:hAnsiTheme="majorHAnsi"/>
          <w:sz w:val="24"/>
          <w:szCs w:val="24"/>
        </w:rPr>
      </w:pPr>
      <w:r w:rsidRPr="00A97E10">
        <w:rPr>
          <w:rFonts w:asciiTheme="majorHAnsi" w:hAnsiTheme="majorHAnsi"/>
          <w:sz w:val="24"/>
          <w:szCs w:val="24"/>
        </w:rPr>
        <w:t>3.9.1. A não apresentação do referido documento acarretará a desclassificação da proposta da licitante.</w:t>
      </w:r>
    </w:p>
    <w:p w:rsidR="00672AA0" w:rsidRPr="00A97E10" w:rsidRDefault="00672AA0" w:rsidP="00D46471">
      <w:pPr>
        <w:pStyle w:val="PargrafodaLista"/>
        <w:spacing w:after="240" w:line="276" w:lineRule="auto"/>
        <w:ind w:left="0" w:right="7"/>
        <w:rPr>
          <w:rFonts w:asciiTheme="majorHAnsi" w:hAnsiTheme="majorHAnsi"/>
          <w:b/>
          <w:bCs/>
          <w:sz w:val="24"/>
          <w:szCs w:val="24"/>
        </w:rPr>
      </w:pPr>
      <w:r w:rsidRPr="00A97E10">
        <w:rPr>
          <w:rFonts w:asciiTheme="majorHAnsi" w:hAnsiTheme="majorHAnsi"/>
          <w:b/>
          <w:bCs/>
          <w:sz w:val="24"/>
          <w:szCs w:val="24"/>
        </w:rPr>
        <w:t>4 - PRAZO DE FORNECIMENTO</w:t>
      </w:r>
    </w:p>
    <w:p w:rsidR="00672AA0" w:rsidRPr="00A97E10" w:rsidRDefault="00672AA0" w:rsidP="00D46471">
      <w:pPr>
        <w:spacing w:after="240" w:line="276" w:lineRule="auto"/>
        <w:ind w:right="7"/>
        <w:jc w:val="both"/>
        <w:rPr>
          <w:rFonts w:asciiTheme="majorHAnsi" w:hAnsiTheme="majorHAnsi"/>
          <w:b/>
          <w:bCs/>
          <w:sz w:val="24"/>
          <w:szCs w:val="24"/>
        </w:rPr>
      </w:pPr>
      <w:r w:rsidRPr="00A97E10">
        <w:rPr>
          <w:rFonts w:asciiTheme="majorHAnsi" w:hAnsiTheme="majorHAnsi"/>
          <w:sz w:val="24"/>
          <w:szCs w:val="24"/>
        </w:rPr>
        <w:t xml:space="preserve">4.1 - O prazo de fornecimento dos pneus novos e prestação dos serviços de recapagem serão de 05 dias úteis e começará a fluir a partir do 1º (primeiro) dia útil seguinte ao do recebimento do ofício de Autorização de Fornecimento/Serviço, a ser emitido pela Secretaria de Transportes da </w:t>
      </w:r>
      <w:r w:rsidRPr="00A97E10">
        <w:rPr>
          <w:rFonts w:asciiTheme="majorHAnsi" w:hAnsiTheme="majorHAnsi"/>
          <w:b/>
          <w:bCs/>
          <w:sz w:val="24"/>
          <w:szCs w:val="24"/>
        </w:rPr>
        <w:t>PREFEITURA MUNICIPAL DE BOCAINA DE MINAS – MG.</w:t>
      </w:r>
    </w:p>
    <w:p w:rsidR="00672AA0" w:rsidRPr="00A97E10" w:rsidRDefault="00672AA0" w:rsidP="00D46471">
      <w:pPr>
        <w:spacing w:after="240" w:line="276" w:lineRule="auto"/>
        <w:ind w:right="7"/>
        <w:jc w:val="both"/>
        <w:rPr>
          <w:rFonts w:asciiTheme="majorHAnsi" w:hAnsiTheme="majorHAnsi"/>
          <w:b/>
          <w:bCs/>
          <w:sz w:val="24"/>
          <w:szCs w:val="24"/>
        </w:rPr>
      </w:pPr>
    </w:p>
    <w:p w:rsidR="00672AA0" w:rsidRPr="00A97E10" w:rsidRDefault="00672AA0" w:rsidP="00A97E10">
      <w:pPr>
        <w:pStyle w:val="PargrafodaLista"/>
        <w:widowControl/>
        <w:numPr>
          <w:ilvl w:val="0"/>
          <w:numId w:val="43"/>
        </w:numPr>
        <w:autoSpaceDE/>
        <w:autoSpaceDN/>
        <w:spacing w:after="240" w:line="276" w:lineRule="auto"/>
        <w:ind w:left="0" w:right="7" w:firstLine="0"/>
        <w:contextualSpacing/>
        <w:rPr>
          <w:rFonts w:asciiTheme="majorHAnsi" w:hAnsiTheme="majorHAnsi"/>
          <w:b/>
          <w:bCs/>
          <w:sz w:val="24"/>
          <w:szCs w:val="24"/>
        </w:rPr>
      </w:pPr>
      <w:r w:rsidRPr="00A97E10">
        <w:rPr>
          <w:rFonts w:asciiTheme="majorHAnsi" w:hAnsiTheme="majorHAnsi"/>
          <w:b/>
          <w:bCs/>
          <w:sz w:val="24"/>
          <w:szCs w:val="24"/>
        </w:rPr>
        <w:t xml:space="preserve">- </w:t>
      </w:r>
      <w:r w:rsidRPr="00A97E10">
        <w:rPr>
          <w:rFonts w:asciiTheme="majorHAnsi" w:hAnsiTheme="majorHAnsi"/>
          <w:b/>
          <w:bCs/>
          <w:sz w:val="24"/>
          <w:szCs w:val="24"/>
          <w:u w:val="single"/>
        </w:rPr>
        <w:t>LOCAL DE ENTREGA</w:t>
      </w:r>
    </w:p>
    <w:p w:rsidR="00672AA0" w:rsidRPr="00A97E10" w:rsidRDefault="00672AA0" w:rsidP="00D46471">
      <w:pPr>
        <w:widowControl/>
        <w:numPr>
          <w:ilvl w:val="1"/>
          <w:numId w:val="43"/>
        </w:numPr>
        <w:tabs>
          <w:tab w:val="clear" w:pos="1260"/>
        </w:tabs>
        <w:autoSpaceDE/>
        <w:autoSpaceDN/>
        <w:spacing w:after="240" w:line="276" w:lineRule="auto"/>
        <w:ind w:left="0" w:right="7" w:firstLine="0"/>
        <w:jc w:val="both"/>
        <w:rPr>
          <w:rFonts w:asciiTheme="majorHAnsi" w:hAnsiTheme="majorHAnsi"/>
          <w:sz w:val="24"/>
          <w:szCs w:val="24"/>
          <w:lang w:eastAsia="ar-SA"/>
        </w:rPr>
      </w:pPr>
      <w:r w:rsidRPr="00A97E10">
        <w:rPr>
          <w:rFonts w:asciiTheme="majorHAnsi" w:hAnsiTheme="majorHAnsi"/>
          <w:sz w:val="24"/>
          <w:szCs w:val="24"/>
          <w:lang w:eastAsia="ar-SA"/>
        </w:rPr>
        <w:t>- A entrega dos produtos referente ao Lote I será feita na Sede da Prefeitura Municipal de Bocaina de Minas, situado na Rua Capitão João Mariano Dias, n° 86, Bairro Centro; a prestação de serviços referente ao Lote II poderá ser realizada na sede da Licitante vencedora, sendo de responsabilidade desta a coleta bem como a devolução dos pneus na sede do Município de Bocaina de Minas;</w:t>
      </w:r>
    </w:p>
    <w:p w:rsidR="00672AA0" w:rsidRPr="00A97E10" w:rsidRDefault="00672AA0" w:rsidP="00D46471">
      <w:pPr>
        <w:widowControl/>
        <w:numPr>
          <w:ilvl w:val="1"/>
          <w:numId w:val="43"/>
        </w:numPr>
        <w:tabs>
          <w:tab w:val="clear" w:pos="1260"/>
        </w:tabs>
        <w:autoSpaceDE/>
        <w:autoSpaceDN/>
        <w:spacing w:after="240" w:line="276" w:lineRule="auto"/>
        <w:ind w:left="0" w:right="7" w:firstLine="0"/>
        <w:jc w:val="both"/>
        <w:rPr>
          <w:rFonts w:asciiTheme="majorHAnsi" w:hAnsiTheme="majorHAnsi"/>
          <w:b/>
          <w:bCs/>
          <w:sz w:val="24"/>
          <w:szCs w:val="24"/>
        </w:rPr>
      </w:pPr>
      <w:r w:rsidRPr="00A97E10">
        <w:rPr>
          <w:rFonts w:asciiTheme="majorHAnsi" w:hAnsiTheme="majorHAnsi"/>
          <w:sz w:val="24"/>
          <w:szCs w:val="24"/>
          <w:lang w:eastAsia="ar-SA"/>
        </w:rPr>
        <w:t xml:space="preserve">Caberá ao Secretário de Transportes, no ato da entrega, conferir produtos, bem como a prestação dos serviços e lavrar Termo de Recebimento Provisório, para efeito de posterior verificação da conformidade do mesmo com as exigências do edital. </w:t>
      </w:r>
    </w:p>
    <w:p w:rsidR="00672AA0" w:rsidRPr="00A97E10" w:rsidRDefault="00672AA0" w:rsidP="00D46471">
      <w:pPr>
        <w:widowControl/>
        <w:numPr>
          <w:ilvl w:val="1"/>
          <w:numId w:val="43"/>
        </w:numPr>
        <w:tabs>
          <w:tab w:val="clear" w:pos="1260"/>
        </w:tabs>
        <w:autoSpaceDE/>
        <w:autoSpaceDN/>
        <w:spacing w:after="240" w:line="276" w:lineRule="auto"/>
        <w:ind w:left="0" w:right="7" w:firstLine="0"/>
        <w:jc w:val="both"/>
        <w:rPr>
          <w:rFonts w:asciiTheme="majorHAnsi" w:hAnsiTheme="majorHAnsi"/>
          <w:b/>
          <w:bCs/>
          <w:sz w:val="24"/>
          <w:szCs w:val="24"/>
        </w:rPr>
      </w:pPr>
      <w:r w:rsidRPr="00A97E10">
        <w:rPr>
          <w:rFonts w:asciiTheme="majorHAnsi" w:eastAsia="ArialMT" w:hAnsiTheme="majorHAnsi"/>
          <w:sz w:val="24"/>
          <w:szCs w:val="24"/>
          <w:lang w:eastAsia="ar-SA"/>
        </w:rPr>
        <w:t>Além da entrega no local designado pela Prefeitura Municipal de Bocaina de Minas, conforme subitem 5.1, deverá a licitante vencedora também descarregar e armazenar os materiais em local indicado pela Secretaria de Transportes.</w:t>
      </w:r>
    </w:p>
    <w:p w:rsidR="00672AA0" w:rsidRPr="00A97E10" w:rsidRDefault="00672AA0" w:rsidP="00D46471">
      <w:pPr>
        <w:spacing w:after="240" w:line="276" w:lineRule="auto"/>
        <w:ind w:right="7"/>
        <w:jc w:val="both"/>
        <w:rPr>
          <w:rFonts w:asciiTheme="majorHAnsi" w:hAnsiTheme="majorHAnsi"/>
          <w:b/>
          <w:bCs/>
          <w:sz w:val="24"/>
          <w:szCs w:val="24"/>
          <w:u w:val="single"/>
        </w:rPr>
      </w:pPr>
      <w:r w:rsidRPr="00A97E10">
        <w:rPr>
          <w:rFonts w:asciiTheme="majorHAnsi" w:hAnsiTheme="majorHAnsi"/>
          <w:b/>
          <w:bCs/>
          <w:sz w:val="24"/>
          <w:szCs w:val="24"/>
        </w:rPr>
        <w:t xml:space="preserve">6 - </w:t>
      </w:r>
      <w:r w:rsidRPr="00A97E10">
        <w:rPr>
          <w:rFonts w:asciiTheme="majorHAnsi" w:hAnsiTheme="majorHAnsi"/>
          <w:b/>
          <w:bCs/>
          <w:sz w:val="24"/>
          <w:szCs w:val="24"/>
          <w:u w:val="single"/>
        </w:rPr>
        <w:t>OBRIGAÇÕES E RESPONSABILIDADES</w:t>
      </w:r>
    </w:p>
    <w:p w:rsidR="00672AA0" w:rsidRPr="00A97E10" w:rsidRDefault="00672AA0" w:rsidP="00D46471">
      <w:pPr>
        <w:spacing w:after="240" w:line="276" w:lineRule="auto"/>
        <w:ind w:right="7"/>
        <w:jc w:val="both"/>
        <w:rPr>
          <w:rFonts w:asciiTheme="majorHAnsi" w:hAnsiTheme="majorHAnsi"/>
          <w:b/>
          <w:bCs/>
          <w:sz w:val="24"/>
          <w:szCs w:val="24"/>
          <w:u w:val="single"/>
        </w:rPr>
      </w:pPr>
      <w:r w:rsidRPr="00A97E10">
        <w:rPr>
          <w:rFonts w:asciiTheme="majorHAnsi" w:hAnsiTheme="majorHAnsi"/>
          <w:b/>
          <w:bCs/>
          <w:sz w:val="24"/>
          <w:szCs w:val="24"/>
        </w:rPr>
        <w:t>6.1 - DA CONTRATADA</w:t>
      </w:r>
      <w:r w:rsidRPr="00A97E10">
        <w:rPr>
          <w:rFonts w:asciiTheme="majorHAnsi" w:hAnsiTheme="majorHAnsi"/>
          <w:b/>
          <w:bCs/>
          <w:sz w:val="24"/>
          <w:szCs w:val="24"/>
          <w:u w:val="single"/>
        </w:rPr>
        <w:t xml:space="preserve"> </w:t>
      </w:r>
    </w:p>
    <w:p w:rsidR="00672AA0" w:rsidRPr="00A97E10" w:rsidRDefault="00672AA0" w:rsidP="00D46471">
      <w:pPr>
        <w:pStyle w:val="Corpodetexto2"/>
        <w:spacing w:after="240" w:line="276" w:lineRule="auto"/>
        <w:ind w:right="7"/>
        <w:rPr>
          <w:rFonts w:asciiTheme="majorHAnsi" w:hAnsiTheme="majorHAnsi"/>
          <w:sz w:val="24"/>
          <w:szCs w:val="24"/>
        </w:rPr>
      </w:pPr>
      <w:r w:rsidRPr="00A97E10">
        <w:rPr>
          <w:rFonts w:asciiTheme="majorHAnsi" w:hAnsiTheme="majorHAnsi"/>
          <w:sz w:val="24"/>
          <w:szCs w:val="24"/>
        </w:rPr>
        <w:t xml:space="preserve">6.1.1 - Assinar a ata de registro de preços e manter, durante toda a vigência da mesma, compatibilidade com as obrigações por ela assumidas e todas as condições de habilitação e qualificação exigidas no edital. </w:t>
      </w:r>
    </w:p>
    <w:p w:rsidR="00672AA0" w:rsidRPr="00A97E10" w:rsidRDefault="00672AA0" w:rsidP="00D46471">
      <w:pPr>
        <w:pStyle w:val="Corpodetexto2"/>
        <w:spacing w:after="240" w:line="276" w:lineRule="auto"/>
        <w:ind w:right="7"/>
        <w:rPr>
          <w:rFonts w:asciiTheme="majorHAnsi" w:hAnsiTheme="majorHAnsi"/>
          <w:sz w:val="24"/>
          <w:szCs w:val="24"/>
        </w:rPr>
      </w:pPr>
      <w:r w:rsidRPr="00A97E10">
        <w:rPr>
          <w:rFonts w:asciiTheme="majorHAnsi" w:hAnsiTheme="majorHAnsi"/>
          <w:sz w:val="24"/>
          <w:szCs w:val="24"/>
        </w:rPr>
        <w:t xml:space="preserve">6.1.2 - Fornecer os produtos e prestar os serviços no local de entrega previsto neste termo. </w:t>
      </w:r>
    </w:p>
    <w:p w:rsidR="00672AA0" w:rsidRPr="00A97E10" w:rsidRDefault="00672AA0" w:rsidP="00D46471">
      <w:pPr>
        <w:pStyle w:val="Corpodetexto2"/>
        <w:spacing w:after="240" w:line="276" w:lineRule="auto"/>
        <w:ind w:right="7"/>
        <w:rPr>
          <w:rFonts w:asciiTheme="majorHAnsi" w:hAnsiTheme="majorHAnsi"/>
          <w:sz w:val="24"/>
          <w:szCs w:val="24"/>
        </w:rPr>
      </w:pPr>
      <w:r w:rsidRPr="00A97E10">
        <w:rPr>
          <w:rFonts w:asciiTheme="majorHAnsi" w:hAnsiTheme="majorHAnsi"/>
          <w:sz w:val="24"/>
          <w:szCs w:val="24"/>
        </w:rPr>
        <w:t xml:space="preserve">6.1.3 - Cumprir todas as demais obrigações impostas pelo edital e seus anexos. </w:t>
      </w:r>
    </w:p>
    <w:p w:rsidR="00672AA0" w:rsidRPr="00A97E10" w:rsidRDefault="00672AA0" w:rsidP="00D46471">
      <w:pPr>
        <w:pStyle w:val="Corpodetexto2"/>
        <w:spacing w:after="240" w:line="276" w:lineRule="auto"/>
        <w:ind w:right="7"/>
        <w:rPr>
          <w:rFonts w:asciiTheme="majorHAnsi" w:hAnsiTheme="majorHAnsi"/>
          <w:sz w:val="24"/>
          <w:szCs w:val="24"/>
        </w:rPr>
      </w:pPr>
      <w:r w:rsidRPr="00A97E10">
        <w:rPr>
          <w:rFonts w:asciiTheme="majorHAnsi" w:hAnsiTheme="majorHAnsi"/>
          <w:sz w:val="24"/>
          <w:szCs w:val="24"/>
        </w:rPr>
        <w:t>6.1.4 - Promover por sua conta, através de seguros, a cobertura dos riscos a que se julgar exposta, em vista das responsabilidades que lhe cabem na entrega do objeto do edital.</w:t>
      </w:r>
    </w:p>
    <w:p w:rsidR="00672AA0" w:rsidRPr="00A97E10" w:rsidRDefault="00672AA0" w:rsidP="00D46471">
      <w:pPr>
        <w:spacing w:after="240" w:line="276" w:lineRule="auto"/>
        <w:ind w:right="7"/>
        <w:jc w:val="both"/>
        <w:rPr>
          <w:rFonts w:asciiTheme="majorHAnsi" w:hAnsiTheme="majorHAnsi"/>
          <w:sz w:val="24"/>
          <w:szCs w:val="24"/>
        </w:rPr>
      </w:pPr>
      <w:r w:rsidRPr="00A97E10">
        <w:rPr>
          <w:rFonts w:asciiTheme="majorHAnsi" w:hAnsiTheme="majorHAnsi"/>
          <w:sz w:val="24"/>
          <w:szCs w:val="24"/>
        </w:rPr>
        <w:t xml:space="preserve">6.1.5 - Credenciar junto a </w:t>
      </w:r>
      <w:r w:rsidRPr="00A97E10">
        <w:rPr>
          <w:rFonts w:asciiTheme="majorHAnsi" w:hAnsiTheme="majorHAnsi"/>
          <w:b/>
          <w:bCs/>
          <w:sz w:val="24"/>
          <w:szCs w:val="24"/>
        </w:rPr>
        <w:t xml:space="preserve">PREFEITURA MUNICIPAL DE BOCAINA DE MINAS – MG </w:t>
      </w:r>
      <w:r w:rsidRPr="00A97E10">
        <w:rPr>
          <w:rFonts w:asciiTheme="majorHAnsi" w:hAnsiTheme="majorHAnsi"/>
          <w:sz w:val="24"/>
          <w:szCs w:val="24"/>
        </w:rPr>
        <w:t xml:space="preserve">funcionário que atenderá as requisições dos produtos objeto do edital. </w:t>
      </w:r>
    </w:p>
    <w:p w:rsidR="00672AA0" w:rsidRPr="00A97E10" w:rsidRDefault="00672AA0" w:rsidP="00D46471">
      <w:pPr>
        <w:tabs>
          <w:tab w:val="left" w:pos="2410"/>
        </w:tabs>
        <w:adjustRightInd w:val="0"/>
        <w:spacing w:after="240" w:line="276" w:lineRule="auto"/>
        <w:ind w:right="7"/>
        <w:jc w:val="both"/>
        <w:rPr>
          <w:rFonts w:asciiTheme="majorHAnsi" w:hAnsiTheme="majorHAnsi"/>
          <w:b/>
          <w:bCs/>
          <w:sz w:val="24"/>
          <w:szCs w:val="24"/>
          <w:u w:val="single"/>
        </w:rPr>
      </w:pPr>
      <w:r w:rsidRPr="00A97E10">
        <w:rPr>
          <w:rFonts w:asciiTheme="majorHAnsi" w:hAnsiTheme="majorHAnsi"/>
          <w:b/>
          <w:bCs/>
          <w:sz w:val="24"/>
          <w:szCs w:val="24"/>
        </w:rPr>
        <w:t xml:space="preserve">7 - </w:t>
      </w:r>
      <w:r w:rsidRPr="00A97E10">
        <w:rPr>
          <w:rFonts w:asciiTheme="majorHAnsi" w:hAnsiTheme="majorHAnsi"/>
          <w:b/>
          <w:bCs/>
          <w:sz w:val="24"/>
          <w:szCs w:val="24"/>
          <w:u w:val="single"/>
        </w:rPr>
        <w:t>FISCALIZAÇÃO E GERENCIAMENTO DA CONTRATAÇÃO</w:t>
      </w:r>
    </w:p>
    <w:p w:rsidR="00672AA0" w:rsidRPr="00A97E10" w:rsidRDefault="00672AA0" w:rsidP="00D46471">
      <w:pPr>
        <w:adjustRightInd w:val="0"/>
        <w:spacing w:after="240" w:line="276" w:lineRule="auto"/>
        <w:ind w:right="7"/>
        <w:jc w:val="both"/>
        <w:rPr>
          <w:rFonts w:asciiTheme="majorHAnsi" w:hAnsiTheme="majorHAnsi"/>
          <w:sz w:val="24"/>
          <w:szCs w:val="24"/>
        </w:rPr>
      </w:pPr>
      <w:r w:rsidRPr="00A97E10">
        <w:rPr>
          <w:rFonts w:asciiTheme="majorHAnsi" w:hAnsiTheme="majorHAnsi"/>
          <w:sz w:val="24"/>
          <w:szCs w:val="24"/>
        </w:rPr>
        <w:t>7.1 - O gerenciamento e a fiscalização da contratação decorrente do edital caberá ao Secretário de Transporte que determinará o que for necessário para regularização de faltas ou defeitos, nos termos do art. 67 da Lei Federal n° 8.666/93 e, na sua falta ou impedimento, ao seu substituto.</w:t>
      </w:r>
    </w:p>
    <w:p w:rsidR="00672AA0" w:rsidRPr="00A97E10" w:rsidRDefault="00672AA0" w:rsidP="00D46471">
      <w:pPr>
        <w:adjustRightInd w:val="0"/>
        <w:spacing w:after="240" w:line="276" w:lineRule="auto"/>
        <w:ind w:right="7"/>
        <w:jc w:val="both"/>
        <w:rPr>
          <w:rFonts w:asciiTheme="majorHAnsi" w:hAnsiTheme="majorHAnsi"/>
          <w:sz w:val="24"/>
          <w:szCs w:val="24"/>
        </w:rPr>
      </w:pPr>
      <w:r w:rsidRPr="00A97E10">
        <w:rPr>
          <w:rFonts w:asciiTheme="majorHAnsi" w:hAnsiTheme="majorHAnsi"/>
          <w:sz w:val="24"/>
          <w:szCs w:val="24"/>
        </w:rPr>
        <w:t xml:space="preserve"> 7.2 - Ficam reservados à fiscalização o direito e a autoridade para resolver todo e qualquer caso singular, omisso ou duvidoso não previsto neste processo e tudo o mais que se relacione com o objeto licitado, desde que não acarrete ônus para o </w:t>
      </w:r>
      <w:r w:rsidRPr="00A97E10">
        <w:rPr>
          <w:rFonts w:asciiTheme="majorHAnsi" w:hAnsiTheme="majorHAnsi"/>
          <w:b/>
          <w:bCs/>
          <w:sz w:val="24"/>
          <w:szCs w:val="24"/>
        </w:rPr>
        <w:t xml:space="preserve">MUNICÍPIO </w:t>
      </w:r>
      <w:r w:rsidRPr="00A97E10">
        <w:rPr>
          <w:rFonts w:asciiTheme="majorHAnsi" w:hAnsiTheme="majorHAnsi"/>
          <w:sz w:val="24"/>
          <w:szCs w:val="24"/>
        </w:rPr>
        <w:lastRenderedPageBreak/>
        <w:t xml:space="preserve">ou modificação da contratação. </w:t>
      </w:r>
    </w:p>
    <w:p w:rsidR="00672AA0" w:rsidRPr="00A97E10" w:rsidRDefault="00672AA0" w:rsidP="00D46471">
      <w:pPr>
        <w:adjustRightInd w:val="0"/>
        <w:spacing w:after="240" w:line="276" w:lineRule="auto"/>
        <w:ind w:right="7"/>
        <w:jc w:val="both"/>
        <w:rPr>
          <w:rFonts w:asciiTheme="majorHAnsi" w:hAnsiTheme="majorHAnsi"/>
          <w:sz w:val="24"/>
          <w:szCs w:val="24"/>
        </w:rPr>
      </w:pPr>
      <w:r w:rsidRPr="00A97E10">
        <w:rPr>
          <w:rFonts w:asciiTheme="majorHAnsi" w:hAnsiTheme="majorHAnsi"/>
          <w:sz w:val="24"/>
          <w:szCs w:val="24"/>
        </w:rPr>
        <w:t xml:space="preserve">7.3 - As decisões que ultrapassarem a competência do fiscal do </w:t>
      </w:r>
      <w:r w:rsidRPr="00A97E10">
        <w:rPr>
          <w:rFonts w:asciiTheme="majorHAnsi" w:hAnsiTheme="majorHAnsi"/>
          <w:b/>
          <w:bCs/>
          <w:sz w:val="24"/>
          <w:szCs w:val="24"/>
        </w:rPr>
        <w:t>MUNICÍPIO</w:t>
      </w:r>
      <w:r w:rsidRPr="00A97E10">
        <w:rPr>
          <w:rFonts w:asciiTheme="majorHAnsi" w:hAnsiTheme="majorHAnsi"/>
          <w:sz w:val="24"/>
          <w:szCs w:val="24"/>
        </w:rPr>
        <w:t xml:space="preserve"> deverão ser solicitadas formalmente pela </w:t>
      </w:r>
      <w:r w:rsidRPr="00A97E10">
        <w:rPr>
          <w:rFonts w:asciiTheme="majorHAnsi" w:hAnsiTheme="majorHAnsi"/>
          <w:b/>
          <w:bCs/>
          <w:sz w:val="24"/>
          <w:szCs w:val="24"/>
        </w:rPr>
        <w:t xml:space="preserve">CONTRATADA </w:t>
      </w:r>
      <w:r w:rsidRPr="00A97E10">
        <w:rPr>
          <w:rFonts w:asciiTheme="majorHAnsi" w:hAnsiTheme="majorHAnsi"/>
          <w:sz w:val="24"/>
          <w:szCs w:val="24"/>
        </w:rPr>
        <w:t>à autoridade administrativa imediatamente superior ao fiscal, através dele, em tempo hábil para a adoção de medidas convenientes.</w:t>
      </w:r>
    </w:p>
    <w:p w:rsidR="00672AA0" w:rsidRPr="00A97E10" w:rsidRDefault="00672AA0" w:rsidP="00D46471">
      <w:pPr>
        <w:adjustRightInd w:val="0"/>
        <w:spacing w:after="240" w:line="276" w:lineRule="auto"/>
        <w:ind w:right="7"/>
        <w:jc w:val="both"/>
        <w:rPr>
          <w:rFonts w:asciiTheme="majorHAnsi" w:hAnsiTheme="majorHAnsi"/>
          <w:sz w:val="24"/>
          <w:szCs w:val="24"/>
        </w:rPr>
      </w:pPr>
      <w:r w:rsidRPr="00A97E10">
        <w:rPr>
          <w:rFonts w:asciiTheme="majorHAnsi" w:hAnsiTheme="majorHAnsi"/>
          <w:sz w:val="24"/>
          <w:szCs w:val="24"/>
        </w:rPr>
        <w:t xml:space="preserve"> 7.4 - A </w:t>
      </w:r>
      <w:r w:rsidRPr="00A97E10">
        <w:rPr>
          <w:rFonts w:asciiTheme="majorHAnsi" w:hAnsiTheme="majorHAnsi"/>
          <w:b/>
          <w:bCs/>
          <w:sz w:val="24"/>
          <w:szCs w:val="24"/>
        </w:rPr>
        <w:t xml:space="preserve">CONTRATADA </w:t>
      </w:r>
      <w:r w:rsidRPr="00A97E10">
        <w:rPr>
          <w:rFonts w:asciiTheme="majorHAnsi" w:hAnsiTheme="majorHAnsi"/>
          <w:sz w:val="24"/>
          <w:szCs w:val="24"/>
        </w:rPr>
        <w:t xml:space="preserve">deverá aceitar, antecipadamente, todos os métodos de inspeção, verificação e controle a serem adotados pela fiscalização, obrigando-se a fornecer todos os dados, elementos, explicações, esclarecimentos, soluções e comunicações necessários ao desenvolvimento de sua atividade. </w:t>
      </w:r>
    </w:p>
    <w:p w:rsidR="00672AA0" w:rsidRPr="00A97E10" w:rsidRDefault="00672AA0" w:rsidP="00D46471">
      <w:pPr>
        <w:adjustRightInd w:val="0"/>
        <w:spacing w:after="240" w:line="276" w:lineRule="auto"/>
        <w:ind w:right="7"/>
        <w:jc w:val="both"/>
        <w:rPr>
          <w:rFonts w:asciiTheme="majorHAnsi" w:hAnsiTheme="majorHAnsi"/>
          <w:sz w:val="24"/>
          <w:szCs w:val="24"/>
        </w:rPr>
      </w:pPr>
      <w:r w:rsidRPr="00A97E10">
        <w:rPr>
          <w:rFonts w:asciiTheme="majorHAnsi" w:hAnsiTheme="majorHAnsi"/>
          <w:sz w:val="24"/>
          <w:szCs w:val="24"/>
        </w:rPr>
        <w:t xml:space="preserve">7.5 - A existência e a atuação da fiscalização em nada restringem a responsabilidade única, integral e exclusiva da </w:t>
      </w:r>
      <w:r w:rsidRPr="00A97E10">
        <w:rPr>
          <w:rFonts w:asciiTheme="majorHAnsi" w:hAnsiTheme="majorHAnsi"/>
          <w:b/>
          <w:bCs/>
          <w:sz w:val="24"/>
          <w:szCs w:val="24"/>
        </w:rPr>
        <w:t>CONTRATADA</w:t>
      </w:r>
      <w:r w:rsidRPr="00A97E10">
        <w:rPr>
          <w:rFonts w:asciiTheme="majorHAnsi" w:hAnsiTheme="majorHAnsi"/>
          <w:sz w:val="24"/>
          <w:szCs w:val="24"/>
        </w:rPr>
        <w:t xml:space="preserve">, no que concerne ao objeto da contratação, às implicações próximas e remotas perante o </w:t>
      </w:r>
      <w:r w:rsidRPr="00A97E10">
        <w:rPr>
          <w:rFonts w:asciiTheme="majorHAnsi" w:hAnsiTheme="majorHAnsi"/>
          <w:b/>
          <w:bCs/>
          <w:sz w:val="24"/>
          <w:szCs w:val="24"/>
        </w:rPr>
        <w:t>MUNICÍPIO</w:t>
      </w:r>
      <w:r w:rsidRPr="00A97E10">
        <w:rPr>
          <w:rFonts w:asciiTheme="majorHAnsi" w:hAnsiTheme="majorHAnsi"/>
          <w:sz w:val="24"/>
          <w:szCs w:val="24"/>
        </w:rPr>
        <w:t xml:space="preserve"> ou perante terceiros, do mesmo modo que a ocorrência de irregularidades decorrentes da execução contratual não implicará corresponsabilidade </w:t>
      </w:r>
      <w:r w:rsidRPr="00A97E10">
        <w:rPr>
          <w:rFonts w:asciiTheme="majorHAnsi" w:hAnsiTheme="majorHAnsi"/>
          <w:b/>
          <w:bCs/>
          <w:sz w:val="24"/>
          <w:szCs w:val="24"/>
        </w:rPr>
        <w:t>MUNICÍPIO</w:t>
      </w:r>
      <w:r w:rsidRPr="00A97E10">
        <w:rPr>
          <w:rFonts w:asciiTheme="majorHAnsi" w:hAnsiTheme="majorHAnsi"/>
          <w:sz w:val="24"/>
          <w:szCs w:val="24"/>
        </w:rPr>
        <w:t xml:space="preserve"> ou de seus prepostos, devendo, ainda, a </w:t>
      </w:r>
      <w:r w:rsidRPr="00A97E10">
        <w:rPr>
          <w:rFonts w:asciiTheme="majorHAnsi" w:hAnsiTheme="majorHAnsi"/>
          <w:b/>
          <w:bCs/>
          <w:sz w:val="24"/>
          <w:szCs w:val="24"/>
        </w:rPr>
        <w:t>CONTRATADA</w:t>
      </w:r>
      <w:r w:rsidRPr="00A97E10">
        <w:rPr>
          <w:rFonts w:asciiTheme="majorHAnsi" w:hAnsiTheme="majorHAnsi"/>
          <w:sz w:val="24"/>
          <w:szCs w:val="24"/>
        </w:rPr>
        <w:t xml:space="preserve">, sem prejuízo das penalidades previstas, proceder ao ressarcimento imediato ao </w:t>
      </w:r>
      <w:r w:rsidRPr="00A97E10">
        <w:rPr>
          <w:rFonts w:asciiTheme="majorHAnsi" w:hAnsiTheme="majorHAnsi"/>
          <w:b/>
          <w:bCs/>
          <w:sz w:val="24"/>
          <w:szCs w:val="24"/>
        </w:rPr>
        <w:t>MUNICÍPIO</w:t>
      </w:r>
      <w:r w:rsidRPr="00A97E10">
        <w:rPr>
          <w:rFonts w:asciiTheme="majorHAnsi" w:hAnsiTheme="majorHAnsi"/>
          <w:sz w:val="24"/>
          <w:szCs w:val="24"/>
        </w:rPr>
        <w:t xml:space="preserve"> dos prejuízos apurados e imputados a falhas em suas atividades.</w:t>
      </w:r>
    </w:p>
    <w:p w:rsidR="00672AA0" w:rsidRPr="00A97E10" w:rsidRDefault="00672AA0" w:rsidP="00D46471">
      <w:pPr>
        <w:adjustRightInd w:val="0"/>
        <w:spacing w:after="240" w:line="276" w:lineRule="auto"/>
        <w:ind w:right="7"/>
        <w:jc w:val="both"/>
        <w:rPr>
          <w:rFonts w:asciiTheme="majorHAnsi" w:hAnsiTheme="majorHAnsi"/>
          <w:b/>
          <w:bCs/>
          <w:sz w:val="24"/>
          <w:szCs w:val="24"/>
          <w:u w:val="single"/>
        </w:rPr>
      </w:pPr>
      <w:r w:rsidRPr="00A97E10">
        <w:rPr>
          <w:rFonts w:asciiTheme="majorHAnsi" w:hAnsiTheme="majorHAnsi"/>
          <w:b/>
          <w:bCs/>
          <w:sz w:val="24"/>
          <w:szCs w:val="24"/>
        </w:rPr>
        <w:t xml:space="preserve">08 - </w:t>
      </w:r>
      <w:r w:rsidRPr="00A97E10">
        <w:rPr>
          <w:rFonts w:asciiTheme="majorHAnsi" w:hAnsiTheme="majorHAnsi"/>
          <w:b/>
          <w:bCs/>
          <w:sz w:val="24"/>
          <w:szCs w:val="24"/>
          <w:u w:val="single"/>
        </w:rPr>
        <w:t>DAS CONDIÇÕES DE PAGAMENTO</w:t>
      </w:r>
    </w:p>
    <w:p w:rsidR="00672AA0" w:rsidRPr="00A97E10" w:rsidRDefault="00672AA0" w:rsidP="00D46471">
      <w:pPr>
        <w:adjustRightInd w:val="0"/>
        <w:spacing w:after="240" w:line="276" w:lineRule="auto"/>
        <w:ind w:right="7"/>
        <w:jc w:val="both"/>
        <w:rPr>
          <w:rFonts w:asciiTheme="majorHAnsi" w:hAnsiTheme="majorHAnsi"/>
          <w:sz w:val="24"/>
          <w:szCs w:val="24"/>
        </w:rPr>
      </w:pPr>
      <w:r w:rsidRPr="00A97E10">
        <w:rPr>
          <w:rFonts w:asciiTheme="majorHAnsi" w:hAnsiTheme="majorHAnsi"/>
          <w:sz w:val="24"/>
          <w:szCs w:val="24"/>
        </w:rPr>
        <w:t>8.1 - A licitante contratada deverá apresentar a documentação para a cobrança respectiva à Secretaria de Transporte até o 5º (quinto) dia útil posterior à data final do período de adimplemento da obrigação.</w:t>
      </w:r>
    </w:p>
    <w:p w:rsidR="00672AA0" w:rsidRPr="00A97E10" w:rsidRDefault="00672AA0" w:rsidP="00A97E10">
      <w:pPr>
        <w:adjustRightInd w:val="0"/>
        <w:spacing w:after="240" w:line="276" w:lineRule="auto"/>
        <w:ind w:right="7"/>
        <w:jc w:val="both"/>
        <w:rPr>
          <w:rFonts w:asciiTheme="majorHAnsi" w:hAnsiTheme="majorHAnsi"/>
          <w:sz w:val="24"/>
          <w:szCs w:val="24"/>
        </w:rPr>
      </w:pPr>
      <w:r w:rsidRPr="00A97E10">
        <w:rPr>
          <w:rFonts w:asciiTheme="majorHAnsi" w:hAnsiTheme="majorHAnsi"/>
          <w:sz w:val="24"/>
          <w:szCs w:val="24"/>
        </w:rPr>
        <w:t xml:space="preserve"> 8.2 - Os documentos fiscais de cobrança deverão ser emitidos contra a Prefeitura Municipal de Bocaina de Minas, CNPJ N 18.194.076/0001-60, situada na Rua Capitão João Mariano Dias, nº 86,  Bairro Centro - Bocaina de Minas – MG. </w:t>
      </w:r>
    </w:p>
    <w:p w:rsidR="00672AA0" w:rsidRPr="00A97E10" w:rsidRDefault="00672AA0" w:rsidP="00D46471">
      <w:pPr>
        <w:adjustRightInd w:val="0"/>
        <w:spacing w:after="240" w:line="276" w:lineRule="auto"/>
        <w:ind w:right="7"/>
        <w:jc w:val="both"/>
        <w:rPr>
          <w:rFonts w:asciiTheme="majorHAnsi" w:hAnsiTheme="majorHAnsi"/>
          <w:sz w:val="24"/>
          <w:szCs w:val="24"/>
        </w:rPr>
      </w:pPr>
      <w:r w:rsidRPr="00A97E10">
        <w:rPr>
          <w:rFonts w:asciiTheme="majorHAnsi" w:hAnsiTheme="majorHAnsi"/>
          <w:sz w:val="24"/>
          <w:szCs w:val="24"/>
        </w:rPr>
        <w:t xml:space="preserve">8.3 - O pagamento será efetuado pela </w:t>
      </w:r>
      <w:r w:rsidRPr="00A97E10">
        <w:rPr>
          <w:rFonts w:asciiTheme="majorHAnsi" w:hAnsiTheme="majorHAnsi"/>
          <w:b/>
          <w:sz w:val="24"/>
          <w:szCs w:val="24"/>
        </w:rPr>
        <w:t>PREFEITURA MUNICIPAL DE BOCAINA DE MINAS</w:t>
      </w:r>
      <w:r w:rsidRPr="00A97E10">
        <w:rPr>
          <w:rFonts w:asciiTheme="majorHAnsi" w:hAnsiTheme="majorHAnsi"/>
          <w:sz w:val="24"/>
          <w:szCs w:val="24"/>
        </w:rPr>
        <w:t>, até o 30º (trigésimo) dia corrido, a contar da data final do período de adimplemento da obrigação, cumpridas as formalidades legais e contratuais previstas.</w:t>
      </w:r>
    </w:p>
    <w:p w:rsidR="00672AA0" w:rsidRPr="00A97E10" w:rsidRDefault="00672AA0" w:rsidP="00D46471">
      <w:pPr>
        <w:pStyle w:val="Default"/>
        <w:spacing w:after="240" w:line="276" w:lineRule="auto"/>
        <w:ind w:right="7"/>
        <w:jc w:val="both"/>
        <w:rPr>
          <w:rFonts w:asciiTheme="majorHAnsi" w:hAnsiTheme="majorHAnsi"/>
          <w:color w:val="auto"/>
        </w:rPr>
      </w:pPr>
      <w:r w:rsidRPr="00A97E10">
        <w:rPr>
          <w:rFonts w:asciiTheme="majorHAnsi" w:hAnsiTheme="majorHAnsi"/>
          <w:bCs/>
          <w:color w:val="auto"/>
        </w:rPr>
        <w:t>8.4. -</w:t>
      </w:r>
      <w:r w:rsidRPr="00A97E10">
        <w:rPr>
          <w:rFonts w:asciiTheme="majorHAnsi" w:hAnsiTheme="majorHAnsi"/>
          <w:b/>
          <w:bCs/>
          <w:color w:val="auto"/>
        </w:rPr>
        <w:t xml:space="preserve"> </w:t>
      </w:r>
      <w:r w:rsidRPr="00A97E10">
        <w:rPr>
          <w:rFonts w:asciiTheme="majorHAnsi" w:hAnsiTheme="majorHAnsi"/>
          <w:color w:val="auto"/>
        </w:rPr>
        <w:t xml:space="preserve">A retenção dos tributos não será efetuada caso a Contratada apresente, junto com sua nota fiscal, a comprovação de que é optante do Sistema Integrado de Pagamento de Impostos e Contribuições das Microempresas e Empresas de Pequeno Porte – SIMPLES. </w:t>
      </w:r>
    </w:p>
    <w:p w:rsidR="00672AA0" w:rsidRPr="00A97E10" w:rsidRDefault="00672AA0" w:rsidP="00D46471">
      <w:pPr>
        <w:pStyle w:val="Default"/>
        <w:spacing w:after="240" w:line="276" w:lineRule="auto"/>
        <w:ind w:right="7"/>
        <w:jc w:val="both"/>
        <w:rPr>
          <w:rFonts w:asciiTheme="majorHAnsi" w:hAnsiTheme="majorHAnsi"/>
          <w:color w:val="auto"/>
        </w:rPr>
      </w:pPr>
      <w:r w:rsidRPr="00A97E10">
        <w:rPr>
          <w:rFonts w:asciiTheme="majorHAnsi" w:hAnsiTheme="majorHAnsi"/>
          <w:color w:val="auto"/>
        </w:rPr>
        <w:t>8.5</w:t>
      </w:r>
      <w:r w:rsidRPr="00A97E10">
        <w:rPr>
          <w:rFonts w:asciiTheme="majorHAnsi" w:hAnsiTheme="majorHAnsi"/>
          <w:bCs/>
          <w:color w:val="auto"/>
        </w:rPr>
        <w:t>.</w:t>
      </w:r>
      <w:r w:rsidRPr="00A97E10">
        <w:rPr>
          <w:rFonts w:asciiTheme="majorHAnsi" w:hAnsiTheme="majorHAnsi"/>
          <w:b/>
          <w:bCs/>
          <w:color w:val="auto"/>
        </w:rPr>
        <w:t xml:space="preserve"> </w:t>
      </w:r>
      <w:r w:rsidRPr="00A97E10">
        <w:rPr>
          <w:rFonts w:asciiTheme="majorHAnsi" w:hAnsiTheme="majorHAnsi"/>
          <w:bCs/>
          <w:color w:val="auto"/>
        </w:rPr>
        <w:t>-</w:t>
      </w:r>
      <w:r w:rsidRPr="00A97E10">
        <w:rPr>
          <w:rFonts w:asciiTheme="majorHAnsi" w:hAnsiTheme="majorHAnsi"/>
          <w:b/>
          <w:bCs/>
          <w:color w:val="auto"/>
        </w:rPr>
        <w:t xml:space="preserve"> </w:t>
      </w:r>
      <w:r w:rsidRPr="00A97E10">
        <w:rPr>
          <w:rFonts w:asciiTheme="majorHAnsi" w:hAnsiTheme="majorHAnsi"/>
          <w:color w:val="auto"/>
        </w:rPr>
        <w:t xml:space="preserve">Se, quando da efetivação do pagamento, os documentos comprobatórios de situação regular em relação à Fazenda Federal, INSS, FGTS e Trabalhistas apresentados em atendimento às exigências de habilitação, estiverem com a validade expirada, o pagamento ficará retido até a apresentação de novos documentos dentro do prazo de validade. </w:t>
      </w:r>
    </w:p>
    <w:p w:rsidR="00672AA0" w:rsidRPr="00A97E10" w:rsidRDefault="00672AA0" w:rsidP="00D46471">
      <w:pPr>
        <w:adjustRightInd w:val="0"/>
        <w:spacing w:after="240" w:line="276" w:lineRule="auto"/>
        <w:ind w:right="7"/>
        <w:jc w:val="both"/>
        <w:rPr>
          <w:rFonts w:asciiTheme="majorHAnsi" w:hAnsiTheme="majorHAnsi"/>
          <w:sz w:val="24"/>
          <w:szCs w:val="24"/>
        </w:rPr>
      </w:pPr>
      <w:r w:rsidRPr="00A97E10">
        <w:rPr>
          <w:rFonts w:asciiTheme="majorHAnsi" w:hAnsiTheme="majorHAnsi"/>
          <w:sz w:val="24"/>
          <w:szCs w:val="24"/>
        </w:rPr>
        <w:t xml:space="preserve">8.6. - Na hipótese de o documento de cobrança apresentar erros, fica suspenso o prazo </w:t>
      </w:r>
      <w:r w:rsidRPr="00A97E10">
        <w:rPr>
          <w:rFonts w:asciiTheme="majorHAnsi" w:hAnsiTheme="majorHAnsi"/>
          <w:sz w:val="24"/>
          <w:szCs w:val="24"/>
        </w:rPr>
        <w:lastRenderedPageBreak/>
        <w:t xml:space="preserve">para pagamento, prosseguindo-se a contagem somente após a apresentação da nova documentação isenta de erros. </w:t>
      </w:r>
    </w:p>
    <w:p w:rsidR="00672AA0" w:rsidRPr="00A97E10" w:rsidRDefault="00672AA0" w:rsidP="00D46471">
      <w:pPr>
        <w:suppressAutoHyphens/>
        <w:spacing w:after="240" w:line="276" w:lineRule="auto"/>
        <w:ind w:right="7"/>
        <w:jc w:val="both"/>
        <w:rPr>
          <w:rFonts w:asciiTheme="majorHAnsi" w:hAnsiTheme="majorHAnsi"/>
          <w:sz w:val="24"/>
          <w:szCs w:val="24"/>
          <w:lang w:eastAsia="ar-SA"/>
        </w:rPr>
      </w:pPr>
      <w:r w:rsidRPr="00A97E10">
        <w:rPr>
          <w:rFonts w:asciiTheme="majorHAnsi" w:hAnsiTheme="majorHAnsi"/>
          <w:sz w:val="24"/>
          <w:szCs w:val="24"/>
          <w:lang w:eastAsia="ar-SA"/>
        </w:rPr>
        <w:t xml:space="preserve">8.7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AD546A" w:rsidRPr="00A97E10" w:rsidRDefault="00AD546A" w:rsidP="00D46471">
      <w:pPr>
        <w:pStyle w:val="Corpodetexto"/>
        <w:spacing w:after="240" w:line="276" w:lineRule="auto"/>
        <w:ind w:right="7"/>
        <w:jc w:val="both"/>
        <w:rPr>
          <w:rFonts w:asciiTheme="majorHAnsi" w:hAnsiTheme="majorHAnsi"/>
          <w:sz w:val="24"/>
          <w:szCs w:val="24"/>
        </w:rPr>
      </w:pPr>
    </w:p>
    <w:p w:rsidR="00AD546A" w:rsidRPr="00A97E10" w:rsidRDefault="00AD546A" w:rsidP="00D46471">
      <w:pPr>
        <w:pStyle w:val="Corpodetexto"/>
        <w:spacing w:after="240" w:line="276" w:lineRule="auto"/>
        <w:ind w:right="7"/>
        <w:jc w:val="both"/>
        <w:rPr>
          <w:rFonts w:asciiTheme="majorHAnsi" w:hAnsiTheme="majorHAnsi"/>
          <w:sz w:val="24"/>
          <w:szCs w:val="24"/>
        </w:rPr>
      </w:pPr>
    </w:p>
    <w:p w:rsidR="00725A51" w:rsidRPr="00A97E10" w:rsidRDefault="00725A51" w:rsidP="00D46471">
      <w:pPr>
        <w:pStyle w:val="Corpodetexto"/>
        <w:spacing w:after="240" w:line="276" w:lineRule="auto"/>
        <w:ind w:right="7"/>
        <w:jc w:val="both"/>
        <w:rPr>
          <w:rFonts w:asciiTheme="majorHAnsi" w:hAnsiTheme="majorHAnsi"/>
          <w:sz w:val="24"/>
          <w:szCs w:val="24"/>
        </w:rPr>
      </w:pPr>
    </w:p>
    <w:p w:rsidR="00725A51" w:rsidRPr="00A97E10" w:rsidRDefault="00725A51" w:rsidP="00D46471">
      <w:pPr>
        <w:pStyle w:val="Corpodetexto"/>
        <w:spacing w:after="240" w:line="276" w:lineRule="auto"/>
        <w:ind w:right="7"/>
        <w:jc w:val="both"/>
        <w:rPr>
          <w:rFonts w:asciiTheme="majorHAnsi" w:hAnsiTheme="majorHAnsi"/>
          <w:sz w:val="24"/>
          <w:szCs w:val="24"/>
        </w:rPr>
      </w:pPr>
    </w:p>
    <w:p w:rsidR="00725A51" w:rsidRPr="00A97E10" w:rsidRDefault="00725A51" w:rsidP="00D46471">
      <w:pPr>
        <w:pStyle w:val="Corpodetexto"/>
        <w:spacing w:after="240" w:line="276" w:lineRule="auto"/>
        <w:ind w:right="7"/>
        <w:jc w:val="both"/>
        <w:rPr>
          <w:rFonts w:asciiTheme="majorHAnsi" w:hAnsiTheme="majorHAnsi"/>
          <w:sz w:val="24"/>
          <w:szCs w:val="24"/>
        </w:rPr>
      </w:pPr>
    </w:p>
    <w:p w:rsidR="00725A51" w:rsidRPr="00A97E10" w:rsidRDefault="00725A51" w:rsidP="00D46471">
      <w:pPr>
        <w:pStyle w:val="Corpodetexto"/>
        <w:spacing w:after="240" w:line="276" w:lineRule="auto"/>
        <w:ind w:right="7"/>
        <w:jc w:val="both"/>
        <w:rPr>
          <w:rFonts w:asciiTheme="majorHAnsi" w:hAnsiTheme="majorHAnsi"/>
          <w:sz w:val="24"/>
          <w:szCs w:val="24"/>
        </w:rPr>
      </w:pPr>
    </w:p>
    <w:p w:rsidR="00725A51" w:rsidRPr="00A97E10" w:rsidRDefault="00725A51" w:rsidP="00D46471">
      <w:pPr>
        <w:pStyle w:val="Corpodetexto"/>
        <w:spacing w:after="240" w:line="276" w:lineRule="auto"/>
        <w:ind w:right="7"/>
        <w:jc w:val="both"/>
        <w:rPr>
          <w:rFonts w:asciiTheme="majorHAnsi" w:hAnsiTheme="majorHAnsi"/>
          <w:sz w:val="24"/>
          <w:szCs w:val="24"/>
        </w:rPr>
      </w:pPr>
    </w:p>
    <w:p w:rsidR="00725A51" w:rsidRPr="00A97E10" w:rsidRDefault="00725A51" w:rsidP="00D46471">
      <w:pPr>
        <w:pStyle w:val="Corpodetexto"/>
        <w:spacing w:after="240" w:line="276" w:lineRule="auto"/>
        <w:ind w:right="7"/>
        <w:jc w:val="both"/>
        <w:rPr>
          <w:rFonts w:asciiTheme="majorHAnsi" w:hAnsiTheme="majorHAnsi"/>
          <w:sz w:val="24"/>
          <w:szCs w:val="24"/>
        </w:rPr>
      </w:pPr>
    </w:p>
    <w:p w:rsidR="00631079" w:rsidRPr="00A97E10" w:rsidRDefault="00631079" w:rsidP="00D46471">
      <w:pPr>
        <w:pStyle w:val="Corpodetexto"/>
        <w:spacing w:after="240" w:line="276" w:lineRule="auto"/>
        <w:ind w:right="7"/>
        <w:jc w:val="both"/>
        <w:rPr>
          <w:rFonts w:asciiTheme="majorHAnsi" w:hAnsiTheme="majorHAnsi"/>
          <w:sz w:val="24"/>
          <w:szCs w:val="24"/>
        </w:rPr>
      </w:pPr>
    </w:p>
    <w:p w:rsidR="00672AA0" w:rsidRPr="00A97E10" w:rsidRDefault="00672AA0" w:rsidP="00D46471">
      <w:pPr>
        <w:pStyle w:val="Corpodetexto"/>
        <w:spacing w:after="240" w:line="276" w:lineRule="auto"/>
        <w:ind w:right="7"/>
        <w:jc w:val="both"/>
        <w:rPr>
          <w:rFonts w:asciiTheme="majorHAnsi" w:hAnsiTheme="majorHAnsi"/>
          <w:sz w:val="24"/>
          <w:szCs w:val="24"/>
        </w:rPr>
      </w:pPr>
    </w:p>
    <w:p w:rsidR="00672AA0" w:rsidRPr="00A97E10" w:rsidRDefault="00672AA0" w:rsidP="00D46471">
      <w:pPr>
        <w:pStyle w:val="Corpodetexto"/>
        <w:spacing w:after="240" w:line="276" w:lineRule="auto"/>
        <w:ind w:right="7"/>
        <w:jc w:val="both"/>
        <w:rPr>
          <w:rFonts w:asciiTheme="majorHAnsi" w:hAnsiTheme="majorHAnsi"/>
          <w:sz w:val="24"/>
          <w:szCs w:val="24"/>
        </w:rPr>
      </w:pPr>
    </w:p>
    <w:p w:rsidR="00672AA0" w:rsidRPr="00A97E10" w:rsidRDefault="00672AA0" w:rsidP="00D46471">
      <w:pPr>
        <w:pStyle w:val="Corpodetexto"/>
        <w:spacing w:after="240" w:line="276" w:lineRule="auto"/>
        <w:ind w:right="7"/>
        <w:jc w:val="both"/>
        <w:rPr>
          <w:rFonts w:asciiTheme="majorHAnsi" w:hAnsiTheme="majorHAnsi"/>
          <w:sz w:val="24"/>
          <w:szCs w:val="24"/>
        </w:rPr>
      </w:pPr>
    </w:p>
    <w:p w:rsidR="00672AA0" w:rsidRPr="00A97E10" w:rsidRDefault="00672AA0" w:rsidP="00D46471">
      <w:pPr>
        <w:pStyle w:val="Corpodetexto"/>
        <w:spacing w:after="240" w:line="276" w:lineRule="auto"/>
        <w:ind w:right="7"/>
        <w:jc w:val="both"/>
        <w:rPr>
          <w:rFonts w:asciiTheme="majorHAnsi" w:hAnsiTheme="majorHAnsi"/>
          <w:sz w:val="24"/>
          <w:szCs w:val="24"/>
        </w:rPr>
      </w:pPr>
    </w:p>
    <w:p w:rsidR="00672AA0" w:rsidRPr="00A97E10" w:rsidRDefault="00672AA0" w:rsidP="00D46471">
      <w:pPr>
        <w:pStyle w:val="Corpodetexto"/>
        <w:spacing w:after="240" w:line="276" w:lineRule="auto"/>
        <w:ind w:right="7"/>
        <w:jc w:val="both"/>
        <w:rPr>
          <w:rFonts w:asciiTheme="majorHAnsi" w:hAnsiTheme="majorHAnsi"/>
          <w:sz w:val="24"/>
          <w:szCs w:val="24"/>
        </w:rPr>
      </w:pPr>
    </w:p>
    <w:p w:rsidR="00672AA0" w:rsidRPr="00A97E10" w:rsidRDefault="00672AA0" w:rsidP="00D46471">
      <w:pPr>
        <w:pStyle w:val="Corpodetexto"/>
        <w:spacing w:after="240" w:line="276" w:lineRule="auto"/>
        <w:ind w:right="7"/>
        <w:jc w:val="both"/>
        <w:rPr>
          <w:rFonts w:asciiTheme="majorHAnsi" w:hAnsiTheme="majorHAnsi"/>
          <w:sz w:val="24"/>
          <w:szCs w:val="24"/>
        </w:rPr>
      </w:pPr>
    </w:p>
    <w:p w:rsidR="00672AA0" w:rsidRPr="00A97E10" w:rsidRDefault="00672AA0" w:rsidP="00D46471">
      <w:pPr>
        <w:pStyle w:val="Corpodetexto"/>
        <w:spacing w:after="240" w:line="276" w:lineRule="auto"/>
        <w:ind w:right="7"/>
        <w:jc w:val="both"/>
        <w:rPr>
          <w:rFonts w:asciiTheme="majorHAnsi" w:hAnsiTheme="majorHAnsi"/>
          <w:sz w:val="24"/>
          <w:szCs w:val="24"/>
        </w:rPr>
      </w:pPr>
    </w:p>
    <w:p w:rsidR="00A97E10" w:rsidRPr="00A97E10" w:rsidRDefault="00A97E10" w:rsidP="00D46471">
      <w:pPr>
        <w:pStyle w:val="Corpodetexto"/>
        <w:spacing w:after="240" w:line="276" w:lineRule="auto"/>
        <w:ind w:right="7"/>
        <w:jc w:val="both"/>
        <w:rPr>
          <w:rFonts w:asciiTheme="majorHAnsi" w:hAnsiTheme="majorHAnsi"/>
          <w:sz w:val="24"/>
          <w:szCs w:val="24"/>
        </w:rPr>
      </w:pPr>
    </w:p>
    <w:p w:rsidR="00A97E10" w:rsidRPr="00A97E10" w:rsidRDefault="00A97E10" w:rsidP="00D46471">
      <w:pPr>
        <w:pStyle w:val="Corpodetexto"/>
        <w:spacing w:after="240" w:line="276" w:lineRule="auto"/>
        <w:ind w:right="7"/>
        <w:jc w:val="both"/>
        <w:rPr>
          <w:rFonts w:asciiTheme="majorHAnsi" w:hAnsiTheme="majorHAnsi"/>
          <w:sz w:val="24"/>
          <w:szCs w:val="24"/>
        </w:rPr>
      </w:pPr>
    </w:p>
    <w:p w:rsidR="00A97E10" w:rsidRPr="00A97E10" w:rsidRDefault="00A97E10" w:rsidP="00D46471">
      <w:pPr>
        <w:pStyle w:val="Corpodetexto"/>
        <w:spacing w:after="240" w:line="276" w:lineRule="auto"/>
        <w:ind w:right="7"/>
        <w:jc w:val="both"/>
        <w:rPr>
          <w:rFonts w:asciiTheme="majorHAnsi" w:hAnsiTheme="majorHAnsi"/>
          <w:sz w:val="24"/>
          <w:szCs w:val="24"/>
        </w:rPr>
      </w:pPr>
    </w:p>
    <w:p w:rsidR="00A97E10" w:rsidRPr="00A97E10" w:rsidRDefault="00A97E10" w:rsidP="00D46471">
      <w:pPr>
        <w:pStyle w:val="Corpodetexto"/>
        <w:spacing w:after="240" w:line="276" w:lineRule="auto"/>
        <w:ind w:right="7"/>
        <w:jc w:val="both"/>
        <w:rPr>
          <w:rFonts w:asciiTheme="majorHAnsi" w:hAnsiTheme="majorHAnsi"/>
          <w:sz w:val="24"/>
          <w:szCs w:val="24"/>
        </w:rPr>
      </w:pPr>
    </w:p>
    <w:p w:rsidR="00A97E10" w:rsidRPr="00A97E10" w:rsidRDefault="00A97E10" w:rsidP="00D46471">
      <w:pPr>
        <w:pStyle w:val="Corpodetexto"/>
        <w:spacing w:after="240" w:line="276" w:lineRule="auto"/>
        <w:ind w:right="7"/>
        <w:jc w:val="both"/>
        <w:rPr>
          <w:rFonts w:asciiTheme="majorHAnsi" w:hAnsiTheme="majorHAnsi"/>
          <w:sz w:val="24"/>
          <w:szCs w:val="24"/>
        </w:rPr>
      </w:pPr>
    </w:p>
    <w:p w:rsidR="00AD546A" w:rsidRPr="00A97E10" w:rsidRDefault="00AD546A" w:rsidP="00D46471">
      <w:pPr>
        <w:pStyle w:val="Ttulo11"/>
        <w:spacing w:after="240" w:line="276" w:lineRule="auto"/>
        <w:ind w:left="0" w:right="7"/>
        <w:jc w:val="center"/>
        <w:rPr>
          <w:rFonts w:asciiTheme="majorHAnsi" w:hAnsiTheme="majorHAnsi"/>
          <w:sz w:val="24"/>
          <w:szCs w:val="24"/>
        </w:rPr>
      </w:pPr>
      <w:r w:rsidRPr="00A97E10">
        <w:rPr>
          <w:rFonts w:asciiTheme="majorHAnsi" w:hAnsiTheme="majorHAnsi"/>
          <w:sz w:val="24"/>
          <w:szCs w:val="24"/>
        </w:rPr>
        <w:lastRenderedPageBreak/>
        <w:t>ANEXO II - MODELO DE PROPOSTA COMERCIAL</w:t>
      </w:r>
    </w:p>
    <w:p w:rsidR="00AD546A" w:rsidRPr="00A97E10" w:rsidRDefault="00D240F0" w:rsidP="00D46471">
      <w:pPr>
        <w:spacing w:after="240" w:line="276" w:lineRule="auto"/>
        <w:ind w:right="7"/>
        <w:jc w:val="both"/>
        <w:rPr>
          <w:rFonts w:asciiTheme="majorHAnsi" w:hAnsiTheme="majorHAnsi"/>
          <w:b/>
          <w:sz w:val="24"/>
          <w:szCs w:val="24"/>
        </w:rPr>
      </w:pPr>
      <w:r w:rsidRPr="00A97E10">
        <w:rPr>
          <w:rFonts w:asciiTheme="majorHAnsi" w:hAnsiTheme="majorHAnsi"/>
          <w:b/>
          <w:sz w:val="24"/>
          <w:szCs w:val="24"/>
        </w:rPr>
        <w:t xml:space="preserve">PROCESSO LICITATÓRIO Nº </w:t>
      </w:r>
      <w:r w:rsidR="00672AA0" w:rsidRPr="00A97E10">
        <w:rPr>
          <w:rFonts w:asciiTheme="majorHAnsi" w:hAnsiTheme="majorHAnsi"/>
          <w:b/>
          <w:sz w:val="24"/>
          <w:szCs w:val="24"/>
        </w:rPr>
        <w:t>015/2020</w:t>
      </w:r>
      <w:r w:rsidR="00AD546A" w:rsidRPr="00A97E10">
        <w:rPr>
          <w:rFonts w:asciiTheme="majorHAnsi" w:hAnsiTheme="majorHAnsi"/>
          <w:b/>
          <w:sz w:val="24"/>
          <w:szCs w:val="24"/>
        </w:rPr>
        <w:t xml:space="preserve"> </w:t>
      </w:r>
      <w:r w:rsidR="00672AA0" w:rsidRPr="00A97E10">
        <w:rPr>
          <w:rFonts w:asciiTheme="majorHAnsi" w:hAnsiTheme="majorHAnsi"/>
          <w:b/>
          <w:sz w:val="24"/>
          <w:szCs w:val="24"/>
        </w:rPr>
        <w:t xml:space="preserve">- </w:t>
      </w:r>
      <w:r w:rsidR="00AD546A" w:rsidRPr="00A97E10">
        <w:rPr>
          <w:rFonts w:asciiTheme="majorHAnsi" w:hAnsiTheme="majorHAnsi"/>
          <w:b/>
          <w:sz w:val="24"/>
          <w:szCs w:val="24"/>
        </w:rPr>
        <w:t xml:space="preserve">PREGÃO ELETRÔNICO Nº </w:t>
      </w:r>
      <w:r w:rsidR="00C97330" w:rsidRPr="00A97E10">
        <w:rPr>
          <w:rFonts w:asciiTheme="majorHAnsi" w:hAnsiTheme="majorHAnsi"/>
          <w:b/>
          <w:sz w:val="24"/>
          <w:szCs w:val="24"/>
        </w:rPr>
        <w:t>0</w:t>
      </w:r>
      <w:r w:rsidR="00672AA0" w:rsidRPr="00A97E10">
        <w:rPr>
          <w:rFonts w:asciiTheme="majorHAnsi" w:hAnsiTheme="majorHAnsi"/>
          <w:b/>
          <w:sz w:val="24"/>
          <w:szCs w:val="24"/>
        </w:rPr>
        <w:t>02/2020</w:t>
      </w:r>
    </w:p>
    <w:tbl>
      <w:tblPr>
        <w:tblW w:w="9640" w:type="dxa"/>
        <w:tblInd w:w="-35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tblPr>
      <w:tblGrid>
        <w:gridCol w:w="3049"/>
        <w:gridCol w:w="325"/>
        <w:gridCol w:w="867"/>
        <w:gridCol w:w="1244"/>
        <w:gridCol w:w="1626"/>
        <w:gridCol w:w="485"/>
        <w:gridCol w:w="2044"/>
      </w:tblGrid>
      <w:tr w:rsidR="00F25475" w:rsidRPr="00A97E10" w:rsidTr="002B5FD6">
        <w:trPr>
          <w:trHeight w:val="285"/>
        </w:trPr>
        <w:tc>
          <w:tcPr>
            <w:tcW w:w="9640" w:type="dxa"/>
            <w:gridSpan w:val="7"/>
          </w:tcPr>
          <w:p w:rsidR="00F25475" w:rsidRPr="00A97E10" w:rsidRDefault="00F25475" w:rsidP="00D46471">
            <w:pPr>
              <w:spacing w:after="240" w:line="276" w:lineRule="auto"/>
              <w:ind w:right="7"/>
              <w:jc w:val="both"/>
              <w:rPr>
                <w:rFonts w:asciiTheme="majorHAnsi" w:hAnsiTheme="majorHAnsi"/>
                <w:b/>
                <w:bCs/>
                <w:sz w:val="24"/>
                <w:szCs w:val="24"/>
              </w:rPr>
            </w:pPr>
            <w:r w:rsidRPr="00A97E10">
              <w:rPr>
                <w:rFonts w:asciiTheme="majorHAnsi" w:hAnsiTheme="majorHAnsi"/>
                <w:b/>
                <w:bCs/>
                <w:sz w:val="24"/>
                <w:szCs w:val="24"/>
              </w:rPr>
              <w:t>PROPONENTE</w:t>
            </w:r>
          </w:p>
        </w:tc>
      </w:tr>
      <w:tr w:rsidR="00F25475" w:rsidRPr="00A97E10" w:rsidTr="002B5FD6">
        <w:trPr>
          <w:trHeight w:val="215"/>
        </w:trPr>
        <w:tc>
          <w:tcPr>
            <w:tcW w:w="9640" w:type="dxa"/>
            <w:gridSpan w:val="7"/>
          </w:tcPr>
          <w:p w:rsidR="00F25475" w:rsidRPr="00A97E10" w:rsidRDefault="00F25475" w:rsidP="00D46471">
            <w:pPr>
              <w:spacing w:after="240" w:line="276" w:lineRule="auto"/>
              <w:ind w:right="7"/>
              <w:jc w:val="both"/>
              <w:rPr>
                <w:rFonts w:asciiTheme="majorHAnsi" w:hAnsiTheme="majorHAnsi"/>
                <w:b/>
                <w:bCs/>
                <w:sz w:val="24"/>
                <w:szCs w:val="24"/>
              </w:rPr>
            </w:pPr>
            <w:r w:rsidRPr="00A97E10">
              <w:rPr>
                <w:rFonts w:asciiTheme="majorHAnsi" w:hAnsiTheme="majorHAnsi"/>
                <w:sz w:val="24"/>
                <w:szCs w:val="24"/>
              </w:rPr>
              <w:t xml:space="preserve">Razão Social: </w:t>
            </w:r>
            <w:r w:rsidR="00DD0376" w:rsidRPr="00A97E10">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A97E10">
              <w:rPr>
                <w:rFonts w:asciiTheme="majorHAnsi" w:hAnsiTheme="majorHAnsi"/>
                <w:b/>
                <w:bCs/>
                <w:noProof/>
                <w:sz w:val="24"/>
                <w:szCs w:val="24"/>
              </w:rPr>
              <w:instrText xml:space="preserve"> FORMTEXT </w:instrText>
            </w:r>
            <w:r w:rsidR="00DD0376" w:rsidRPr="00A97E10">
              <w:rPr>
                <w:rFonts w:asciiTheme="majorHAnsi" w:hAnsiTheme="majorHAnsi"/>
                <w:b/>
                <w:bCs/>
                <w:noProof/>
                <w:sz w:val="24"/>
                <w:szCs w:val="24"/>
              </w:rPr>
            </w:r>
            <w:r w:rsidR="00DD0376" w:rsidRPr="00A97E10">
              <w:rPr>
                <w:rFonts w:asciiTheme="majorHAnsi" w:hAnsiTheme="majorHAnsi"/>
                <w:b/>
                <w:bCs/>
                <w:noProof/>
                <w:sz w:val="24"/>
                <w:szCs w:val="24"/>
              </w:rPr>
              <w:fldChar w:fldCharType="separate"/>
            </w:r>
            <w:r w:rsidRPr="00A97E10">
              <w:rPr>
                <w:rFonts w:asciiTheme="majorHAnsi" w:hAnsiTheme="majorHAnsi"/>
                <w:sz w:val="24"/>
                <w:szCs w:val="24"/>
              </w:rPr>
              <w:t> </w:t>
            </w:r>
            <w:r w:rsidRPr="00A97E10">
              <w:rPr>
                <w:rFonts w:asciiTheme="majorHAnsi" w:hAnsiTheme="majorHAnsi"/>
                <w:sz w:val="24"/>
                <w:szCs w:val="24"/>
              </w:rPr>
              <w:t> </w:t>
            </w:r>
            <w:r w:rsidRPr="00A97E10">
              <w:rPr>
                <w:rFonts w:asciiTheme="majorHAnsi" w:hAnsiTheme="majorHAnsi"/>
                <w:sz w:val="24"/>
                <w:szCs w:val="24"/>
              </w:rPr>
              <w:t> </w:t>
            </w:r>
            <w:r w:rsidRPr="00A97E10">
              <w:rPr>
                <w:rFonts w:asciiTheme="majorHAnsi" w:hAnsiTheme="majorHAnsi"/>
                <w:sz w:val="24"/>
                <w:szCs w:val="24"/>
              </w:rPr>
              <w:t> </w:t>
            </w:r>
            <w:r w:rsidRPr="00A97E10">
              <w:rPr>
                <w:rFonts w:asciiTheme="majorHAnsi" w:hAnsiTheme="majorHAnsi"/>
                <w:sz w:val="24"/>
                <w:szCs w:val="24"/>
              </w:rPr>
              <w:t> </w:t>
            </w:r>
            <w:r w:rsidR="00DD0376" w:rsidRPr="00A97E10">
              <w:rPr>
                <w:rFonts w:asciiTheme="majorHAnsi" w:hAnsiTheme="majorHAnsi"/>
                <w:b/>
                <w:bCs/>
                <w:noProof/>
                <w:sz w:val="24"/>
                <w:szCs w:val="24"/>
              </w:rPr>
              <w:fldChar w:fldCharType="end"/>
            </w:r>
          </w:p>
        </w:tc>
      </w:tr>
      <w:tr w:rsidR="00F25475" w:rsidRPr="00A97E10" w:rsidTr="002B5FD6">
        <w:trPr>
          <w:trHeight w:val="229"/>
        </w:trPr>
        <w:tc>
          <w:tcPr>
            <w:tcW w:w="5485" w:type="dxa"/>
            <w:gridSpan w:val="4"/>
          </w:tcPr>
          <w:p w:rsidR="00F25475" w:rsidRPr="00A97E10" w:rsidRDefault="00F25475" w:rsidP="00D46471">
            <w:pPr>
              <w:spacing w:after="240" w:line="276" w:lineRule="auto"/>
              <w:ind w:right="7"/>
              <w:jc w:val="both"/>
              <w:rPr>
                <w:rFonts w:asciiTheme="majorHAnsi" w:hAnsiTheme="majorHAnsi"/>
                <w:b/>
                <w:bCs/>
                <w:sz w:val="24"/>
                <w:szCs w:val="24"/>
              </w:rPr>
            </w:pPr>
            <w:r w:rsidRPr="00A97E10">
              <w:rPr>
                <w:rFonts w:asciiTheme="majorHAnsi" w:hAnsiTheme="majorHAnsi"/>
                <w:sz w:val="24"/>
                <w:szCs w:val="24"/>
              </w:rPr>
              <w:t>Logradouro:</w:t>
            </w:r>
            <w:r w:rsidR="00DD0376" w:rsidRPr="00A97E10">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A97E10">
              <w:rPr>
                <w:rFonts w:asciiTheme="majorHAnsi" w:hAnsiTheme="majorHAnsi"/>
                <w:b/>
                <w:bCs/>
                <w:noProof/>
                <w:sz w:val="24"/>
                <w:szCs w:val="24"/>
              </w:rPr>
              <w:instrText xml:space="preserve"> FORMTEXT </w:instrText>
            </w:r>
            <w:r w:rsidR="00DD0376" w:rsidRPr="00A97E10">
              <w:rPr>
                <w:rFonts w:asciiTheme="majorHAnsi" w:hAnsiTheme="majorHAnsi"/>
                <w:b/>
                <w:bCs/>
                <w:noProof/>
                <w:sz w:val="24"/>
                <w:szCs w:val="24"/>
              </w:rPr>
            </w:r>
            <w:r w:rsidR="00DD0376" w:rsidRPr="00A97E10">
              <w:rPr>
                <w:rFonts w:asciiTheme="majorHAnsi" w:hAnsiTheme="majorHAnsi"/>
                <w:b/>
                <w:bCs/>
                <w:noProof/>
                <w:sz w:val="24"/>
                <w:szCs w:val="24"/>
              </w:rPr>
              <w:fldChar w:fldCharType="separate"/>
            </w:r>
            <w:r w:rsidRPr="00A97E10">
              <w:rPr>
                <w:rFonts w:asciiTheme="majorHAnsi" w:hAnsiTheme="majorHAnsi"/>
                <w:sz w:val="24"/>
                <w:szCs w:val="24"/>
              </w:rPr>
              <w:t> </w:t>
            </w:r>
            <w:r w:rsidRPr="00A97E10">
              <w:rPr>
                <w:rFonts w:asciiTheme="majorHAnsi" w:hAnsiTheme="majorHAnsi"/>
                <w:sz w:val="24"/>
                <w:szCs w:val="24"/>
              </w:rPr>
              <w:t> </w:t>
            </w:r>
            <w:r w:rsidRPr="00A97E10">
              <w:rPr>
                <w:rFonts w:asciiTheme="majorHAnsi" w:hAnsiTheme="majorHAnsi"/>
                <w:sz w:val="24"/>
                <w:szCs w:val="24"/>
              </w:rPr>
              <w:t> </w:t>
            </w:r>
            <w:r w:rsidRPr="00A97E10">
              <w:rPr>
                <w:rFonts w:asciiTheme="majorHAnsi" w:hAnsiTheme="majorHAnsi"/>
                <w:sz w:val="24"/>
                <w:szCs w:val="24"/>
              </w:rPr>
              <w:t> </w:t>
            </w:r>
            <w:r w:rsidRPr="00A97E10">
              <w:rPr>
                <w:rFonts w:asciiTheme="majorHAnsi" w:hAnsiTheme="majorHAnsi"/>
                <w:sz w:val="24"/>
                <w:szCs w:val="24"/>
              </w:rPr>
              <w:t> </w:t>
            </w:r>
            <w:r w:rsidR="00DD0376" w:rsidRPr="00A97E10">
              <w:rPr>
                <w:rFonts w:asciiTheme="majorHAnsi" w:hAnsiTheme="majorHAnsi"/>
                <w:b/>
                <w:bCs/>
                <w:noProof/>
                <w:sz w:val="24"/>
                <w:szCs w:val="24"/>
              </w:rPr>
              <w:fldChar w:fldCharType="end"/>
            </w:r>
          </w:p>
        </w:tc>
        <w:tc>
          <w:tcPr>
            <w:tcW w:w="1626" w:type="dxa"/>
          </w:tcPr>
          <w:p w:rsidR="00F25475" w:rsidRPr="00A97E10" w:rsidRDefault="00F25475" w:rsidP="00D46471">
            <w:pPr>
              <w:spacing w:after="240" w:line="276" w:lineRule="auto"/>
              <w:ind w:right="7"/>
              <w:jc w:val="both"/>
              <w:rPr>
                <w:rFonts w:asciiTheme="majorHAnsi" w:hAnsiTheme="majorHAnsi"/>
                <w:b/>
                <w:bCs/>
                <w:sz w:val="24"/>
                <w:szCs w:val="24"/>
              </w:rPr>
            </w:pPr>
            <w:r w:rsidRPr="00A97E10">
              <w:rPr>
                <w:rFonts w:asciiTheme="majorHAnsi" w:hAnsiTheme="majorHAnsi"/>
                <w:sz w:val="24"/>
                <w:szCs w:val="24"/>
              </w:rPr>
              <w:t>N</w:t>
            </w:r>
            <w:r w:rsidRPr="00A97E10">
              <w:rPr>
                <w:rFonts w:asciiTheme="majorHAnsi" w:hAnsiTheme="majorHAnsi"/>
                <w:b/>
                <w:bCs/>
                <w:sz w:val="24"/>
                <w:szCs w:val="24"/>
              </w:rPr>
              <w:t xml:space="preserve">.º </w:t>
            </w:r>
          </w:p>
        </w:tc>
        <w:tc>
          <w:tcPr>
            <w:tcW w:w="2529" w:type="dxa"/>
            <w:gridSpan w:val="2"/>
          </w:tcPr>
          <w:p w:rsidR="00F25475" w:rsidRPr="00A97E10" w:rsidRDefault="00F25475" w:rsidP="00D46471">
            <w:pPr>
              <w:spacing w:after="240" w:line="276" w:lineRule="auto"/>
              <w:ind w:right="7"/>
              <w:jc w:val="both"/>
              <w:rPr>
                <w:rFonts w:asciiTheme="majorHAnsi" w:hAnsiTheme="majorHAnsi"/>
                <w:b/>
                <w:bCs/>
                <w:sz w:val="24"/>
                <w:szCs w:val="24"/>
              </w:rPr>
            </w:pPr>
            <w:r w:rsidRPr="00A97E10">
              <w:rPr>
                <w:rFonts w:asciiTheme="majorHAnsi" w:hAnsiTheme="majorHAnsi"/>
                <w:sz w:val="24"/>
                <w:szCs w:val="24"/>
              </w:rPr>
              <w:t>Bairro:</w:t>
            </w:r>
          </w:p>
        </w:tc>
      </w:tr>
      <w:tr w:rsidR="00F25475" w:rsidRPr="00A97E10" w:rsidTr="002B5FD6">
        <w:trPr>
          <w:trHeight w:val="215"/>
        </w:trPr>
        <w:tc>
          <w:tcPr>
            <w:tcW w:w="3049" w:type="dxa"/>
          </w:tcPr>
          <w:p w:rsidR="00F25475" w:rsidRPr="00A97E10" w:rsidRDefault="00F25475" w:rsidP="00D46471">
            <w:pPr>
              <w:spacing w:after="240" w:line="276" w:lineRule="auto"/>
              <w:ind w:right="7"/>
              <w:jc w:val="both"/>
              <w:rPr>
                <w:rFonts w:asciiTheme="majorHAnsi" w:hAnsiTheme="majorHAnsi"/>
                <w:b/>
                <w:bCs/>
                <w:sz w:val="24"/>
                <w:szCs w:val="24"/>
              </w:rPr>
            </w:pPr>
            <w:r w:rsidRPr="00A97E10">
              <w:rPr>
                <w:rFonts w:asciiTheme="majorHAnsi" w:hAnsiTheme="majorHAnsi"/>
                <w:sz w:val="24"/>
                <w:szCs w:val="24"/>
              </w:rPr>
              <w:t>Cidade:</w:t>
            </w:r>
            <w:r w:rsidR="00DD0376" w:rsidRPr="00A97E10">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A97E10">
              <w:rPr>
                <w:rFonts w:asciiTheme="majorHAnsi" w:hAnsiTheme="majorHAnsi"/>
                <w:b/>
                <w:bCs/>
                <w:noProof/>
                <w:sz w:val="24"/>
                <w:szCs w:val="24"/>
              </w:rPr>
              <w:instrText xml:space="preserve"> FORMTEXT </w:instrText>
            </w:r>
            <w:r w:rsidR="00DD0376" w:rsidRPr="00A97E10">
              <w:rPr>
                <w:rFonts w:asciiTheme="majorHAnsi" w:hAnsiTheme="majorHAnsi"/>
                <w:b/>
                <w:bCs/>
                <w:noProof/>
                <w:sz w:val="24"/>
                <w:szCs w:val="24"/>
              </w:rPr>
            </w:r>
            <w:r w:rsidR="00DD0376" w:rsidRPr="00A97E10">
              <w:rPr>
                <w:rFonts w:asciiTheme="majorHAnsi" w:hAnsiTheme="majorHAnsi"/>
                <w:b/>
                <w:bCs/>
                <w:noProof/>
                <w:sz w:val="24"/>
                <w:szCs w:val="24"/>
              </w:rPr>
              <w:fldChar w:fldCharType="separate"/>
            </w:r>
            <w:r w:rsidRPr="00A97E10">
              <w:rPr>
                <w:rFonts w:asciiTheme="majorHAnsi" w:hAnsiTheme="majorHAnsi"/>
                <w:sz w:val="24"/>
                <w:szCs w:val="24"/>
              </w:rPr>
              <w:t> </w:t>
            </w:r>
            <w:r w:rsidRPr="00A97E10">
              <w:rPr>
                <w:rFonts w:asciiTheme="majorHAnsi" w:hAnsiTheme="majorHAnsi"/>
                <w:sz w:val="24"/>
                <w:szCs w:val="24"/>
              </w:rPr>
              <w:t> </w:t>
            </w:r>
            <w:r w:rsidRPr="00A97E10">
              <w:rPr>
                <w:rFonts w:asciiTheme="majorHAnsi" w:hAnsiTheme="majorHAnsi"/>
                <w:sz w:val="24"/>
                <w:szCs w:val="24"/>
              </w:rPr>
              <w:t> </w:t>
            </w:r>
            <w:r w:rsidRPr="00A97E10">
              <w:rPr>
                <w:rFonts w:asciiTheme="majorHAnsi" w:hAnsiTheme="majorHAnsi"/>
                <w:sz w:val="24"/>
                <w:szCs w:val="24"/>
              </w:rPr>
              <w:t> </w:t>
            </w:r>
            <w:r w:rsidRPr="00A97E10">
              <w:rPr>
                <w:rFonts w:asciiTheme="majorHAnsi" w:hAnsiTheme="majorHAnsi"/>
                <w:sz w:val="24"/>
                <w:szCs w:val="24"/>
              </w:rPr>
              <w:t> </w:t>
            </w:r>
            <w:r w:rsidR="00DD0376" w:rsidRPr="00A97E10">
              <w:rPr>
                <w:rFonts w:asciiTheme="majorHAnsi" w:hAnsiTheme="majorHAnsi"/>
                <w:b/>
                <w:bCs/>
                <w:noProof/>
                <w:sz w:val="24"/>
                <w:szCs w:val="24"/>
              </w:rPr>
              <w:fldChar w:fldCharType="end"/>
            </w:r>
          </w:p>
        </w:tc>
        <w:tc>
          <w:tcPr>
            <w:tcW w:w="1192" w:type="dxa"/>
            <w:gridSpan w:val="2"/>
          </w:tcPr>
          <w:p w:rsidR="00F25475" w:rsidRPr="00A97E10" w:rsidRDefault="00F25475" w:rsidP="00D46471">
            <w:pPr>
              <w:spacing w:after="240" w:line="276" w:lineRule="auto"/>
              <w:ind w:right="7"/>
              <w:jc w:val="both"/>
              <w:rPr>
                <w:rFonts w:asciiTheme="majorHAnsi" w:hAnsiTheme="majorHAnsi"/>
                <w:b/>
                <w:bCs/>
                <w:sz w:val="24"/>
                <w:szCs w:val="24"/>
              </w:rPr>
            </w:pPr>
            <w:r w:rsidRPr="00A97E10">
              <w:rPr>
                <w:rFonts w:asciiTheme="majorHAnsi" w:hAnsiTheme="majorHAnsi"/>
                <w:sz w:val="24"/>
                <w:szCs w:val="24"/>
              </w:rPr>
              <w:t xml:space="preserve">UF: MG </w:t>
            </w:r>
          </w:p>
        </w:tc>
        <w:tc>
          <w:tcPr>
            <w:tcW w:w="3355" w:type="dxa"/>
            <w:gridSpan w:val="3"/>
          </w:tcPr>
          <w:p w:rsidR="00F25475" w:rsidRPr="00A97E10" w:rsidRDefault="00F25475" w:rsidP="00D46471">
            <w:pPr>
              <w:spacing w:after="240" w:line="276" w:lineRule="auto"/>
              <w:ind w:right="7"/>
              <w:jc w:val="both"/>
              <w:rPr>
                <w:rFonts w:asciiTheme="majorHAnsi" w:hAnsiTheme="majorHAnsi"/>
                <w:b/>
                <w:bCs/>
                <w:sz w:val="24"/>
                <w:szCs w:val="24"/>
              </w:rPr>
            </w:pPr>
            <w:r w:rsidRPr="00A97E10">
              <w:rPr>
                <w:rFonts w:asciiTheme="majorHAnsi" w:hAnsiTheme="majorHAnsi"/>
                <w:sz w:val="24"/>
                <w:szCs w:val="24"/>
              </w:rPr>
              <w:t>CEP:</w:t>
            </w:r>
          </w:p>
        </w:tc>
        <w:tc>
          <w:tcPr>
            <w:tcW w:w="2044" w:type="dxa"/>
          </w:tcPr>
          <w:p w:rsidR="00F25475" w:rsidRPr="00A97E10" w:rsidRDefault="00F25475" w:rsidP="00D46471">
            <w:pPr>
              <w:spacing w:after="240" w:line="276" w:lineRule="auto"/>
              <w:ind w:right="7"/>
              <w:jc w:val="both"/>
              <w:rPr>
                <w:rFonts w:asciiTheme="majorHAnsi" w:hAnsiTheme="majorHAnsi"/>
                <w:b/>
                <w:bCs/>
                <w:sz w:val="24"/>
                <w:szCs w:val="24"/>
              </w:rPr>
            </w:pPr>
            <w:r w:rsidRPr="00A97E10">
              <w:rPr>
                <w:rFonts w:asciiTheme="majorHAnsi" w:hAnsiTheme="majorHAnsi"/>
                <w:sz w:val="24"/>
                <w:szCs w:val="24"/>
              </w:rPr>
              <w:t>Tel.</w:t>
            </w:r>
            <w:r w:rsidRPr="00A97E10">
              <w:rPr>
                <w:rFonts w:asciiTheme="majorHAnsi" w:hAnsiTheme="majorHAnsi"/>
                <w:noProof/>
                <w:sz w:val="24"/>
                <w:szCs w:val="24"/>
              </w:rPr>
              <w:t xml:space="preserve">: </w:t>
            </w:r>
            <w:bookmarkStart w:id="1" w:name="Texto7"/>
            <w:r w:rsidR="00DD0376" w:rsidRPr="00A97E10">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A97E10">
              <w:rPr>
                <w:rFonts w:asciiTheme="majorHAnsi" w:hAnsiTheme="majorHAnsi"/>
                <w:b/>
                <w:bCs/>
                <w:noProof/>
                <w:sz w:val="24"/>
                <w:szCs w:val="24"/>
              </w:rPr>
              <w:instrText xml:space="preserve"> FORMTEXT </w:instrText>
            </w:r>
            <w:r w:rsidR="00DD0376" w:rsidRPr="00A97E10">
              <w:rPr>
                <w:rFonts w:asciiTheme="majorHAnsi" w:hAnsiTheme="majorHAnsi"/>
                <w:b/>
                <w:bCs/>
                <w:noProof/>
                <w:sz w:val="24"/>
                <w:szCs w:val="24"/>
              </w:rPr>
            </w:r>
            <w:r w:rsidR="00DD0376" w:rsidRPr="00A97E10">
              <w:rPr>
                <w:rFonts w:asciiTheme="majorHAnsi" w:hAnsiTheme="majorHAnsi"/>
                <w:b/>
                <w:bCs/>
                <w:noProof/>
                <w:sz w:val="24"/>
                <w:szCs w:val="24"/>
              </w:rPr>
              <w:fldChar w:fldCharType="separate"/>
            </w:r>
            <w:r w:rsidRPr="00A97E10">
              <w:rPr>
                <w:rFonts w:asciiTheme="majorHAnsi" w:hAnsiTheme="majorHAnsi"/>
                <w:sz w:val="24"/>
                <w:szCs w:val="24"/>
              </w:rPr>
              <w:t> </w:t>
            </w:r>
            <w:r w:rsidRPr="00A97E10">
              <w:rPr>
                <w:rFonts w:asciiTheme="majorHAnsi" w:hAnsiTheme="majorHAnsi"/>
                <w:sz w:val="24"/>
                <w:szCs w:val="24"/>
              </w:rPr>
              <w:t> </w:t>
            </w:r>
            <w:r w:rsidRPr="00A97E10">
              <w:rPr>
                <w:rFonts w:asciiTheme="majorHAnsi" w:hAnsiTheme="majorHAnsi"/>
                <w:sz w:val="24"/>
                <w:szCs w:val="24"/>
              </w:rPr>
              <w:t> </w:t>
            </w:r>
            <w:r w:rsidRPr="00A97E10">
              <w:rPr>
                <w:rFonts w:asciiTheme="majorHAnsi" w:hAnsiTheme="majorHAnsi"/>
                <w:sz w:val="24"/>
                <w:szCs w:val="24"/>
              </w:rPr>
              <w:t> </w:t>
            </w:r>
            <w:r w:rsidRPr="00A97E10">
              <w:rPr>
                <w:rFonts w:asciiTheme="majorHAnsi" w:hAnsiTheme="majorHAnsi"/>
                <w:sz w:val="24"/>
                <w:szCs w:val="24"/>
              </w:rPr>
              <w:t> </w:t>
            </w:r>
            <w:r w:rsidR="00DD0376" w:rsidRPr="00A97E10">
              <w:rPr>
                <w:rFonts w:asciiTheme="majorHAnsi" w:hAnsiTheme="majorHAnsi"/>
                <w:b/>
                <w:bCs/>
                <w:noProof/>
                <w:sz w:val="24"/>
                <w:szCs w:val="24"/>
              </w:rPr>
              <w:fldChar w:fldCharType="end"/>
            </w:r>
            <w:bookmarkEnd w:id="1"/>
          </w:p>
        </w:tc>
      </w:tr>
      <w:tr w:rsidR="00F25475" w:rsidRPr="00A97E10" w:rsidTr="002B5FD6">
        <w:trPr>
          <w:trHeight w:val="215"/>
        </w:trPr>
        <w:tc>
          <w:tcPr>
            <w:tcW w:w="3374" w:type="dxa"/>
            <w:gridSpan w:val="2"/>
          </w:tcPr>
          <w:p w:rsidR="00F25475" w:rsidRPr="00A97E10" w:rsidRDefault="00F25475" w:rsidP="00D46471">
            <w:pPr>
              <w:spacing w:after="240" w:line="276" w:lineRule="auto"/>
              <w:ind w:right="7"/>
              <w:jc w:val="both"/>
              <w:rPr>
                <w:rFonts w:asciiTheme="majorHAnsi" w:hAnsiTheme="majorHAnsi"/>
                <w:b/>
                <w:bCs/>
                <w:sz w:val="24"/>
                <w:szCs w:val="24"/>
              </w:rPr>
            </w:pPr>
            <w:r w:rsidRPr="00A97E10">
              <w:rPr>
                <w:rFonts w:asciiTheme="majorHAnsi" w:hAnsiTheme="majorHAnsi"/>
                <w:sz w:val="24"/>
                <w:szCs w:val="24"/>
              </w:rPr>
              <w:t>CNPJ:</w:t>
            </w:r>
            <w:r w:rsidR="00DD0376" w:rsidRPr="00A97E10">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A97E10">
              <w:rPr>
                <w:rFonts w:asciiTheme="majorHAnsi" w:hAnsiTheme="majorHAnsi"/>
                <w:b/>
                <w:bCs/>
                <w:noProof/>
                <w:sz w:val="24"/>
                <w:szCs w:val="24"/>
              </w:rPr>
              <w:instrText xml:space="preserve"> FORMTEXT </w:instrText>
            </w:r>
            <w:r w:rsidR="00DD0376" w:rsidRPr="00A97E10">
              <w:rPr>
                <w:rFonts w:asciiTheme="majorHAnsi" w:hAnsiTheme="majorHAnsi"/>
                <w:b/>
                <w:bCs/>
                <w:noProof/>
                <w:sz w:val="24"/>
                <w:szCs w:val="24"/>
              </w:rPr>
            </w:r>
            <w:r w:rsidR="00DD0376" w:rsidRPr="00A97E10">
              <w:rPr>
                <w:rFonts w:asciiTheme="majorHAnsi" w:hAnsiTheme="majorHAnsi"/>
                <w:b/>
                <w:bCs/>
                <w:noProof/>
                <w:sz w:val="24"/>
                <w:szCs w:val="24"/>
              </w:rPr>
              <w:fldChar w:fldCharType="separate"/>
            </w:r>
            <w:r w:rsidRPr="00A97E10">
              <w:rPr>
                <w:rFonts w:asciiTheme="majorHAnsi" w:hAnsiTheme="majorHAnsi"/>
                <w:sz w:val="24"/>
                <w:szCs w:val="24"/>
              </w:rPr>
              <w:t> </w:t>
            </w:r>
            <w:r w:rsidRPr="00A97E10">
              <w:rPr>
                <w:rFonts w:asciiTheme="majorHAnsi" w:hAnsiTheme="majorHAnsi"/>
                <w:sz w:val="24"/>
                <w:szCs w:val="24"/>
              </w:rPr>
              <w:t> </w:t>
            </w:r>
            <w:r w:rsidRPr="00A97E10">
              <w:rPr>
                <w:rFonts w:asciiTheme="majorHAnsi" w:hAnsiTheme="majorHAnsi"/>
                <w:sz w:val="24"/>
                <w:szCs w:val="24"/>
              </w:rPr>
              <w:t> </w:t>
            </w:r>
            <w:r w:rsidRPr="00A97E10">
              <w:rPr>
                <w:rFonts w:asciiTheme="majorHAnsi" w:hAnsiTheme="majorHAnsi"/>
                <w:sz w:val="24"/>
                <w:szCs w:val="24"/>
              </w:rPr>
              <w:t> </w:t>
            </w:r>
            <w:r w:rsidRPr="00A97E10">
              <w:rPr>
                <w:rFonts w:asciiTheme="majorHAnsi" w:hAnsiTheme="majorHAnsi"/>
                <w:sz w:val="24"/>
                <w:szCs w:val="24"/>
              </w:rPr>
              <w:t> </w:t>
            </w:r>
            <w:r w:rsidR="00DD0376" w:rsidRPr="00A97E10">
              <w:rPr>
                <w:rFonts w:asciiTheme="majorHAnsi" w:hAnsiTheme="majorHAnsi"/>
                <w:b/>
                <w:bCs/>
                <w:noProof/>
                <w:sz w:val="24"/>
                <w:szCs w:val="24"/>
              </w:rPr>
              <w:fldChar w:fldCharType="end"/>
            </w:r>
          </w:p>
        </w:tc>
        <w:tc>
          <w:tcPr>
            <w:tcW w:w="6266" w:type="dxa"/>
            <w:gridSpan w:val="5"/>
          </w:tcPr>
          <w:p w:rsidR="00F25475" w:rsidRPr="00A97E10" w:rsidRDefault="00F25475" w:rsidP="00D46471">
            <w:pPr>
              <w:spacing w:after="240" w:line="276" w:lineRule="auto"/>
              <w:ind w:right="7"/>
              <w:jc w:val="both"/>
              <w:rPr>
                <w:rFonts w:asciiTheme="majorHAnsi" w:hAnsiTheme="majorHAnsi"/>
                <w:sz w:val="24"/>
                <w:szCs w:val="24"/>
              </w:rPr>
            </w:pPr>
            <w:r w:rsidRPr="00A97E10">
              <w:rPr>
                <w:rFonts w:asciiTheme="majorHAnsi" w:hAnsiTheme="majorHAnsi"/>
                <w:sz w:val="24"/>
                <w:szCs w:val="24"/>
              </w:rPr>
              <w:t xml:space="preserve">Inscrição Estadual: </w:t>
            </w:r>
          </w:p>
        </w:tc>
      </w:tr>
    </w:tbl>
    <w:p w:rsidR="00C86EC1" w:rsidRPr="00A97E10" w:rsidRDefault="00C86EC1" w:rsidP="00D46471">
      <w:pPr>
        <w:pStyle w:val="Corpodetexto"/>
        <w:spacing w:after="240" w:line="276" w:lineRule="auto"/>
        <w:ind w:right="7"/>
        <w:jc w:val="both"/>
        <w:rPr>
          <w:rFonts w:asciiTheme="majorHAnsi" w:hAnsiTheme="majorHAnsi"/>
          <w:sz w:val="24"/>
          <w:szCs w:val="24"/>
        </w:rPr>
      </w:pPr>
    </w:p>
    <w:tbl>
      <w:tblPr>
        <w:tblStyle w:val="lista"/>
        <w:tblW w:w="0" w:type="auto"/>
        <w:tblInd w:w="-425" w:type="dxa"/>
        <w:tblLook w:val="04A0"/>
      </w:tblPr>
      <w:tblGrid>
        <w:gridCol w:w="710"/>
        <w:gridCol w:w="4252"/>
        <w:gridCol w:w="851"/>
        <w:gridCol w:w="709"/>
        <w:gridCol w:w="992"/>
        <w:gridCol w:w="1134"/>
        <w:gridCol w:w="903"/>
      </w:tblGrid>
      <w:tr w:rsidR="00C86EC1" w:rsidRPr="00A97E10" w:rsidTr="006549F3">
        <w:trPr>
          <w:trHeight w:val="393"/>
        </w:trPr>
        <w:tc>
          <w:tcPr>
            <w:tcW w:w="710" w:type="dxa"/>
            <w:shd w:val="clear" w:color="auto" w:fill="BFBFBF" w:themeFill="background1" w:themeFillShade="BF"/>
            <w:vAlign w:val="center"/>
          </w:tcPr>
          <w:p w:rsidR="00C86EC1" w:rsidRPr="00A97E10" w:rsidRDefault="00C86EC1" w:rsidP="00D46471">
            <w:pPr>
              <w:spacing w:after="240" w:line="276" w:lineRule="auto"/>
              <w:ind w:right="7"/>
              <w:jc w:val="center"/>
              <w:rPr>
                <w:rFonts w:asciiTheme="majorHAnsi" w:hAnsiTheme="majorHAnsi"/>
                <w:sz w:val="24"/>
                <w:szCs w:val="24"/>
              </w:rPr>
            </w:pPr>
            <w:r w:rsidRPr="00A97E10">
              <w:rPr>
                <w:rFonts w:asciiTheme="majorHAnsi" w:hAnsiTheme="majorHAnsi"/>
                <w:b/>
                <w:sz w:val="24"/>
                <w:szCs w:val="24"/>
              </w:rPr>
              <w:t>N° Item</w:t>
            </w:r>
          </w:p>
        </w:tc>
        <w:tc>
          <w:tcPr>
            <w:tcW w:w="4252" w:type="dxa"/>
            <w:shd w:val="clear" w:color="auto" w:fill="BFBFBF" w:themeFill="background1" w:themeFillShade="BF"/>
            <w:vAlign w:val="center"/>
          </w:tcPr>
          <w:p w:rsidR="00C86EC1" w:rsidRPr="00A97E10" w:rsidRDefault="00C86EC1" w:rsidP="00D46471">
            <w:pPr>
              <w:spacing w:after="240" w:line="276" w:lineRule="auto"/>
              <w:ind w:right="7"/>
              <w:jc w:val="center"/>
              <w:rPr>
                <w:rFonts w:asciiTheme="majorHAnsi" w:hAnsiTheme="majorHAnsi"/>
                <w:sz w:val="24"/>
                <w:szCs w:val="24"/>
              </w:rPr>
            </w:pPr>
            <w:r w:rsidRPr="00A97E10">
              <w:rPr>
                <w:rFonts w:asciiTheme="majorHAnsi" w:hAnsiTheme="majorHAnsi"/>
                <w:b/>
                <w:sz w:val="24"/>
                <w:szCs w:val="24"/>
              </w:rPr>
              <w:t>Descrição</w:t>
            </w:r>
          </w:p>
        </w:tc>
        <w:tc>
          <w:tcPr>
            <w:tcW w:w="851" w:type="dxa"/>
            <w:shd w:val="clear" w:color="auto" w:fill="BFBFBF" w:themeFill="background1" w:themeFillShade="BF"/>
            <w:vAlign w:val="center"/>
          </w:tcPr>
          <w:p w:rsidR="00C86EC1" w:rsidRPr="00A97E10" w:rsidRDefault="00C86EC1" w:rsidP="00D46471">
            <w:pPr>
              <w:spacing w:after="240" w:line="276" w:lineRule="auto"/>
              <w:ind w:right="7"/>
              <w:jc w:val="center"/>
              <w:rPr>
                <w:rFonts w:asciiTheme="majorHAnsi" w:hAnsiTheme="majorHAnsi"/>
                <w:sz w:val="24"/>
                <w:szCs w:val="24"/>
              </w:rPr>
            </w:pPr>
            <w:r w:rsidRPr="00A97E10">
              <w:rPr>
                <w:rFonts w:asciiTheme="majorHAnsi" w:hAnsiTheme="majorHAnsi"/>
                <w:b/>
                <w:sz w:val="24"/>
                <w:szCs w:val="24"/>
              </w:rPr>
              <w:t>Und.</w:t>
            </w:r>
          </w:p>
        </w:tc>
        <w:tc>
          <w:tcPr>
            <w:tcW w:w="709" w:type="dxa"/>
            <w:shd w:val="clear" w:color="auto" w:fill="BFBFBF" w:themeFill="background1" w:themeFillShade="BF"/>
            <w:vAlign w:val="center"/>
          </w:tcPr>
          <w:p w:rsidR="00C86EC1" w:rsidRPr="00A97E10" w:rsidRDefault="00C86EC1" w:rsidP="00D46471">
            <w:pPr>
              <w:spacing w:after="240" w:line="276" w:lineRule="auto"/>
              <w:ind w:right="7"/>
              <w:jc w:val="center"/>
              <w:rPr>
                <w:rFonts w:asciiTheme="majorHAnsi" w:hAnsiTheme="majorHAnsi"/>
                <w:sz w:val="24"/>
                <w:szCs w:val="24"/>
              </w:rPr>
            </w:pPr>
            <w:r w:rsidRPr="00A97E10">
              <w:rPr>
                <w:rFonts w:asciiTheme="majorHAnsi" w:hAnsiTheme="majorHAnsi"/>
                <w:b/>
                <w:sz w:val="24"/>
                <w:szCs w:val="24"/>
              </w:rPr>
              <w:t>Qtd.</w:t>
            </w:r>
          </w:p>
        </w:tc>
        <w:tc>
          <w:tcPr>
            <w:tcW w:w="992" w:type="dxa"/>
            <w:shd w:val="clear" w:color="auto" w:fill="BFBFBF" w:themeFill="background1" w:themeFillShade="BF"/>
            <w:vAlign w:val="center"/>
          </w:tcPr>
          <w:p w:rsidR="00C86EC1" w:rsidRPr="00A97E10" w:rsidRDefault="00455DDD" w:rsidP="00D46471">
            <w:pPr>
              <w:spacing w:after="240" w:line="276" w:lineRule="auto"/>
              <w:ind w:right="7"/>
              <w:jc w:val="center"/>
              <w:rPr>
                <w:rFonts w:asciiTheme="majorHAnsi" w:hAnsiTheme="majorHAnsi"/>
                <w:b/>
                <w:sz w:val="24"/>
                <w:szCs w:val="24"/>
              </w:rPr>
            </w:pPr>
            <w:r w:rsidRPr="00A97E10">
              <w:rPr>
                <w:rFonts w:asciiTheme="majorHAnsi" w:hAnsiTheme="majorHAnsi"/>
                <w:b/>
                <w:sz w:val="24"/>
                <w:szCs w:val="24"/>
              </w:rPr>
              <w:t>Marca</w:t>
            </w:r>
          </w:p>
        </w:tc>
        <w:tc>
          <w:tcPr>
            <w:tcW w:w="1134" w:type="dxa"/>
            <w:shd w:val="clear" w:color="auto" w:fill="BFBFBF" w:themeFill="background1" w:themeFillShade="BF"/>
            <w:vAlign w:val="center"/>
          </w:tcPr>
          <w:p w:rsidR="00C86EC1" w:rsidRPr="00A97E10" w:rsidRDefault="00455DDD" w:rsidP="00D46471">
            <w:pPr>
              <w:spacing w:after="240" w:line="276" w:lineRule="auto"/>
              <w:ind w:right="7"/>
              <w:jc w:val="center"/>
              <w:rPr>
                <w:rFonts w:asciiTheme="majorHAnsi" w:hAnsiTheme="majorHAnsi"/>
                <w:b/>
                <w:sz w:val="24"/>
                <w:szCs w:val="24"/>
              </w:rPr>
            </w:pPr>
            <w:r w:rsidRPr="00A97E10">
              <w:rPr>
                <w:rFonts w:asciiTheme="majorHAnsi" w:hAnsiTheme="majorHAnsi"/>
                <w:b/>
                <w:sz w:val="24"/>
                <w:szCs w:val="24"/>
              </w:rPr>
              <w:t>R$ unt</w:t>
            </w:r>
          </w:p>
        </w:tc>
        <w:tc>
          <w:tcPr>
            <w:tcW w:w="903" w:type="dxa"/>
            <w:shd w:val="clear" w:color="auto" w:fill="BFBFBF" w:themeFill="background1" w:themeFillShade="BF"/>
            <w:vAlign w:val="center"/>
          </w:tcPr>
          <w:p w:rsidR="00C86EC1" w:rsidRPr="00A97E10" w:rsidRDefault="006549F3" w:rsidP="00D46471">
            <w:pPr>
              <w:spacing w:after="240" w:line="276" w:lineRule="auto"/>
              <w:ind w:right="7"/>
              <w:jc w:val="center"/>
              <w:rPr>
                <w:rFonts w:asciiTheme="majorHAnsi" w:hAnsiTheme="majorHAnsi"/>
                <w:b/>
                <w:sz w:val="24"/>
                <w:szCs w:val="24"/>
              </w:rPr>
            </w:pPr>
            <w:r w:rsidRPr="00A97E10">
              <w:rPr>
                <w:rFonts w:asciiTheme="majorHAnsi" w:hAnsiTheme="majorHAnsi"/>
                <w:b/>
                <w:sz w:val="24"/>
                <w:szCs w:val="24"/>
              </w:rPr>
              <w:t>R$ T</w:t>
            </w:r>
            <w:r w:rsidR="00455DDD" w:rsidRPr="00A97E10">
              <w:rPr>
                <w:rFonts w:asciiTheme="majorHAnsi" w:hAnsiTheme="majorHAnsi"/>
                <w:b/>
                <w:sz w:val="24"/>
                <w:szCs w:val="24"/>
              </w:rPr>
              <w:t>otal</w:t>
            </w:r>
          </w:p>
        </w:tc>
      </w:tr>
      <w:tr w:rsidR="00672AA0" w:rsidRPr="00A97E10" w:rsidTr="006549F3">
        <w:tc>
          <w:tcPr>
            <w:tcW w:w="710" w:type="dxa"/>
            <w:vAlign w:val="center"/>
          </w:tcPr>
          <w:p w:rsidR="00672AA0" w:rsidRPr="00A97E10" w:rsidRDefault="00672AA0" w:rsidP="00D46471">
            <w:pPr>
              <w:spacing w:after="240" w:line="276" w:lineRule="auto"/>
              <w:ind w:right="7"/>
              <w:jc w:val="center"/>
              <w:rPr>
                <w:rFonts w:asciiTheme="majorHAnsi" w:hAnsiTheme="majorHAnsi" w:cs="Calibri"/>
                <w:b/>
                <w:bCs/>
                <w:sz w:val="24"/>
                <w:szCs w:val="24"/>
              </w:rPr>
            </w:pPr>
            <w:r w:rsidRPr="00A97E10">
              <w:rPr>
                <w:rFonts w:asciiTheme="majorHAnsi" w:hAnsiTheme="majorHAnsi" w:cs="Calibri"/>
                <w:b/>
                <w:bCs/>
                <w:sz w:val="24"/>
                <w:szCs w:val="24"/>
              </w:rPr>
              <w:t>1</w:t>
            </w:r>
          </w:p>
        </w:tc>
        <w:tc>
          <w:tcPr>
            <w:tcW w:w="4252" w:type="dxa"/>
            <w:vAlign w:val="center"/>
          </w:tcPr>
          <w:p w:rsidR="00672AA0" w:rsidRPr="00A97E10" w:rsidRDefault="00672AA0" w:rsidP="00D46471">
            <w:pPr>
              <w:spacing w:after="240" w:line="276" w:lineRule="auto"/>
              <w:ind w:right="7"/>
              <w:jc w:val="both"/>
              <w:rPr>
                <w:rFonts w:asciiTheme="majorHAnsi" w:eastAsia="Bookman Old Style" w:hAnsiTheme="majorHAnsi" w:cs="Bookman Old Style"/>
                <w:sz w:val="24"/>
                <w:szCs w:val="24"/>
                <w:lang w:eastAsia="en-US"/>
              </w:rPr>
            </w:pPr>
            <w:r w:rsidRPr="00A97E10">
              <w:rPr>
                <w:rFonts w:asciiTheme="majorHAnsi" w:eastAsia="Bookman Old Style" w:hAnsiTheme="majorHAnsi" w:cs="Bookman Old Style"/>
                <w:sz w:val="24"/>
                <w:szCs w:val="24"/>
                <w:lang w:eastAsia="en-US"/>
              </w:rPr>
              <w:t>CÂMARA DE AR 1000/20</w:t>
            </w:r>
          </w:p>
        </w:tc>
        <w:tc>
          <w:tcPr>
            <w:tcW w:w="851"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lang w:eastAsia="en-US"/>
              </w:rPr>
            </w:pPr>
            <w:r w:rsidRPr="00A97E10">
              <w:rPr>
                <w:rFonts w:asciiTheme="majorHAnsi" w:eastAsia="Bookman Old Style" w:hAnsiTheme="majorHAnsi" w:cs="Bookman Old Style"/>
                <w:sz w:val="24"/>
                <w:szCs w:val="24"/>
              </w:rPr>
              <w:t>UND</w:t>
            </w:r>
          </w:p>
        </w:tc>
        <w:tc>
          <w:tcPr>
            <w:tcW w:w="709"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lang w:eastAsia="en-US"/>
              </w:rPr>
            </w:pPr>
            <w:r w:rsidRPr="00A97E10">
              <w:rPr>
                <w:rFonts w:asciiTheme="majorHAnsi" w:eastAsia="Bookman Old Style" w:hAnsiTheme="majorHAnsi" w:cs="Bookman Old Style"/>
                <w:sz w:val="24"/>
                <w:szCs w:val="24"/>
                <w:lang w:eastAsia="en-US"/>
              </w:rPr>
              <w:t>20</w:t>
            </w:r>
          </w:p>
        </w:tc>
        <w:tc>
          <w:tcPr>
            <w:tcW w:w="992" w:type="dxa"/>
          </w:tcPr>
          <w:p w:rsidR="00672AA0" w:rsidRPr="00A97E10" w:rsidRDefault="00672AA0" w:rsidP="00D46471">
            <w:pPr>
              <w:spacing w:after="240" w:line="276" w:lineRule="auto"/>
              <w:ind w:right="7"/>
              <w:jc w:val="right"/>
              <w:rPr>
                <w:rFonts w:asciiTheme="majorHAnsi" w:hAnsiTheme="majorHAnsi"/>
                <w:sz w:val="24"/>
                <w:szCs w:val="24"/>
              </w:rPr>
            </w:pPr>
          </w:p>
        </w:tc>
        <w:tc>
          <w:tcPr>
            <w:tcW w:w="1134" w:type="dxa"/>
          </w:tcPr>
          <w:p w:rsidR="00672AA0" w:rsidRPr="00A97E10" w:rsidRDefault="00672AA0" w:rsidP="00D46471">
            <w:pPr>
              <w:spacing w:after="240" w:line="276" w:lineRule="auto"/>
              <w:ind w:right="7"/>
              <w:jc w:val="right"/>
              <w:rPr>
                <w:rFonts w:asciiTheme="majorHAnsi" w:hAnsiTheme="majorHAnsi"/>
                <w:sz w:val="24"/>
                <w:szCs w:val="24"/>
              </w:rPr>
            </w:pPr>
          </w:p>
        </w:tc>
        <w:tc>
          <w:tcPr>
            <w:tcW w:w="903" w:type="dxa"/>
          </w:tcPr>
          <w:p w:rsidR="00672AA0" w:rsidRPr="00A97E10" w:rsidRDefault="00672AA0" w:rsidP="00D46471">
            <w:pPr>
              <w:spacing w:after="240" w:line="276" w:lineRule="auto"/>
              <w:ind w:right="7"/>
              <w:jc w:val="right"/>
              <w:rPr>
                <w:rFonts w:asciiTheme="majorHAnsi" w:hAnsiTheme="majorHAnsi"/>
                <w:sz w:val="24"/>
                <w:szCs w:val="24"/>
              </w:rPr>
            </w:pPr>
          </w:p>
        </w:tc>
      </w:tr>
      <w:tr w:rsidR="00672AA0" w:rsidRPr="00A97E10" w:rsidTr="006549F3">
        <w:tc>
          <w:tcPr>
            <w:tcW w:w="710" w:type="dxa"/>
            <w:vAlign w:val="center"/>
          </w:tcPr>
          <w:p w:rsidR="00672AA0" w:rsidRPr="00A97E10" w:rsidRDefault="00672AA0" w:rsidP="00D46471">
            <w:pPr>
              <w:spacing w:after="240" w:line="276" w:lineRule="auto"/>
              <w:ind w:right="7"/>
              <w:jc w:val="center"/>
              <w:rPr>
                <w:rFonts w:asciiTheme="majorHAnsi" w:hAnsiTheme="majorHAnsi" w:cs="Calibri"/>
                <w:b/>
                <w:bCs/>
                <w:sz w:val="24"/>
                <w:szCs w:val="24"/>
              </w:rPr>
            </w:pPr>
            <w:r w:rsidRPr="00A97E10">
              <w:rPr>
                <w:rFonts w:asciiTheme="majorHAnsi" w:hAnsiTheme="majorHAnsi" w:cs="Calibri"/>
                <w:b/>
                <w:bCs/>
                <w:sz w:val="24"/>
                <w:szCs w:val="24"/>
              </w:rPr>
              <w:t>2</w:t>
            </w:r>
          </w:p>
        </w:tc>
        <w:tc>
          <w:tcPr>
            <w:tcW w:w="4252" w:type="dxa"/>
            <w:vAlign w:val="center"/>
          </w:tcPr>
          <w:p w:rsidR="00672AA0" w:rsidRPr="00A97E10" w:rsidRDefault="00672AA0" w:rsidP="00D46471">
            <w:pPr>
              <w:spacing w:after="240" w:line="276" w:lineRule="auto"/>
              <w:ind w:right="7"/>
              <w:jc w:val="both"/>
              <w:rPr>
                <w:rFonts w:asciiTheme="majorHAnsi" w:eastAsia="Bookman Old Style" w:hAnsiTheme="majorHAnsi" w:cs="Bookman Old Style"/>
                <w:sz w:val="24"/>
                <w:szCs w:val="24"/>
                <w:lang w:eastAsia="en-US"/>
              </w:rPr>
            </w:pPr>
            <w:r w:rsidRPr="00A97E10">
              <w:rPr>
                <w:rFonts w:asciiTheme="majorHAnsi" w:eastAsia="Bookman Old Style" w:hAnsiTheme="majorHAnsi" w:cs="Bookman Old Style"/>
                <w:sz w:val="24"/>
                <w:szCs w:val="24"/>
                <w:lang w:eastAsia="en-US"/>
              </w:rPr>
              <w:t>CÂMARA DE AR 12,5X80X18</w:t>
            </w:r>
          </w:p>
        </w:tc>
        <w:tc>
          <w:tcPr>
            <w:tcW w:w="851"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rPr>
            </w:pPr>
            <w:r w:rsidRPr="00A97E10">
              <w:rPr>
                <w:rFonts w:asciiTheme="majorHAnsi" w:eastAsia="Bookman Old Style" w:hAnsiTheme="majorHAnsi" w:cs="Bookman Old Style"/>
                <w:sz w:val="24"/>
                <w:szCs w:val="24"/>
              </w:rPr>
              <w:t>UND</w:t>
            </w:r>
          </w:p>
        </w:tc>
        <w:tc>
          <w:tcPr>
            <w:tcW w:w="709"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rPr>
            </w:pPr>
            <w:r w:rsidRPr="00A97E10">
              <w:rPr>
                <w:rFonts w:asciiTheme="majorHAnsi" w:eastAsia="Bookman Old Style" w:hAnsiTheme="majorHAnsi" w:cs="Bookman Old Style"/>
                <w:sz w:val="24"/>
                <w:szCs w:val="24"/>
              </w:rPr>
              <w:t>2</w:t>
            </w:r>
          </w:p>
        </w:tc>
        <w:tc>
          <w:tcPr>
            <w:tcW w:w="992" w:type="dxa"/>
          </w:tcPr>
          <w:p w:rsidR="00672AA0" w:rsidRPr="00A97E10" w:rsidRDefault="00672AA0" w:rsidP="00D46471">
            <w:pPr>
              <w:spacing w:after="240" w:line="276" w:lineRule="auto"/>
              <w:ind w:right="7"/>
              <w:jc w:val="right"/>
              <w:rPr>
                <w:rFonts w:asciiTheme="majorHAnsi" w:hAnsiTheme="majorHAnsi"/>
                <w:sz w:val="24"/>
                <w:szCs w:val="24"/>
              </w:rPr>
            </w:pPr>
          </w:p>
        </w:tc>
        <w:tc>
          <w:tcPr>
            <w:tcW w:w="1134" w:type="dxa"/>
          </w:tcPr>
          <w:p w:rsidR="00672AA0" w:rsidRPr="00A97E10" w:rsidRDefault="00672AA0" w:rsidP="00D46471">
            <w:pPr>
              <w:spacing w:after="240" w:line="276" w:lineRule="auto"/>
              <w:ind w:right="7"/>
              <w:jc w:val="right"/>
              <w:rPr>
                <w:rFonts w:asciiTheme="majorHAnsi" w:hAnsiTheme="majorHAnsi"/>
                <w:sz w:val="24"/>
                <w:szCs w:val="24"/>
              </w:rPr>
            </w:pPr>
          </w:p>
        </w:tc>
        <w:tc>
          <w:tcPr>
            <w:tcW w:w="903" w:type="dxa"/>
          </w:tcPr>
          <w:p w:rsidR="00672AA0" w:rsidRPr="00A97E10" w:rsidRDefault="00672AA0" w:rsidP="00D46471">
            <w:pPr>
              <w:spacing w:after="240" w:line="276" w:lineRule="auto"/>
              <w:ind w:right="7"/>
              <w:jc w:val="right"/>
              <w:rPr>
                <w:rFonts w:asciiTheme="majorHAnsi" w:hAnsiTheme="majorHAnsi"/>
                <w:sz w:val="24"/>
                <w:szCs w:val="24"/>
              </w:rPr>
            </w:pPr>
          </w:p>
        </w:tc>
      </w:tr>
      <w:tr w:rsidR="00672AA0" w:rsidRPr="00A97E10" w:rsidTr="006549F3">
        <w:tc>
          <w:tcPr>
            <w:tcW w:w="710" w:type="dxa"/>
            <w:vAlign w:val="center"/>
          </w:tcPr>
          <w:p w:rsidR="00672AA0" w:rsidRPr="00A97E10" w:rsidRDefault="00672AA0" w:rsidP="00D46471">
            <w:pPr>
              <w:spacing w:after="240" w:line="276" w:lineRule="auto"/>
              <w:ind w:right="7"/>
              <w:jc w:val="center"/>
              <w:rPr>
                <w:rFonts w:asciiTheme="majorHAnsi" w:hAnsiTheme="majorHAnsi" w:cs="Calibri"/>
                <w:b/>
                <w:bCs/>
                <w:sz w:val="24"/>
                <w:szCs w:val="24"/>
              </w:rPr>
            </w:pPr>
            <w:r w:rsidRPr="00A97E10">
              <w:rPr>
                <w:rFonts w:asciiTheme="majorHAnsi" w:hAnsiTheme="majorHAnsi" w:cs="Calibri"/>
                <w:b/>
                <w:bCs/>
                <w:sz w:val="24"/>
                <w:szCs w:val="24"/>
              </w:rPr>
              <w:t>3</w:t>
            </w:r>
          </w:p>
        </w:tc>
        <w:tc>
          <w:tcPr>
            <w:tcW w:w="4252" w:type="dxa"/>
            <w:vAlign w:val="center"/>
          </w:tcPr>
          <w:p w:rsidR="00672AA0" w:rsidRPr="00A97E10" w:rsidRDefault="00672AA0" w:rsidP="00D46471">
            <w:pPr>
              <w:spacing w:after="240" w:line="276" w:lineRule="auto"/>
              <w:ind w:right="7"/>
              <w:jc w:val="both"/>
              <w:rPr>
                <w:rFonts w:asciiTheme="majorHAnsi" w:eastAsia="Bookman Old Style" w:hAnsiTheme="majorHAnsi" w:cs="Bookman Old Style"/>
                <w:sz w:val="24"/>
                <w:szCs w:val="24"/>
                <w:lang w:eastAsia="en-US"/>
              </w:rPr>
            </w:pPr>
            <w:r w:rsidRPr="00A97E10">
              <w:rPr>
                <w:rFonts w:asciiTheme="majorHAnsi" w:eastAsia="Bookman Old Style" w:hAnsiTheme="majorHAnsi" w:cs="Bookman Old Style"/>
                <w:sz w:val="24"/>
                <w:szCs w:val="24"/>
                <w:lang w:eastAsia="en-US"/>
              </w:rPr>
              <w:t>CÂMARA DE AR 12 X 4 X 24</w:t>
            </w:r>
          </w:p>
        </w:tc>
        <w:tc>
          <w:tcPr>
            <w:tcW w:w="851"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lang w:eastAsia="en-US"/>
              </w:rPr>
            </w:pPr>
            <w:r w:rsidRPr="00A97E10">
              <w:rPr>
                <w:rFonts w:asciiTheme="majorHAnsi" w:eastAsia="Bookman Old Style" w:hAnsiTheme="majorHAnsi" w:cs="Bookman Old Style"/>
                <w:sz w:val="24"/>
                <w:szCs w:val="24"/>
                <w:lang w:eastAsia="en-US"/>
              </w:rPr>
              <w:t>UND</w:t>
            </w:r>
          </w:p>
        </w:tc>
        <w:tc>
          <w:tcPr>
            <w:tcW w:w="709"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lang w:eastAsia="en-US"/>
              </w:rPr>
            </w:pPr>
            <w:r w:rsidRPr="00A97E10">
              <w:rPr>
                <w:rFonts w:asciiTheme="majorHAnsi" w:eastAsia="Bookman Old Style" w:hAnsiTheme="majorHAnsi" w:cs="Bookman Old Style"/>
                <w:sz w:val="24"/>
                <w:szCs w:val="24"/>
                <w:lang w:eastAsia="en-US"/>
              </w:rPr>
              <w:t>4</w:t>
            </w:r>
          </w:p>
        </w:tc>
        <w:tc>
          <w:tcPr>
            <w:tcW w:w="992" w:type="dxa"/>
          </w:tcPr>
          <w:p w:rsidR="00672AA0" w:rsidRPr="00A97E10" w:rsidRDefault="00672AA0" w:rsidP="00D46471">
            <w:pPr>
              <w:spacing w:after="240" w:line="276" w:lineRule="auto"/>
              <w:ind w:right="7"/>
              <w:jc w:val="right"/>
              <w:rPr>
                <w:rFonts w:asciiTheme="majorHAnsi" w:hAnsiTheme="majorHAnsi"/>
                <w:sz w:val="24"/>
                <w:szCs w:val="24"/>
              </w:rPr>
            </w:pPr>
          </w:p>
        </w:tc>
        <w:tc>
          <w:tcPr>
            <w:tcW w:w="1134" w:type="dxa"/>
          </w:tcPr>
          <w:p w:rsidR="00672AA0" w:rsidRPr="00A97E10" w:rsidRDefault="00672AA0" w:rsidP="00D46471">
            <w:pPr>
              <w:spacing w:after="240" w:line="276" w:lineRule="auto"/>
              <w:ind w:right="7"/>
              <w:jc w:val="right"/>
              <w:rPr>
                <w:rFonts w:asciiTheme="majorHAnsi" w:hAnsiTheme="majorHAnsi"/>
                <w:sz w:val="24"/>
                <w:szCs w:val="24"/>
              </w:rPr>
            </w:pPr>
          </w:p>
        </w:tc>
        <w:tc>
          <w:tcPr>
            <w:tcW w:w="903" w:type="dxa"/>
          </w:tcPr>
          <w:p w:rsidR="00672AA0" w:rsidRPr="00A97E10" w:rsidRDefault="00672AA0" w:rsidP="00D46471">
            <w:pPr>
              <w:spacing w:after="240" w:line="276" w:lineRule="auto"/>
              <w:ind w:right="7"/>
              <w:jc w:val="right"/>
              <w:rPr>
                <w:rFonts w:asciiTheme="majorHAnsi" w:hAnsiTheme="majorHAnsi"/>
                <w:sz w:val="24"/>
                <w:szCs w:val="24"/>
              </w:rPr>
            </w:pPr>
          </w:p>
        </w:tc>
      </w:tr>
      <w:tr w:rsidR="00672AA0" w:rsidRPr="00A97E10" w:rsidTr="006549F3">
        <w:tc>
          <w:tcPr>
            <w:tcW w:w="710" w:type="dxa"/>
            <w:vAlign w:val="center"/>
          </w:tcPr>
          <w:p w:rsidR="00672AA0" w:rsidRPr="00A97E10" w:rsidRDefault="00672AA0" w:rsidP="00D46471">
            <w:pPr>
              <w:spacing w:after="240" w:line="276" w:lineRule="auto"/>
              <w:ind w:right="7"/>
              <w:jc w:val="center"/>
              <w:rPr>
                <w:rFonts w:asciiTheme="majorHAnsi" w:hAnsiTheme="majorHAnsi" w:cs="Calibri"/>
                <w:b/>
                <w:bCs/>
                <w:sz w:val="24"/>
                <w:szCs w:val="24"/>
              </w:rPr>
            </w:pPr>
            <w:r w:rsidRPr="00A97E10">
              <w:rPr>
                <w:rFonts w:asciiTheme="majorHAnsi" w:hAnsiTheme="majorHAnsi" w:cs="Calibri"/>
                <w:b/>
                <w:bCs/>
                <w:sz w:val="24"/>
                <w:szCs w:val="24"/>
              </w:rPr>
              <w:t>4</w:t>
            </w:r>
          </w:p>
        </w:tc>
        <w:tc>
          <w:tcPr>
            <w:tcW w:w="4252" w:type="dxa"/>
            <w:vAlign w:val="center"/>
          </w:tcPr>
          <w:p w:rsidR="00672AA0" w:rsidRPr="00A97E10" w:rsidRDefault="00672AA0" w:rsidP="00D46471">
            <w:pPr>
              <w:spacing w:after="240" w:line="276" w:lineRule="auto"/>
              <w:ind w:right="7"/>
              <w:jc w:val="both"/>
              <w:rPr>
                <w:rFonts w:asciiTheme="majorHAnsi" w:eastAsia="Bookman Old Style" w:hAnsiTheme="majorHAnsi" w:cs="Bookman Old Style"/>
                <w:sz w:val="24"/>
                <w:szCs w:val="24"/>
                <w:lang w:eastAsia="en-US"/>
              </w:rPr>
            </w:pPr>
            <w:r w:rsidRPr="00A97E10">
              <w:rPr>
                <w:rFonts w:asciiTheme="majorHAnsi" w:eastAsia="Bookman Old Style" w:hAnsiTheme="majorHAnsi" w:cs="Bookman Old Style"/>
                <w:sz w:val="24"/>
                <w:szCs w:val="24"/>
                <w:lang w:eastAsia="en-US"/>
              </w:rPr>
              <w:t>CÂMARA DE AR 1400/24</w:t>
            </w:r>
          </w:p>
        </w:tc>
        <w:tc>
          <w:tcPr>
            <w:tcW w:w="851"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rPr>
            </w:pPr>
            <w:r w:rsidRPr="00A97E10">
              <w:rPr>
                <w:rFonts w:asciiTheme="majorHAnsi" w:eastAsia="Bookman Old Style" w:hAnsiTheme="majorHAnsi" w:cs="Bookman Old Style"/>
                <w:sz w:val="24"/>
                <w:szCs w:val="24"/>
              </w:rPr>
              <w:t>UND</w:t>
            </w:r>
          </w:p>
        </w:tc>
        <w:tc>
          <w:tcPr>
            <w:tcW w:w="709"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rPr>
            </w:pPr>
            <w:r w:rsidRPr="00A97E10">
              <w:rPr>
                <w:rFonts w:asciiTheme="majorHAnsi" w:eastAsia="Bookman Old Style" w:hAnsiTheme="majorHAnsi" w:cs="Bookman Old Style"/>
                <w:sz w:val="24"/>
                <w:szCs w:val="24"/>
              </w:rPr>
              <w:t>10</w:t>
            </w:r>
          </w:p>
        </w:tc>
        <w:tc>
          <w:tcPr>
            <w:tcW w:w="992" w:type="dxa"/>
          </w:tcPr>
          <w:p w:rsidR="00672AA0" w:rsidRPr="00A97E10" w:rsidRDefault="00672AA0" w:rsidP="00D46471">
            <w:pPr>
              <w:spacing w:after="240" w:line="276" w:lineRule="auto"/>
              <w:ind w:right="7"/>
              <w:jc w:val="right"/>
              <w:rPr>
                <w:rFonts w:asciiTheme="majorHAnsi" w:hAnsiTheme="majorHAnsi"/>
                <w:sz w:val="24"/>
                <w:szCs w:val="24"/>
              </w:rPr>
            </w:pPr>
          </w:p>
        </w:tc>
        <w:tc>
          <w:tcPr>
            <w:tcW w:w="1134" w:type="dxa"/>
          </w:tcPr>
          <w:p w:rsidR="00672AA0" w:rsidRPr="00A97E10" w:rsidRDefault="00672AA0" w:rsidP="00D46471">
            <w:pPr>
              <w:spacing w:after="240" w:line="276" w:lineRule="auto"/>
              <w:ind w:right="7"/>
              <w:jc w:val="right"/>
              <w:rPr>
                <w:rFonts w:asciiTheme="majorHAnsi" w:hAnsiTheme="majorHAnsi"/>
                <w:sz w:val="24"/>
                <w:szCs w:val="24"/>
              </w:rPr>
            </w:pPr>
          </w:p>
        </w:tc>
        <w:tc>
          <w:tcPr>
            <w:tcW w:w="903" w:type="dxa"/>
          </w:tcPr>
          <w:p w:rsidR="00672AA0" w:rsidRPr="00A97E10" w:rsidRDefault="00672AA0" w:rsidP="00D46471">
            <w:pPr>
              <w:spacing w:after="240" w:line="276" w:lineRule="auto"/>
              <w:ind w:right="7"/>
              <w:jc w:val="right"/>
              <w:rPr>
                <w:rFonts w:asciiTheme="majorHAnsi" w:hAnsiTheme="majorHAnsi"/>
                <w:sz w:val="24"/>
                <w:szCs w:val="24"/>
              </w:rPr>
            </w:pPr>
          </w:p>
        </w:tc>
      </w:tr>
      <w:tr w:rsidR="00672AA0" w:rsidRPr="00A97E10" w:rsidTr="006549F3">
        <w:tc>
          <w:tcPr>
            <w:tcW w:w="710" w:type="dxa"/>
            <w:vAlign w:val="center"/>
          </w:tcPr>
          <w:p w:rsidR="00672AA0" w:rsidRPr="00A97E10" w:rsidRDefault="00672AA0" w:rsidP="00D46471">
            <w:pPr>
              <w:spacing w:after="240" w:line="276" w:lineRule="auto"/>
              <w:ind w:right="7"/>
              <w:jc w:val="center"/>
              <w:rPr>
                <w:rFonts w:asciiTheme="majorHAnsi" w:hAnsiTheme="majorHAnsi" w:cs="Calibri"/>
                <w:b/>
                <w:bCs/>
                <w:sz w:val="24"/>
                <w:szCs w:val="24"/>
              </w:rPr>
            </w:pPr>
            <w:r w:rsidRPr="00A97E10">
              <w:rPr>
                <w:rFonts w:asciiTheme="majorHAnsi" w:hAnsiTheme="majorHAnsi" w:cs="Calibri"/>
                <w:b/>
                <w:bCs/>
                <w:sz w:val="24"/>
                <w:szCs w:val="24"/>
              </w:rPr>
              <w:t>5</w:t>
            </w:r>
          </w:p>
        </w:tc>
        <w:tc>
          <w:tcPr>
            <w:tcW w:w="4252" w:type="dxa"/>
            <w:vAlign w:val="center"/>
          </w:tcPr>
          <w:p w:rsidR="00672AA0" w:rsidRPr="00A97E10" w:rsidRDefault="00672AA0" w:rsidP="00D46471">
            <w:pPr>
              <w:spacing w:after="240" w:line="276" w:lineRule="auto"/>
              <w:ind w:right="7"/>
              <w:jc w:val="both"/>
              <w:rPr>
                <w:rFonts w:asciiTheme="majorHAnsi" w:eastAsia="Bookman Old Style" w:hAnsiTheme="majorHAnsi" w:cs="Bookman Old Style"/>
                <w:sz w:val="24"/>
                <w:szCs w:val="24"/>
                <w:lang w:eastAsia="en-US"/>
              </w:rPr>
            </w:pPr>
            <w:r w:rsidRPr="00A97E10">
              <w:rPr>
                <w:rFonts w:asciiTheme="majorHAnsi" w:eastAsia="Bookman Old Style" w:hAnsiTheme="majorHAnsi" w:cs="Bookman Old Style"/>
                <w:sz w:val="24"/>
                <w:szCs w:val="24"/>
                <w:lang w:eastAsia="en-US"/>
              </w:rPr>
              <w:t>CÂMARA DE AR 17,5X25</w:t>
            </w:r>
          </w:p>
        </w:tc>
        <w:tc>
          <w:tcPr>
            <w:tcW w:w="851"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rPr>
            </w:pPr>
            <w:r w:rsidRPr="00A97E10">
              <w:rPr>
                <w:rFonts w:asciiTheme="majorHAnsi" w:eastAsia="Bookman Old Style" w:hAnsiTheme="majorHAnsi" w:cs="Bookman Old Style"/>
                <w:sz w:val="24"/>
                <w:szCs w:val="24"/>
              </w:rPr>
              <w:t>UND</w:t>
            </w:r>
          </w:p>
        </w:tc>
        <w:tc>
          <w:tcPr>
            <w:tcW w:w="709"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rPr>
            </w:pPr>
            <w:r w:rsidRPr="00A97E10">
              <w:rPr>
                <w:rFonts w:asciiTheme="majorHAnsi" w:eastAsia="Bookman Old Style" w:hAnsiTheme="majorHAnsi" w:cs="Bookman Old Style"/>
                <w:sz w:val="24"/>
                <w:szCs w:val="24"/>
              </w:rPr>
              <w:t>6</w:t>
            </w:r>
          </w:p>
        </w:tc>
        <w:tc>
          <w:tcPr>
            <w:tcW w:w="992" w:type="dxa"/>
          </w:tcPr>
          <w:p w:rsidR="00672AA0" w:rsidRPr="00A97E10" w:rsidRDefault="00672AA0" w:rsidP="00D46471">
            <w:pPr>
              <w:spacing w:after="240" w:line="276" w:lineRule="auto"/>
              <w:ind w:right="7"/>
              <w:jc w:val="right"/>
              <w:rPr>
                <w:rFonts w:asciiTheme="majorHAnsi" w:hAnsiTheme="majorHAnsi"/>
                <w:sz w:val="24"/>
                <w:szCs w:val="24"/>
              </w:rPr>
            </w:pPr>
          </w:p>
        </w:tc>
        <w:tc>
          <w:tcPr>
            <w:tcW w:w="1134" w:type="dxa"/>
          </w:tcPr>
          <w:p w:rsidR="00672AA0" w:rsidRPr="00A97E10" w:rsidRDefault="00672AA0" w:rsidP="00D46471">
            <w:pPr>
              <w:spacing w:after="240" w:line="276" w:lineRule="auto"/>
              <w:ind w:right="7"/>
              <w:jc w:val="right"/>
              <w:rPr>
                <w:rFonts w:asciiTheme="majorHAnsi" w:hAnsiTheme="majorHAnsi"/>
                <w:sz w:val="24"/>
                <w:szCs w:val="24"/>
              </w:rPr>
            </w:pPr>
          </w:p>
        </w:tc>
        <w:tc>
          <w:tcPr>
            <w:tcW w:w="903" w:type="dxa"/>
          </w:tcPr>
          <w:p w:rsidR="00672AA0" w:rsidRPr="00A97E10" w:rsidRDefault="00672AA0" w:rsidP="00D46471">
            <w:pPr>
              <w:spacing w:after="240" w:line="276" w:lineRule="auto"/>
              <w:ind w:right="7"/>
              <w:jc w:val="right"/>
              <w:rPr>
                <w:rFonts w:asciiTheme="majorHAnsi" w:hAnsiTheme="majorHAnsi"/>
                <w:sz w:val="24"/>
                <w:szCs w:val="24"/>
              </w:rPr>
            </w:pPr>
          </w:p>
        </w:tc>
      </w:tr>
      <w:tr w:rsidR="00672AA0" w:rsidRPr="00A97E10" w:rsidTr="006549F3">
        <w:tc>
          <w:tcPr>
            <w:tcW w:w="710" w:type="dxa"/>
            <w:vAlign w:val="center"/>
          </w:tcPr>
          <w:p w:rsidR="00672AA0" w:rsidRPr="00A97E10" w:rsidRDefault="00672AA0" w:rsidP="00D46471">
            <w:pPr>
              <w:spacing w:after="240" w:line="276" w:lineRule="auto"/>
              <w:ind w:right="7"/>
              <w:jc w:val="center"/>
              <w:rPr>
                <w:rFonts w:asciiTheme="majorHAnsi" w:hAnsiTheme="majorHAnsi" w:cs="Calibri"/>
                <w:b/>
                <w:bCs/>
                <w:sz w:val="24"/>
                <w:szCs w:val="24"/>
              </w:rPr>
            </w:pPr>
            <w:r w:rsidRPr="00A97E10">
              <w:rPr>
                <w:rFonts w:asciiTheme="majorHAnsi" w:hAnsiTheme="majorHAnsi" w:cs="Calibri"/>
                <w:b/>
                <w:bCs/>
                <w:sz w:val="24"/>
                <w:szCs w:val="24"/>
              </w:rPr>
              <w:t>6</w:t>
            </w:r>
          </w:p>
        </w:tc>
        <w:tc>
          <w:tcPr>
            <w:tcW w:w="4252" w:type="dxa"/>
            <w:vAlign w:val="center"/>
          </w:tcPr>
          <w:p w:rsidR="00672AA0" w:rsidRPr="00A97E10" w:rsidRDefault="00672AA0" w:rsidP="00D46471">
            <w:pPr>
              <w:spacing w:after="240" w:line="276" w:lineRule="auto"/>
              <w:ind w:right="7"/>
              <w:jc w:val="both"/>
              <w:rPr>
                <w:rFonts w:asciiTheme="majorHAnsi" w:eastAsia="Bookman Old Style" w:hAnsiTheme="majorHAnsi" w:cs="Bookman Old Style"/>
                <w:sz w:val="24"/>
                <w:szCs w:val="24"/>
                <w:lang w:eastAsia="en-US"/>
              </w:rPr>
            </w:pPr>
            <w:r w:rsidRPr="00A97E10">
              <w:rPr>
                <w:rFonts w:asciiTheme="majorHAnsi" w:eastAsia="Bookman Old Style" w:hAnsiTheme="majorHAnsi" w:cs="Bookman Old Style"/>
                <w:sz w:val="24"/>
                <w:szCs w:val="24"/>
                <w:lang w:eastAsia="en-US"/>
              </w:rPr>
              <w:t>CÂMARA DE AR 18 X 4 X 30</w:t>
            </w:r>
          </w:p>
        </w:tc>
        <w:tc>
          <w:tcPr>
            <w:tcW w:w="851"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lang w:eastAsia="en-US"/>
              </w:rPr>
            </w:pPr>
            <w:r w:rsidRPr="00A97E10">
              <w:rPr>
                <w:rFonts w:asciiTheme="majorHAnsi" w:eastAsia="Bookman Old Style" w:hAnsiTheme="majorHAnsi" w:cs="Bookman Old Style"/>
                <w:sz w:val="24"/>
                <w:szCs w:val="24"/>
                <w:lang w:eastAsia="en-US"/>
              </w:rPr>
              <w:t>UND</w:t>
            </w:r>
          </w:p>
        </w:tc>
        <w:tc>
          <w:tcPr>
            <w:tcW w:w="709"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lang w:eastAsia="en-US"/>
              </w:rPr>
            </w:pPr>
            <w:r w:rsidRPr="00A97E10">
              <w:rPr>
                <w:rFonts w:asciiTheme="majorHAnsi" w:eastAsia="Bookman Old Style" w:hAnsiTheme="majorHAnsi" w:cs="Bookman Old Style"/>
                <w:sz w:val="24"/>
                <w:szCs w:val="24"/>
                <w:lang w:eastAsia="en-US"/>
              </w:rPr>
              <w:t>4</w:t>
            </w:r>
          </w:p>
        </w:tc>
        <w:tc>
          <w:tcPr>
            <w:tcW w:w="992" w:type="dxa"/>
          </w:tcPr>
          <w:p w:rsidR="00672AA0" w:rsidRPr="00A97E10" w:rsidRDefault="00672AA0" w:rsidP="00D46471">
            <w:pPr>
              <w:spacing w:after="240" w:line="276" w:lineRule="auto"/>
              <w:ind w:right="7"/>
              <w:jc w:val="right"/>
              <w:rPr>
                <w:rFonts w:asciiTheme="majorHAnsi" w:hAnsiTheme="majorHAnsi"/>
                <w:sz w:val="24"/>
                <w:szCs w:val="24"/>
              </w:rPr>
            </w:pPr>
          </w:p>
        </w:tc>
        <w:tc>
          <w:tcPr>
            <w:tcW w:w="1134" w:type="dxa"/>
          </w:tcPr>
          <w:p w:rsidR="00672AA0" w:rsidRPr="00A97E10" w:rsidRDefault="00672AA0" w:rsidP="00D46471">
            <w:pPr>
              <w:spacing w:after="240" w:line="276" w:lineRule="auto"/>
              <w:ind w:right="7"/>
              <w:jc w:val="right"/>
              <w:rPr>
                <w:rFonts w:asciiTheme="majorHAnsi" w:hAnsiTheme="majorHAnsi"/>
                <w:sz w:val="24"/>
                <w:szCs w:val="24"/>
              </w:rPr>
            </w:pPr>
          </w:p>
        </w:tc>
        <w:tc>
          <w:tcPr>
            <w:tcW w:w="903" w:type="dxa"/>
          </w:tcPr>
          <w:p w:rsidR="00672AA0" w:rsidRPr="00A97E10" w:rsidRDefault="00672AA0" w:rsidP="00D46471">
            <w:pPr>
              <w:spacing w:after="240" w:line="276" w:lineRule="auto"/>
              <w:ind w:right="7"/>
              <w:jc w:val="right"/>
              <w:rPr>
                <w:rFonts w:asciiTheme="majorHAnsi" w:hAnsiTheme="majorHAnsi"/>
                <w:sz w:val="24"/>
                <w:szCs w:val="24"/>
              </w:rPr>
            </w:pPr>
          </w:p>
        </w:tc>
      </w:tr>
      <w:tr w:rsidR="00672AA0" w:rsidRPr="00A97E10" w:rsidTr="006549F3">
        <w:tc>
          <w:tcPr>
            <w:tcW w:w="710" w:type="dxa"/>
            <w:vAlign w:val="center"/>
          </w:tcPr>
          <w:p w:rsidR="00672AA0" w:rsidRPr="00A97E10" w:rsidRDefault="00672AA0" w:rsidP="00D46471">
            <w:pPr>
              <w:spacing w:after="240" w:line="276" w:lineRule="auto"/>
              <w:ind w:right="7"/>
              <w:jc w:val="center"/>
              <w:rPr>
                <w:rFonts w:asciiTheme="majorHAnsi" w:hAnsiTheme="majorHAnsi" w:cs="Calibri"/>
                <w:b/>
                <w:bCs/>
                <w:sz w:val="24"/>
                <w:szCs w:val="24"/>
              </w:rPr>
            </w:pPr>
            <w:r w:rsidRPr="00A97E10">
              <w:rPr>
                <w:rFonts w:asciiTheme="majorHAnsi" w:hAnsiTheme="majorHAnsi" w:cs="Calibri"/>
                <w:b/>
                <w:bCs/>
                <w:sz w:val="24"/>
                <w:szCs w:val="24"/>
              </w:rPr>
              <w:t>7</w:t>
            </w:r>
          </w:p>
        </w:tc>
        <w:tc>
          <w:tcPr>
            <w:tcW w:w="4252" w:type="dxa"/>
            <w:vAlign w:val="center"/>
          </w:tcPr>
          <w:p w:rsidR="00672AA0" w:rsidRPr="00A97E10" w:rsidRDefault="00672AA0" w:rsidP="00D46471">
            <w:pPr>
              <w:spacing w:after="240" w:line="276" w:lineRule="auto"/>
              <w:ind w:right="7"/>
              <w:jc w:val="both"/>
              <w:rPr>
                <w:rFonts w:asciiTheme="majorHAnsi" w:eastAsia="Bookman Old Style" w:hAnsiTheme="majorHAnsi" w:cs="Bookman Old Style"/>
                <w:sz w:val="24"/>
                <w:szCs w:val="24"/>
                <w:lang w:eastAsia="en-US"/>
              </w:rPr>
            </w:pPr>
            <w:r w:rsidRPr="00A97E10">
              <w:rPr>
                <w:rFonts w:asciiTheme="majorHAnsi" w:eastAsia="Bookman Old Style" w:hAnsiTheme="majorHAnsi" w:cs="Bookman Old Style"/>
                <w:sz w:val="24"/>
                <w:szCs w:val="24"/>
                <w:lang w:eastAsia="en-US"/>
              </w:rPr>
              <w:t>CÂMARA DE AR 19,5X24</w:t>
            </w:r>
          </w:p>
        </w:tc>
        <w:tc>
          <w:tcPr>
            <w:tcW w:w="851"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rPr>
            </w:pPr>
            <w:r w:rsidRPr="00A97E10">
              <w:rPr>
                <w:rFonts w:asciiTheme="majorHAnsi" w:eastAsia="Bookman Old Style" w:hAnsiTheme="majorHAnsi" w:cs="Bookman Old Style"/>
                <w:sz w:val="24"/>
                <w:szCs w:val="24"/>
              </w:rPr>
              <w:t>UND</w:t>
            </w:r>
          </w:p>
        </w:tc>
        <w:tc>
          <w:tcPr>
            <w:tcW w:w="709"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rPr>
            </w:pPr>
            <w:r w:rsidRPr="00A97E10">
              <w:rPr>
                <w:rFonts w:asciiTheme="majorHAnsi" w:eastAsia="Bookman Old Style" w:hAnsiTheme="majorHAnsi" w:cs="Bookman Old Style"/>
                <w:sz w:val="24"/>
                <w:szCs w:val="24"/>
              </w:rPr>
              <w:t>2</w:t>
            </w:r>
          </w:p>
        </w:tc>
        <w:tc>
          <w:tcPr>
            <w:tcW w:w="992" w:type="dxa"/>
          </w:tcPr>
          <w:p w:rsidR="00672AA0" w:rsidRPr="00A97E10" w:rsidRDefault="00672AA0" w:rsidP="00D46471">
            <w:pPr>
              <w:spacing w:after="240" w:line="276" w:lineRule="auto"/>
              <w:ind w:right="7"/>
              <w:jc w:val="right"/>
              <w:rPr>
                <w:rFonts w:asciiTheme="majorHAnsi" w:hAnsiTheme="majorHAnsi"/>
                <w:sz w:val="24"/>
                <w:szCs w:val="24"/>
              </w:rPr>
            </w:pPr>
          </w:p>
        </w:tc>
        <w:tc>
          <w:tcPr>
            <w:tcW w:w="1134" w:type="dxa"/>
          </w:tcPr>
          <w:p w:rsidR="00672AA0" w:rsidRPr="00A97E10" w:rsidRDefault="00672AA0" w:rsidP="00D46471">
            <w:pPr>
              <w:spacing w:after="240" w:line="276" w:lineRule="auto"/>
              <w:ind w:right="7"/>
              <w:jc w:val="right"/>
              <w:rPr>
                <w:rFonts w:asciiTheme="majorHAnsi" w:hAnsiTheme="majorHAnsi"/>
                <w:sz w:val="24"/>
                <w:szCs w:val="24"/>
              </w:rPr>
            </w:pPr>
          </w:p>
        </w:tc>
        <w:tc>
          <w:tcPr>
            <w:tcW w:w="903" w:type="dxa"/>
          </w:tcPr>
          <w:p w:rsidR="00672AA0" w:rsidRPr="00A97E10" w:rsidRDefault="00672AA0" w:rsidP="00D46471">
            <w:pPr>
              <w:spacing w:after="240" w:line="276" w:lineRule="auto"/>
              <w:ind w:right="7"/>
              <w:jc w:val="right"/>
              <w:rPr>
                <w:rFonts w:asciiTheme="majorHAnsi" w:hAnsiTheme="majorHAnsi"/>
                <w:sz w:val="24"/>
                <w:szCs w:val="24"/>
              </w:rPr>
            </w:pPr>
          </w:p>
        </w:tc>
      </w:tr>
      <w:tr w:rsidR="00672AA0" w:rsidRPr="00A97E10" w:rsidTr="006549F3">
        <w:tc>
          <w:tcPr>
            <w:tcW w:w="710" w:type="dxa"/>
            <w:vAlign w:val="center"/>
          </w:tcPr>
          <w:p w:rsidR="00672AA0" w:rsidRPr="00A97E10" w:rsidRDefault="00672AA0" w:rsidP="00D46471">
            <w:pPr>
              <w:spacing w:after="240" w:line="276" w:lineRule="auto"/>
              <w:ind w:right="7"/>
              <w:jc w:val="center"/>
              <w:rPr>
                <w:rFonts w:asciiTheme="majorHAnsi" w:hAnsiTheme="majorHAnsi" w:cs="Calibri"/>
                <w:b/>
                <w:bCs/>
                <w:sz w:val="24"/>
                <w:szCs w:val="24"/>
              </w:rPr>
            </w:pPr>
            <w:r w:rsidRPr="00A97E10">
              <w:rPr>
                <w:rFonts w:asciiTheme="majorHAnsi" w:hAnsiTheme="majorHAnsi" w:cs="Calibri"/>
                <w:b/>
                <w:bCs/>
                <w:sz w:val="24"/>
                <w:szCs w:val="24"/>
              </w:rPr>
              <w:t>8</w:t>
            </w:r>
          </w:p>
        </w:tc>
        <w:tc>
          <w:tcPr>
            <w:tcW w:w="4252" w:type="dxa"/>
            <w:vAlign w:val="center"/>
          </w:tcPr>
          <w:p w:rsidR="00672AA0" w:rsidRPr="00A97E10" w:rsidRDefault="00672AA0" w:rsidP="00D46471">
            <w:pPr>
              <w:spacing w:after="240" w:line="276" w:lineRule="auto"/>
              <w:ind w:right="7"/>
              <w:jc w:val="both"/>
              <w:rPr>
                <w:rFonts w:asciiTheme="majorHAnsi" w:eastAsia="Bookman Old Style" w:hAnsiTheme="majorHAnsi" w:cs="Bookman Old Style"/>
                <w:sz w:val="24"/>
                <w:szCs w:val="24"/>
                <w:lang w:eastAsia="en-US"/>
              </w:rPr>
            </w:pPr>
            <w:r w:rsidRPr="00A97E10">
              <w:rPr>
                <w:rFonts w:asciiTheme="majorHAnsi" w:eastAsia="Bookman Old Style" w:hAnsiTheme="majorHAnsi" w:cs="Bookman Old Style"/>
                <w:sz w:val="24"/>
                <w:szCs w:val="24"/>
                <w:lang w:eastAsia="en-US"/>
              </w:rPr>
              <w:t>CÂMARA DE AR 6X50X16</w:t>
            </w:r>
          </w:p>
        </w:tc>
        <w:tc>
          <w:tcPr>
            <w:tcW w:w="851"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rPr>
            </w:pPr>
            <w:r w:rsidRPr="00A97E10">
              <w:rPr>
                <w:rFonts w:asciiTheme="majorHAnsi" w:eastAsia="Bookman Old Style" w:hAnsiTheme="majorHAnsi" w:cs="Bookman Old Style"/>
                <w:sz w:val="24"/>
                <w:szCs w:val="24"/>
              </w:rPr>
              <w:t>UND</w:t>
            </w:r>
          </w:p>
        </w:tc>
        <w:tc>
          <w:tcPr>
            <w:tcW w:w="709"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rPr>
            </w:pPr>
            <w:r w:rsidRPr="00A97E10">
              <w:rPr>
                <w:rFonts w:asciiTheme="majorHAnsi" w:eastAsia="Bookman Old Style" w:hAnsiTheme="majorHAnsi" w:cs="Bookman Old Style"/>
                <w:sz w:val="24"/>
                <w:szCs w:val="24"/>
              </w:rPr>
              <w:t>8</w:t>
            </w:r>
          </w:p>
        </w:tc>
        <w:tc>
          <w:tcPr>
            <w:tcW w:w="992" w:type="dxa"/>
          </w:tcPr>
          <w:p w:rsidR="00672AA0" w:rsidRPr="00A97E10" w:rsidRDefault="00672AA0" w:rsidP="00D46471">
            <w:pPr>
              <w:spacing w:after="240" w:line="276" w:lineRule="auto"/>
              <w:ind w:right="7"/>
              <w:jc w:val="right"/>
              <w:rPr>
                <w:rFonts w:asciiTheme="majorHAnsi" w:hAnsiTheme="majorHAnsi"/>
                <w:sz w:val="24"/>
                <w:szCs w:val="24"/>
              </w:rPr>
            </w:pPr>
          </w:p>
        </w:tc>
        <w:tc>
          <w:tcPr>
            <w:tcW w:w="1134" w:type="dxa"/>
          </w:tcPr>
          <w:p w:rsidR="00672AA0" w:rsidRPr="00A97E10" w:rsidRDefault="00672AA0" w:rsidP="00D46471">
            <w:pPr>
              <w:spacing w:after="240" w:line="276" w:lineRule="auto"/>
              <w:ind w:right="7"/>
              <w:jc w:val="right"/>
              <w:rPr>
                <w:rFonts w:asciiTheme="majorHAnsi" w:hAnsiTheme="majorHAnsi"/>
                <w:sz w:val="24"/>
                <w:szCs w:val="24"/>
              </w:rPr>
            </w:pPr>
          </w:p>
        </w:tc>
        <w:tc>
          <w:tcPr>
            <w:tcW w:w="903" w:type="dxa"/>
          </w:tcPr>
          <w:p w:rsidR="00672AA0" w:rsidRPr="00A97E10" w:rsidRDefault="00672AA0" w:rsidP="00D46471">
            <w:pPr>
              <w:spacing w:after="240" w:line="276" w:lineRule="auto"/>
              <w:ind w:right="7"/>
              <w:jc w:val="right"/>
              <w:rPr>
                <w:rFonts w:asciiTheme="majorHAnsi" w:hAnsiTheme="majorHAnsi"/>
                <w:sz w:val="24"/>
                <w:szCs w:val="24"/>
              </w:rPr>
            </w:pPr>
          </w:p>
        </w:tc>
      </w:tr>
      <w:tr w:rsidR="00672AA0" w:rsidRPr="00A97E10" w:rsidTr="006549F3">
        <w:tc>
          <w:tcPr>
            <w:tcW w:w="710" w:type="dxa"/>
            <w:vAlign w:val="center"/>
          </w:tcPr>
          <w:p w:rsidR="00672AA0" w:rsidRPr="00A97E10" w:rsidRDefault="00672AA0" w:rsidP="00D46471">
            <w:pPr>
              <w:spacing w:after="240" w:line="276" w:lineRule="auto"/>
              <w:ind w:right="7"/>
              <w:jc w:val="center"/>
              <w:rPr>
                <w:rFonts w:asciiTheme="majorHAnsi" w:hAnsiTheme="majorHAnsi" w:cs="Calibri"/>
                <w:b/>
                <w:bCs/>
                <w:sz w:val="24"/>
                <w:szCs w:val="24"/>
              </w:rPr>
            </w:pPr>
            <w:r w:rsidRPr="00A97E10">
              <w:rPr>
                <w:rFonts w:asciiTheme="majorHAnsi" w:hAnsiTheme="majorHAnsi" w:cs="Calibri"/>
                <w:b/>
                <w:bCs/>
                <w:sz w:val="24"/>
                <w:szCs w:val="24"/>
              </w:rPr>
              <w:t>9</w:t>
            </w:r>
          </w:p>
        </w:tc>
        <w:tc>
          <w:tcPr>
            <w:tcW w:w="4252" w:type="dxa"/>
            <w:vAlign w:val="center"/>
          </w:tcPr>
          <w:p w:rsidR="00672AA0" w:rsidRPr="00A97E10" w:rsidRDefault="00672AA0" w:rsidP="00D46471">
            <w:pPr>
              <w:spacing w:after="240" w:line="276" w:lineRule="auto"/>
              <w:ind w:right="7"/>
              <w:jc w:val="both"/>
              <w:rPr>
                <w:rFonts w:asciiTheme="majorHAnsi" w:eastAsia="Bookman Old Style" w:hAnsiTheme="majorHAnsi" w:cs="Bookman Old Style"/>
                <w:sz w:val="24"/>
                <w:szCs w:val="24"/>
                <w:lang w:eastAsia="en-US"/>
              </w:rPr>
            </w:pPr>
            <w:r w:rsidRPr="00A97E10">
              <w:rPr>
                <w:rFonts w:asciiTheme="majorHAnsi" w:eastAsia="Bookman Old Style" w:hAnsiTheme="majorHAnsi" w:cs="Bookman Old Style"/>
                <w:sz w:val="24"/>
                <w:szCs w:val="24"/>
                <w:lang w:eastAsia="en-US"/>
              </w:rPr>
              <w:t>CÂMARA DE AR 900/20</w:t>
            </w:r>
          </w:p>
        </w:tc>
        <w:tc>
          <w:tcPr>
            <w:tcW w:w="851"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rPr>
            </w:pPr>
            <w:r w:rsidRPr="00A97E10">
              <w:rPr>
                <w:rFonts w:asciiTheme="majorHAnsi" w:eastAsia="Bookman Old Style" w:hAnsiTheme="majorHAnsi" w:cs="Bookman Old Style"/>
                <w:sz w:val="24"/>
                <w:szCs w:val="24"/>
              </w:rPr>
              <w:t>UND</w:t>
            </w:r>
          </w:p>
        </w:tc>
        <w:tc>
          <w:tcPr>
            <w:tcW w:w="709"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rPr>
            </w:pPr>
            <w:r w:rsidRPr="00A97E10">
              <w:rPr>
                <w:rFonts w:asciiTheme="majorHAnsi" w:eastAsia="Bookman Old Style" w:hAnsiTheme="majorHAnsi" w:cs="Bookman Old Style"/>
                <w:sz w:val="24"/>
                <w:szCs w:val="24"/>
              </w:rPr>
              <w:t>10</w:t>
            </w:r>
          </w:p>
        </w:tc>
        <w:tc>
          <w:tcPr>
            <w:tcW w:w="992" w:type="dxa"/>
          </w:tcPr>
          <w:p w:rsidR="00672AA0" w:rsidRPr="00A97E10" w:rsidRDefault="00672AA0" w:rsidP="00D46471">
            <w:pPr>
              <w:spacing w:after="240" w:line="276" w:lineRule="auto"/>
              <w:ind w:right="7"/>
              <w:jc w:val="right"/>
              <w:rPr>
                <w:rFonts w:asciiTheme="majorHAnsi" w:hAnsiTheme="majorHAnsi"/>
                <w:sz w:val="24"/>
                <w:szCs w:val="24"/>
              </w:rPr>
            </w:pPr>
          </w:p>
        </w:tc>
        <w:tc>
          <w:tcPr>
            <w:tcW w:w="1134" w:type="dxa"/>
          </w:tcPr>
          <w:p w:rsidR="00672AA0" w:rsidRPr="00A97E10" w:rsidRDefault="00672AA0" w:rsidP="00D46471">
            <w:pPr>
              <w:spacing w:after="240" w:line="276" w:lineRule="auto"/>
              <w:ind w:right="7"/>
              <w:jc w:val="right"/>
              <w:rPr>
                <w:rFonts w:asciiTheme="majorHAnsi" w:hAnsiTheme="majorHAnsi"/>
                <w:sz w:val="24"/>
                <w:szCs w:val="24"/>
              </w:rPr>
            </w:pPr>
          </w:p>
        </w:tc>
        <w:tc>
          <w:tcPr>
            <w:tcW w:w="903" w:type="dxa"/>
          </w:tcPr>
          <w:p w:rsidR="00672AA0" w:rsidRPr="00A97E10" w:rsidRDefault="00672AA0" w:rsidP="00D46471">
            <w:pPr>
              <w:spacing w:after="240" w:line="276" w:lineRule="auto"/>
              <w:ind w:right="7"/>
              <w:jc w:val="right"/>
              <w:rPr>
                <w:rFonts w:asciiTheme="majorHAnsi" w:hAnsiTheme="majorHAnsi"/>
                <w:sz w:val="24"/>
                <w:szCs w:val="24"/>
              </w:rPr>
            </w:pPr>
          </w:p>
        </w:tc>
      </w:tr>
      <w:tr w:rsidR="00672AA0" w:rsidRPr="00A97E10" w:rsidTr="00A97E10">
        <w:trPr>
          <w:trHeight w:val="1216"/>
        </w:trPr>
        <w:tc>
          <w:tcPr>
            <w:tcW w:w="710" w:type="dxa"/>
            <w:vAlign w:val="center"/>
          </w:tcPr>
          <w:p w:rsidR="00672AA0" w:rsidRPr="00A97E10" w:rsidRDefault="00672AA0" w:rsidP="00D46471">
            <w:pPr>
              <w:spacing w:after="240" w:line="276" w:lineRule="auto"/>
              <w:ind w:right="7"/>
              <w:jc w:val="center"/>
              <w:rPr>
                <w:rFonts w:asciiTheme="majorHAnsi" w:hAnsiTheme="majorHAnsi" w:cs="Calibri"/>
                <w:b/>
                <w:bCs/>
                <w:sz w:val="24"/>
                <w:szCs w:val="24"/>
              </w:rPr>
            </w:pPr>
            <w:r w:rsidRPr="00A97E10">
              <w:rPr>
                <w:rFonts w:asciiTheme="majorHAnsi" w:hAnsiTheme="majorHAnsi" w:cs="Calibri"/>
                <w:b/>
                <w:bCs/>
                <w:sz w:val="24"/>
                <w:szCs w:val="24"/>
              </w:rPr>
              <w:t>10</w:t>
            </w:r>
          </w:p>
        </w:tc>
        <w:tc>
          <w:tcPr>
            <w:tcW w:w="4252" w:type="dxa"/>
            <w:vAlign w:val="center"/>
          </w:tcPr>
          <w:p w:rsidR="00672AA0" w:rsidRPr="00A97E10" w:rsidRDefault="00672AA0" w:rsidP="00D46471">
            <w:pPr>
              <w:spacing w:after="240" w:line="276" w:lineRule="auto"/>
              <w:ind w:right="7"/>
              <w:jc w:val="both"/>
              <w:rPr>
                <w:rFonts w:asciiTheme="majorHAnsi" w:eastAsia="Bookman Old Style" w:hAnsiTheme="majorHAnsi" w:cs="Bookman Old Style"/>
                <w:sz w:val="24"/>
                <w:szCs w:val="24"/>
                <w:lang w:eastAsia="en-US"/>
              </w:rPr>
            </w:pPr>
            <w:r w:rsidRPr="00A97E10">
              <w:rPr>
                <w:rFonts w:asciiTheme="majorHAnsi" w:hAnsiTheme="majorHAnsi" w:cs="Calibri"/>
                <w:sz w:val="24"/>
                <w:szCs w:val="24"/>
              </w:rPr>
              <w:t>Pneu para veículo automotivo, novo, sem câmara, dimensões 1000/20, Borrachudo radial, com certificação INMETRO.</w:t>
            </w:r>
          </w:p>
        </w:tc>
        <w:tc>
          <w:tcPr>
            <w:tcW w:w="851"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rPr>
            </w:pPr>
            <w:r w:rsidRPr="00A97E10">
              <w:rPr>
                <w:rFonts w:asciiTheme="majorHAnsi" w:eastAsia="Bookman Old Style" w:hAnsiTheme="majorHAnsi" w:cs="Bookman Old Style"/>
                <w:sz w:val="24"/>
                <w:szCs w:val="24"/>
              </w:rPr>
              <w:t>UND</w:t>
            </w:r>
          </w:p>
        </w:tc>
        <w:tc>
          <w:tcPr>
            <w:tcW w:w="709"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rPr>
            </w:pPr>
            <w:r w:rsidRPr="00A97E10">
              <w:rPr>
                <w:rFonts w:asciiTheme="majorHAnsi" w:eastAsia="Bookman Old Style" w:hAnsiTheme="majorHAnsi" w:cs="Bookman Old Style"/>
                <w:sz w:val="24"/>
                <w:szCs w:val="24"/>
              </w:rPr>
              <w:t>4</w:t>
            </w:r>
          </w:p>
        </w:tc>
        <w:tc>
          <w:tcPr>
            <w:tcW w:w="992" w:type="dxa"/>
          </w:tcPr>
          <w:p w:rsidR="00672AA0" w:rsidRPr="00A97E10" w:rsidRDefault="00672AA0" w:rsidP="00D46471">
            <w:pPr>
              <w:spacing w:after="240" w:line="276" w:lineRule="auto"/>
              <w:ind w:right="7"/>
              <w:jc w:val="right"/>
              <w:rPr>
                <w:rFonts w:asciiTheme="majorHAnsi" w:hAnsiTheme="majorHAnsi"/>
                <w:sz w:val="24"/>
                <w:szCs w:val="24"/>
              </w:rPr>
            </w:pPr>
          </w:p>
        </w:tc>
        <w:tc>
          <w:tcPr>
            <w:tcW w:w="1134" w:type="dxa"/>
          </w:tcPr>
          <w:p w:rsidR="00672AA0" w:rsidRPr="00A97E10" w:rsidRDefault="00672AA0" w:rsidP="00D46471">
            <w:pPr>
              <w:spacing w:after="240" w:line="276" w:lineRule="auto"/>
              <w:ind w:right="7"/>
              <w:jc w:val="right"/>
              <w:rPr>
                <w:rFonts w:asciiTheme="majorHAnsi" w:hAnsiTheme="majorHAnsi"/>
                <w:sz w:val="24"/>
                <w:szCs w:val="24"/>
              </w:rPr>
            </w:pPr>
          </w:p>
        </w:tc>
        <w:tc>
          <w:tcPr>
            <w:tcW w:w="903" w:type="dxa"/>
          </w:tcPr>
          <w:p w:rsidR="00672AA0" w:rsidRPr="00A97E10" w:rsidRDefault="00672AA0" w:rsidP="00D46471">
            <w:pPr>
              <w:spacing w:after="240" w:line="276" w:lineRule="auto"/>
              <w:ind w:right="7"/>
              <w:jc w:val="right"/>
              <w:rPr>
                <w:rFonts w:asciiTheme="majorHAnsi" w:hAnsiTheme="majorHAnsi"/>
                <w:sz w:val="24"/>
                <w:szCs w:val="24"/>
              </w:rPr>
            </w:pPr>
          </w:p>
        </w:tc>
      </w:tr>
      <w:tr w:rsidR="00672AA0" w:rsidRPr="00A97E10" w:rsidTr="006549F3">
        <w:tc>
          <w:tcPr>
            <w:tcW w:w="710" w:type="dxa"/>
            <w:vAlign w:val="center"/>
          </w:tcPr>
          <w:p w:rsidR="00672AA0" w:rsidRPr="00A97E10" w:rsidRDefault="00672AA0" w:rsidP="00D46471">
            <w:pPr>
              <w:spacing w:after="240" w:line="276" w:lineRule="auto"/>
              <w:ind w:right="7"/>
              <w:jc w:val="center"/>
              <w:rPr>
                <w:rFonts w:asciiTheme="majorHAnsi" w:hAnsiTheme="majorHAnsi" w:cs="Calibri"/>
                <w:b/>
                <w:bCs/>
                <w:sz w:val="24"/>
                <w:szCs w:val="24"/>
              </w:rPr>
            </w:pPr>
            <w:r w:rsidRPr="00A97E10">
              <w:rPr>
                <w:rFonts w:asciiTheme="majorHAnsi" w:hAnsiTheme="majorHAnsi" w:cs="Calibri"/>
                <w:b/>
                <w:bCs/>
                <w:sz w:val="24"/>
                <w:szCs w:val="24"/>
              </w:rPr>
              <w:t>11</w:t>
            </w:r>
          </w:p>
        </w:tc>
        <w:tc>
          <w:tcPr>
            <w:tcW w:w="4252" w:type="dxa"/>
            <w:vAlign w:val="center"/>
          </w:tcPr>
          <w:p w:rsidR="00672AA0" w:rsidRPr="00A97E10" w:rsidRDefault="00672AA0" w:rsidP="00D46471">
            <w:pPr>
              <w:spacing w:after="240" w:line="276" w:lineRule="auto"/>
              <w:ind w:right="7"/>
              <w:jc w:val="both"/>
              <w:rPr>
                <w:rFonts w:asciiTheme="majorHAnsi" w:eastAsia="Bookman Old Style" w:hAnsiTheme="majorHAnsi" w:cs="Bookman Old Style"/>
                <w:sz w:val="24"/>
                <w:szCs w:val="24"/>
                <w:lang w:eastAsia="en-US"/>
              </w:rPr>
            </w:pPr>
            <w:r w:rsidRPr="00A97E10">
              <w:rPr>
                <w:rFonts w:asciiTheme="majorHAnsi" w:hAnsiTheme="majorHAnsi" w:cs="Calibri"/>
                <w:sz w:val="24"/>
                <w:szCs w:val="24"/>
              </w:rPr>
              <w:t xml:space="preserve">Pneu para veículo automotivo, novo, sem câmara, dimensões 1000/20, Liso </w:t>
            </w:r>
            <w:r w:rsidRPr="00A97E10">
              <w:rPr>
                <w:rFonts w:asciiTheme="majorHAnsi" w:hAnsiTheme="majorHAnsi" w:cs="Calibri"/>
                <w:sz w:val="24"/>
                <w:szCs w:val="24"/>
              </w:rPr>
              <w:lastRenderedPageBreak/>
              <w:t>radial, com certificação INMETRO.</w:t>
            </w:r>
          </w:p>
        </w:tc>
        <w:tc>
          <w:tcPr>
            <w:tcW w:w="851"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rPr>
            </w:pPr>
            <w:r w:rsidRPr="00A97E10">
              <w:rPr>
                <w:rFonts w:asciiTheme="majorHAnsi" w:eastAsia="Bookman Old Style" w:hAnsiTheme="majorHAnsi" w:cs="Bookman Old Style"/>
                <w:sz w:val="24"/>
                <w:szCs w:val="24"/>
              </w:rPr>
              <w:lastRenderedPageBreak/>
              <w:t>UND</w:t>
            </w:r>
          </w:p>
        </w:tc>
        <w:tc>
          <w:tcPr>
            <w:tcW w:w="709"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rPr>
            </w:pPr>
            <w:r w:rsidRPr="00A97E10">
              <w:rPr>
                <w:rFonts w:asciiTheme="majorHAnsi" w:eastAsia="Bookman Old Style" w:hAnsiTheme="majorHAnsi" w:cs="Bookman Old Style"/>
                <w:sz w:val="24"/>
                <w:szCs w:val="24"/>
              </w:rPr>
              <w:t>4</w:t>
            </w:r>
          </w:p>
        </w:tc>
        <w:tc>
          <w:tcPr>
            <w:tcW w:w="992" w:type="dxa"/>
          </w:tcPr>
          <w:p w:rsidR="00672AA0" w:rsidRPr="00A97E10" w:rsidRDefault="00672AA0" w:rsidP="00D46471">
            <w:pPr>
              <w:spacing w:after="240" w:line="276" w:lineRule="auto"/>
              <w:ind w:right="7"/>
              <w:jc w:val="right"/>
              <w:rPr>
                <w:rFonts w:asciiTheme="majorHAnsi" w:hAnsiTheme="majorHAnsi"/>
                <w:sz w:val="24"/>
                <w:szCs w:val="24"/>
              </w:rPr>
            </w:pPr>
          </w:p>
        </w:tc>
        <w:tc>
          <w:tcPr>
            <w:tcW w:w="1134" w:type="dxa"/>
          </w:tcPr>
          <w:p w:rsidR="00672AA0" w:rsidRPr="00A97E10" w:rsidRDefault="00672AA0" w:rsidP="00D46471">
            <w:pPr>
              <w:spacing w:after="240" w:line="276" w:lineRule="auto"/>
              <w:ind w:right="7"/>
              <w:jc w:val="right"/>
              <w:rPr>
                <w:rFonts w:asciiTheme="majorHAnsi" w:hAnsiTheme="majorHAnsi"/>
                <w:sz w:val="24"/>
                <w:szCs w:val="24"/>
              </w:rPr>
            </w:pPr>
          </w:p>
        </w:tc>
        <w:tc>
          <w:tcPr>
            <w:tcW w:w="903" w:type="dxa"/>
          </w:tcPr>
          <w:p w:rsidR="00672AA0" w:rsidRPr="00A97E10" w:rsidRDefault="00672AA0" w:rsidP="00D46471">
            <w:pPr>
              <w:spacing w:after="240" w:line="276" w:lineRule="auto"/>
              <w:ind w:right="7"/>
              <w:jc w:val="right"/>
              <w:rPr>
                <w:rFonts w:asciiTheme="majorHAnsi" w:hAnsiTheme="majorHAnsi"/>
                <w:sz w:val="24"/>
                <w:szCs w:val="24"/>
              </w:rPr>
            </w:pPr>
          </w:p>
        </w:tc>
      </w:tr>
      <w:tr w:rsidR="00672AA0" w:rsidRPr="00A97E10" w:rsidTr="006549F3">
        <w:tc>
          <w:tcPr>
            <w:tcW w:w="710" w:type="dxa"/>
            <w:vAlign w:val="center"/>
          </w:tcPr>
          <w:p w:rsidR="00672AA0" w:rsidRPr="00A97E10" w:rsidRDefault="00672AA0" w:rsidP="00D46471">
            <w:pPr>
              <w:spacing w:after="240" w:line="276" w:lineRule="auto"/>
              <w:ind w:right="7"/>
              <w:jc w:val="center"/>
              <w:rPr>
                <w:rFonts w:asciiTheme="majorHAnsi" w:hAnsiTheme="majorHAnsi" w:cs="Calibri"/>
                <w:b/>
                <w:bCs/>
                <w:sz w:val="24"/>
                <w:szCs w:val="24"/>
              </w:rPr>
            </w:pPr>
            <w:r w:rsidRPr="00A97E10">
              <w:rPr>
                <w:rFonts w:asciiTheme="majorHAnsi" w:hAnsiTheme="majorHAnsi" w:cs="Calibri"/>
                <w:b/>
                <w:bCs/>
                <w:sz w:val="24"/>
                <w:szCs w:val="24"/>
              </w:rPr>
              <w:lastRenderedPageBreak/>
              <w:t>12</w:t>
            </w:r>
          </w:p>
        </w:tc>
        <w:tc>
          <w:tcPr>
            <w:tcW w:w="4252" w:type="dxa"/>
            <w:vAlign w:val="center"/>
          </w:tcPr>
          <w:p w:rsidR="00672AA0" w:rsidRPr="00A97E10" w:rsidRDefault="00672AA0" w:rsidP="00D46471">
            <w:pPr>
              <w:spacing w:after="240" w:line="276" w:lineRule="auto"/>
              <w:ind w:right="7"/>
              <w:jc w:val="both"/>
              <w:rPr>
                <w:rFonts w:asciiTheme="majorHAnsi" w:eastAsia="Bookman Old Style" w:hAnsiTheme="majorHAnsi" w:cs="Bookman Old Style"/>
                <w:sz w:val="24"/>
                <w:szCs w:val="24"/>
                <w:lang w:eastAsia="en-US"/>
              </w:rPr>
            </w:pPr>
            <w:r w:rsidRPr="00A97E10">
              <w:rPr>
                <w:rFonts w:asciiTheme="majorHAnsi" w:hAnsiTheme="majorHAnsi" w:cs="Calibri"/>
                <w:sz w:val="24"/>
                <w:szCs w:val="24"/>
              </w:rPr>
              <w:t>Pneu para veículo automotivo, novo, sem câmara, dimensões 12,5/80 x 18, com certificação INMETRO.</w:t>
            </w:r>
          </w:p>
        </w:tc>
        <w:tc>
          <w:tcPr>
            <w:tcW w:w="851"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rPr>
            </w:pPr>
            <w:r w:rsidRPr="00A97E10">
              <w:rPr>
                <w:rFonts w:asciiTheme="majorHAnsi" w:eastAsia="Bookman Old Style" w:hAnsiTheme="majorHAnsi" w:cs="Bookman Old Style"/>
                <w:sz w:val="24"/>
                <w:szCs w:val="24"/>
              </w:rPr>
              <w:t>UND</w:t>
            </w:r>
          </w:p>
        </w:tc>
        <w:tc>
          <w:tcPr>
            <w:tcW w:w="709"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rPr>
            </w:pPr>
            <w:r w:rsidRPr="00A97E10">
              <w:rPr>
                <w:rFonts w:asciiTheme="majorHAnsi" w:eastAsia="Bookman Old Style" w:hAnsiTheme="majorHAnsi" w:cs="Bookman Old Style"/>
                <w:sz w:val="24"/>
                <w:szCs w:val="24"/>
              </w:rPr>
              <w:t>4</w:t>
            </w:r>
          </w:p>
        </w:tc>
        <w:tc>
          <w:tcPr>
            <w:tcW w:w="992" w:type="dxa"/>
          </w:tcPr>
          <w:p w:rsidR="00672AA0" w:rsidRPr="00A97E10" w:rsidRDefault="00672AA0" w:rsidP="00D46471">
            <w:pPr>
              <w:spacing w:after="240" w:line="276" w:lineRule="auto"/>
              <w:ind w:right="7"/>
              <w:jc w:val="right"/>
              <w:rPr>
                <w:rFonts w:asciiTheme="majorHAnsi" w:hAnsiTheme="majorHAnsi"/>
                <w:sz w:val="24"/>
                <w:szCs w:val="24"/>
              </w:rPr>
            </w:pPr>
          </w:p>
        </w:tc>
        <w:tc>
          <w:tcPr>
            <w:tcW w:w="1134" w:type="dxa"/>
          </w:tcPr>
          <w:p w:rsidR="00672AA0" w:rsidRPr="00A97E10" w:rsidRDefault="00672AA0" w:rsidP="00D46471">
            <w:pPr>
              <w:spacing w:after="240" w:line="276" w:lineRule="auto"/>
              <w:ind w:right="7"/>
              <w:jc w:val="right"/>
              <w:rPr>
                <w:rFonts w:asciiTheme="majorHAnsi" w:hAnsiTheme="majorHAnsi"/>
                <w:sz w:val="24"/>
                <w:szCs w:val="24"/>
              </w:rPr>
            </w:pPr>
          </w:p>
        </w:tc>
        <w:tc>
          <w:tcPr>
            <w:tcW w:w="903" w:type="dxa"/>
          </w:tcPr>
          <w:p w:rsidR="00672AA0" w:rsidRPr="00A97E10" w:rsidRDefault="00672AA0" w:rsidP="00D46471">
            <w:pPr>
              <w:spacing w:after="240" w:line="276" w:lineRule="auto"/>
              <w:ind w:right="7"/>
              <w:jc w:val="right"/>
              <w:rPr>
                <w:rFonts w:asciiTheme="majorHAnsi" w:hAnsiTheme="majorHAnsi"/>
                <w:sz w:val="24"/>
                <w:szCs w:val="24"/>
              </w:rPr>
            </w:pPr>
          </w:p>
        </w:tc>
      </w:tr>
      <w:tr w:rsidR="00672AA0" w:rsidRPr="00A97E10" w:rsidTr="006549F3">
        <w:tc>
          <w:tcPr>
            <w:tcW w:w="710" w:type="dxa"/>
            <w:vAlign w:val="center"/>
          </w:tcPr>
          <w:p w:rsidR="00672AA0" w:rsidRPr="00A97E10" w:rsidRDefault="00672AA0" w:rsidP="00D46471">
            <w:pPr>
              <w:spacing w:after="240" w:line="276" w:lineRule="auto"/>
              <w:ind w:right="7"/>
              <w:jc w:val="center"/>
              <w:rPr>
                <w:rFonts w:asciiTheme="majorHAnsi" w:hAnsiTheme="majorHAnsi" w:cs="Calibri"/>
                <w:b/>
                <w:bCs/>
                <w:sz w:val="24"/>
                <w:szCs w:val="24"/>
              </w:rPr>
            </w:pPr>
            <w:r w:rsidRPr="00A97E10">
              <w:rPr>
                <w:rFonts w:asciiTheme="majorHAnsi" w:hAnsiTheme="majorHAnsi" w:cs="Calibri"/>
                <w:b/>
                <w:bCs/>
                <w:sz w:val="24"/>
                <w:szCs w:val="24"/>
              </w:rPr>
              <w:t>13</w:t>
            </w:r>
          </w:p>
        </w:tc>
        <w:tc>
          <w:tcPr>
            <w:tcW w:w="4252" w:type="dxa"/>
            <w:vAlign w:val="center"/>
          </w:tcPr>
          <w:p w:rsidR="00672AA0" w:rsidRPr="00A97E10" w:rsidRDefault="00672AA0" w:rsidP="00D46471">
            <w:pPr>
              <w:spacing w:after="240" w:line="276" w:lineRule="auto"/>
              <w:ind w:right="7"/>
              <w:jc w:val="both"/>
              <w:rPr>
                <w:rFonts w:asciiTheme="majorHAnsi" w:eastAsia="Bookman Old Style" w:hAnsiTheme="majorHAnsi" w:cs="Bookman Old Style"/>
                <w:sz w:val="24"/>
                <w:szCs w:val="24"/>
                <w:lang w:eastAsia="en-US"/>
              </w:rPr>
            </w:pPr>
            <w:r w:rsidRPr="00A97E10">
              <w:rPr>
                <w:rFonts w:asciiTheme="majorHAnsi" w:hAnsiTheme="majorHAnsi" w:cs="Calibri"/>
                <w:sz w:val="24"/>
                <w:szCs w:val="24"/>
              </w:rPr>
              <w:t>Pneu novo, sem câmara, dimensões 12 x 16,5, com certificação INMETRO.</w:t>
            </w:r>
          </w:p>
        </w:tc>
        <w:tc>
          <w:tcPr>
            <w:tcW w:w="851"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rPr>
            </w:pPr>
            <w:r w:rsidRPr="00A97E10">
              <w:rPr>
                <w:rFonts w:asciiTheme="majorHAnsi" w:eastAsia="Bookman Old Style" w:hAnsiTheme="majorHAnsi" w:cs="Bookman Old Style"/>
                <w:sz w:val="24"/>
                <w:szCs w:val="24"/>
              </w:rPr>
              <w:t>UND</w:t>
            </w:r>
          </w:p>
        </w:tc>
        <w:tc>
          <w:tcPr>
            <w:tcW w:w="709"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rPr>
            </w:pPr>
            <w:r w:rsidRPr="00A97E10">
              <w:rPr>
                <w:rFonts w:asciiTheme="majorHAnsi" w:eastAsia="Bookman Old Style" w:hAnsiTheme="majorHAnsi" w:cs="Bookman Old Style"/>
                <w:sz w:val="24"/>
                <w:szCs w:val="24"/>
              </w:rPr>
              <w:t>4</w:t>
            </w:r>
          </w:p>
        </w:tc>
        <w:tc>
          <w:tcPr>
            <w:tcW w:w="992" w:type="dxa"/>
          </w:tcPr>
          <w:p w:rsidR="00672AA0" w:rsidRPr="00A97E10" w:rsidRDefault="00672AA0" w:rsidP="00D46471">
            <w:pPr>
              <w:spacing w:after="240" w:line="276" w:lineRule="auto"/>
              <w:ind w:right="7"/>
              <w:jc w:val="right"/>
              <w:rPr>
                <w:rFonts w:asciiTheme="majorHAnsi" w:hAnsiTheme="majorHAnsi"/>
                <w:sz w:val="24"/>
                <w:szCs w:val="24"/>
              </w:rPr>
            </w:pPr>
          </w:p>
        </w:tc>
        <w:tc>
          <w:tcPr>
            <w:tcW w:w="1134" w:type="dxa"/>
          </w:tcPr>
          <w:p w:rsidR="00672AA0" w:rsidRPr="00A97E10" w:rsidRDefault="00672AA0" w:rsidP="00D46471">
            <w:pPr>
              <w:spacing w:after="240" w:line="276" w:lineRule="auto"/>
              <w:ind w:right="7"/>
              <w:jc w:val="right"/>
              <w:rPr>
                <w:rFonts w:asciiTheme="majorHAnsi" w:hAnsiTheme="majorHAnsi"/>
                <w:sz w:val="24"/>
                <w:szCs w:val="24"/>
              </w:rPr>
            </w:pPr>
          </w:p>
        </w:tc>
        <w:tc>
          <w:tcPr>
            <w:tcW w:w="903" w:type="dxa"/>
          </w:tcPr>
          <w:p w:rsidR="00672AA0" w:rsidRPr="00A97E10" w:rsidRDefault="00672AA0" w:rsidP="00D46471">
            <w:pPr>
              <w:spacing w:after="240" w:line="276" w:lineRule="auto"/>
              <w:ind w:right="7"/>
              <w:jc w:val="right"/>
              <w:rPr>
                <w:rFonts w:asciiTheme="majorHAnsi" w:hAnsiTheme="majorHAnsi"/>
                <w:sz w:val="24"/>
                <w:szCs w:val="24"/>
              </w:rPr>
            </w:pPr>
          </w:p>
        </w:tc>
      </w:tr>
      <w:tr w:rsidR="00672AA0" w:rsidRPr="00A97E10" w:rsidTr="006549F3">
        <w:tc>
          <w:tcPr>
            <w:tcW w:w="710" w:type="dxa"/>
            <w:vAlign w:val="center"/>
          </w:tcPr>
          <w:p w:rsidR="00672AA0" w:rsidRPr="00A97E10" w:rsidRDefault="00672AA0" w:rsidP="00D46471">
            <w:pPr>
              <w:spacing w:after="240" w:line="276" w:lineRule="auto"/>
              <w:ind w:right="7"/>
              <w:jc w:val="center"/>
              <w:rPr>
                <w:rFonts w:asciiTheme="majorHAnsi" w:hAnsiTheme="majorHAnsi" w:cs="Calibri"/>
                <w:b/>
                <w:bCs/>
                <w:sz w:val="24"/>
                <w:szCs w:val="24"/>
              </w:rPr>
            </w:pPr>
            <w:r w:rsidRPr="00A97E10">
              <w:rPr>
                <w:rFonts w:asciiTheme="majorHAnsi" w:hAnsiTheme="majorHAnsi" w:cs="Calibri"/>
                <w:b/>
                <w:bCs/>
                <w:sz w:val="24"/>
                <w:szCs w:val="24"/>
              </w:rPr>
              <w:t>14</w:t>
            </w:r>
          </w:p>
        </w:tc>
        <w:tc>
          <w:tcPr>
            <w:tcW w:w="4252" w:type="dxa"/>
            <w:vAlign w:val="center"/>
          </w:tcPr>
          <w:p w:rsidR="00672AA0" w:rsidRPr="00A97E10" w:rsidRDefault="00672AA0" w:rsidP="00D46471">
            <w:pPr>
              <w:spacing w:after="240" w:line="276" w:lineRule="auto"/>
              <w:ind w:right="7"/>
              <w:jc w:val="both"/>
              <w:rPr>
                <w:rFonts w:asciiTheme="majorHAnsi" w:eastAsia="Bookman Old Style" w:hAnsiTheme="majorHAnsi" w:cs="Bookman Old Style"/>
                <w:sz w:val="24"/>
                <w:szCs w:val="24"/>
                <w:lang w:eastAsia="en-US"/>
              </w:rPr>
            </w:pPr>
            <w:r w:rsidRPr="00A97E10">
              <w:rPr>
                <w:rFonts w:asciiTheme="majorHAnsi" w:eastAsia="Bookman Old Style" w:hAnsiTheme="majorHAnsi" w:cs="Bookman Old Style"/>
                <w:sz w:val="24"/>
                <w:szCs w:val="24"/>
                <w:lang w:eastAsia="en-US"/>
              </w:rPr>
              <w:t xml:space="preserve">Pneu </w:t>
            </w:r>
            <w:r w:rsidRPr="00A97E10">
              <w:rPr>
                <w:rFonts w:asciiTheme="majorHAnsi" w:hAnsiTheme="majorHAnsi" w:cs="Calibri"/>
                <w:sz w:val="24"/>
                <w:szCs w:val="24"/>
              </w:rPr>
              <w:t xml:space="preserve">para veículo automotivo, novo, sem câmara, </w:t>
            </w:r>
            <w:r w:rsidRPr="00A97E10">
              <w:rPr>
                <w:rFonts w:asciiTheme="majorHAnsi" w:eastAsia="Bookman Old Style" w:hAnsiTheme="majorHAnsi" w:cs="Bookman Old Style"/>
                <w:sz w:val="24"/>
                <w:szCs w:val="24"/>
                <w:lang w:eastAsia="en-US"/>
              </w:rPr>
              <w:t>12 X 4 X 24,</w:t>
            </w:r>
            <w:r w:rsidRPr="00A97E10">
              <w:rPr>
                <w:rFonts w:asciiTheme="majorHAnsi" w:hAnsiTheme="majorHAnsi" w:cs="Calibri"/>
                <w:sz w:val="24"/>
                <w:szCs w:val="24"/>
              </w:rPr>
              <w:t xml:space="preserve"> com certificação INMETRO.</w:t>
            </w:r>
          </w:p>
        </w:tc>
        <w:tc>
          <w:tcPr>
            <w:tcW w:w="851"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rPr>
            </w:pPr>
            <w:r w:rsidRPr="00A97E10">
              <w:rPr>
                <w:rFonts w:asciiTheme="majorHAnsi" w:eastAsia="Bookman Old Style" w:hAnsiTheme="majorHAnsi" w:cs="Bookman Old Style"/>
                <w:sz w:val="24"/>
                <w:szCs w:val="24"/>
              </w:rPr>
              <w:t>UND</w:t>
            </w:r>
          </w:p>
        </w:tc>
        <w:tc>
          <w:tcPr>
            <w:tcW w:w="709"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lang w:eastAsia="en-US"/>
              </w:rPr>
            </w:pPr>
            <w:r w:rsidRPr="00A97E10">
              <w:rPr>
                <w:rFonts w:asciiTheme="majorHAnsi" w:eastAsia="Bookman Old Style" w:hAnsiTheme="majorHAnsi" w:cs="Bookman Old Style"/>
                <w:sz w:val="24"/>
                <w:szCs w:val="24"/>
                <w:lang w:eastAsia="en-US"/>
              </w:rPr>
              <w:t>2</w:t>
            </w:r>
          </w:p>
        </w:tc>
        <w:tc>
          <w:tcPr>
            <w:tcW w:w="992" w:type="dxa"/>
          </w:tcPr>
          <w:p w:rsidR="00672AA0" w:rsidRPr="00A97E10" w:rsidRDefault="00672AA0" w:rsidP="00D46471">
            <w:pPr>
              <w:spacing w:after="240" w:line="276" w:lineRule="auto"/>
              <w:ind w:right="7"/>
              <w:jc w:val="right"/>
              <w:rPr>
                <w:rFonts w:asciiTheme="majorHAnsi" w:hAnsiTheme="majorHAnsi"/>
                <w:sz w:val="24"/>
                <w:szCs w:val="24"/>
              </w:rPr>
            </w:pPr>
          </w:p>
        </w:tc>
        <w:tc>
          <w:tcPr>
            <w:tcW w:w="1134" w:type="dxa"/>
          </w:tcPr>
          <w:p w:rsidR="00672AA0" w:rsidRPr="00A97E10" w:rsidRDefault="00672AA0" w:rsidP="00D46471">
            <w:pPr>
              <w:spacing w:after="240" w:line="276" w:lineRule="auto"/>
              <w:ind w:right="7"/>
              <w:jc w:val="right"/>
              <w:rPr>
                <w:rFonts w:asciiTheme="majorHAnsi" w:hAnsiTheme="majorHAnsi"/>
                <w:sz w:val="24"/>
                <w:szCs w:val="24"/>
              </w:rPr>
            </w:pPr>
          </w:p>
        </w:tc>
        <w:tc>
          <w:tcPr>
            <w:tcW w:w="903" w:type="dxa"/>
          </w:tcPr>
          <w:p w:rsidR="00672AA0" w:rsidRPr="00A97E10" w:rsidRDefault="00672AA0" w:rsidP="00D46471">
            <w:pPr>
              <w:spacing w:after="240" w:line="276" w:lineRule="auto"/>
              <w:ind w:right="7"/>
              <w:jc w:val="right"/>
              <w:rPr>
                <w:rFonts w:asciiTheme="majorHAnsi" w:hAnsiTheme="majorHAnsi"/>
                <w:sz w:val="24"/>
                <w:szCs w:val="24"/>
              </w:rPr>
            </w:pPr>
          </w:p>
        </w:tc>
      </w:tr>
      <w:tr w:rsidR="00672AA0" w:rsidRPr="00A97E10" w:rsidTr="006549F3">
        <w:tc>
          <w:tcPr>
            <w:tcW w:w="710" w:type="dxa"/>
            <w:vAlign w:val="center"/>
          </w:tcPr>
          <w:p w:rsidR="00672AA0" w:rsidRPr="00A97E10" w:rsidRDefault="00672AA0" w:rsidP="00D46471">
            <w:pPr>
              <w:spacing w:after="240" w:line="276" w:lineRule="auto"/>
              <w:ind w:right="7"/>
              <w:jc w:val="center"/>
              <w:rPr>
                <w:rFonts w:asciiTheme="majorHAnsi" w:hAnsiTheme="majorHAnsi" w:cs="Calibri"/>
                <w:b/>
                <w:bCs/>
                <w:sz w:val="24"/>
                <w:szCs w:val="24"/>
              </w:rPr>
            </w:pPr>
            <w:r w:rsidRPr="00A97E10">
              <w:rPr>
                <w:rFonts w:asciiTheme="majorHAnsi" w:hAnsiTheme="majorHAnsi" w:cs="Calibri"/>
                <w:b/>
                <w:bCs/>
                <w:sz w:val="24"/>
                <w:szCs w:val="24"/>
              </w:rPr>
              <w:t>15</w:t>
            </w:r>
          </w:p>
        </w:tc>
        <w:tc>
          <w:tcPr>
            <w:tcW w:w="4252" w:type="dxa"/>
            <w:vAlign w:val="center"/>
          </w:tcPr>
          <w:p w:rsidR="00672AA0" w:rsidRPr="00A97E10" w:rsidRDefault="00672AA0" w:rsidP="00D46471">
            <w:pPr>
              <w:spacing w:after="240" w:line="276" w:lineRule="auto"/>
              <w:ind w:right="7"/>
              <w:jc w:val="both"/>
              <w:rPr>
                <w:rFonts w:asciiTheme="majorHAnsi" w:eastAsia="Bookman Old Style" w:hAnsiTheme="majorHAnsi" w:cs="Bookman Old Style"/>
                <w:sz w:val="24"/>
                <w:szCs w:val="24"/>
                <w:lang w:eastAsia="en-US"/>
              </w:rPr>
            </w:pPr>
            <w:r w:rsidRPr="00A97E10">
              <w:rPr>
                <w:rFonts w:asciiTheme="majorHAnsi" w:hAnsiTheme="majorHAnsi" w:cs="Calibri"/>
                <w:sz w:val="24"/>
                <w:szCs w:val="24"/>
              </w:rPr>
              <w:t>Pneu para veículo automotivo, novo, sem câmara, dimensões 1400 X 24, 16 lonas, com certificação INMETRO.</w:t>
            </w:r>
          </w:p>
        </w:tc>
        <w:tc>
          <w:tcPr>
            <w:tcW w:w="851"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rPr>
            </w:pPr>
            <w:r w:rsidRPr="00A97E10">
              <w:rPr>
                <w:rFonts w:asciiTheme="majorHAnsi" w:eastAsia="Bookman Old Style" w:hAnsiTheme="majorHAnsi" w:cs="Bookman Old Style"/>
                <w:sz w:val="24"/>
                <w:szCs w:val="24"/>
              </w:rPr>
              <w:t>UND</w:t>
            </w:r>
          </w:p>
        </w:tc>
        <w:tc>
          <w:tcPr>
            <w:tcW w:w="709"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rPr>
            </w:pPr>
            <w:r w:rsidRPr="00A97E10">
              <w:rPr>
                <w:rFonts w:asciiTheme="majorHAnsi" w:eastAsia="Bookman Old Style" w:hAnsiTheme="majorHAnsi" w:cs="Bookman Old Style"/>
                <w:sz w:val="24"/>
                <w:szCs w:val="24"/>
              </w:rPr>
              <w:t>10</w:t>
            </w:r>
          </w:p>
        </w:tc>
        <w:tc>
          <w:tcPr>
            <w:tcW w:w="992" w:type="dxa"/>
          </w:tcPr>
          <w:p w:rsidR="00672AA0" w:rsidRPr="00A97E10" w:rsidRDefault="00672AA0" w:rsidP="00D46471">
            <w:pPr>
              <w:spacing w:after="240" w:line="276" w:lineRule="auto"/>
              <w:ind w:right="7"/>
              <w:jc w:val="right"/>
              <w:rPr>
                <w:rFonts w:asciiTheme="majorHAnsi" w:hAnsiTheme="majorHAnsi"/>
                <w:sz w:val="24"/>
                <w:szCs w:val="24"/>
              </w:rPr>
            </w:pPr>
          </w:p>
        </w:tc>
        <w:tc>
          <w:tcPr>
            <w:tcW w:w="1134" w:type="dxa"/>
          </w:tcPr>
          <w:p w:rsidR="00672AA0" w:rsidRPr="00A97E10" w:rsidRDefault="00672AA0" w:rsidP="00D46471">
            <w:pPr>
              <w:spacing w:after="240" w:line="276" w:lineRule="auto"/>
              <w:ind w:right="7"/>
              <w:jc w:val="right"/>
              <w:rPr>
                <w:rFonts w:asciiTheme="majorHAnsi" w:hAnsiTheme="majorHAnsi"/>
                <w:sz w:val="24"/>
                <w:szCs w:val="24"/>
              </w:rPr>
            </w:pPr>
          </w:p>
        </w:tc>
        <w:tc>
          <w:tcPr>
            <w:tcW w:w="903" w:type="dxa"/>
          </w:tcPr>
          <w:p w:rsidR="00672AA0" w:rsidRPr="00A97E10" w:rsidRDefault="00672AA0" w:rsidP="00D46471">
            <w:pPr>
              <w:spacing w:after="240" w:line="276" w:lineRule="auto"/>
              <w:ind w:right="7"/>
              <w:jc w:val="right"/>
              <w:rPr>
                <w:rFonts w:asciiTheme="majorHAnsi" w:hAnsiTheme="majorHAnsi"/>
                <w:sz w:val="24"/>
                <w:szCs w:val="24"/>
              </w:rPr>
            </w:pPr>
          </w:p>
        </w:tc>
      </w:tr>
      <w:tr w:rsidR="00672AA0" w:rsidRPr="00A97E10" w:rsidTr="006549F3">
        <w:tc>
          <w:tcPr>
            <w:tcW w:w="710" w:type="dxa"/>
            <w:vAlign w:val="center"/>
          </w:tcPr>
          <w:p w:rsidR="00672AA0" w:rsidRPr="00A97E10" w:rsidRDefault="00672AA0" w:rsidP="00D46471">
            <w:pPr>
              <w:spacing w:after="240" w:line="276" w:lineRule="auto"/>
              <w:ind w:right="7"/>
              <w:jc w:val="center"/>
              <w:rPr>
                <w:rFonts w:asciiTheme="majorHAnsi" w:hAnsiTheme="majorHAnsi" w:cs="Calibri"/>
                <w:b/>
                <w:bCs/>
                <w:sz w:val="24"/>
                <w:szCs w:val="24"/>
              </w:rPr>
            </w:pPr>
            <w:r w:rsidRPr="00A97E10">
              <w:rPr>
                <w:rFonts w:asciiTheme="majorHAnsi" w:hAnsiTheme="majorHAnsi" w:cs="Calibri"/>
                <w:b/>
                <w:bCs/>
                <w:sz w:val="24"/>
                <w:szCs w:val="24"/>
              </w:rPr>
              <w:t>16</w:t>
            </w:r>
          </w:p>
        </w:tc>
        <w:tc>
          <w:tcPr>
            <w:tcW w:w="4252" w:type="dxa"/>
            <w:vAlign w:val="center"/>
          </w:tcPr>
          <w:p w:rsidR="00672AA0" w:rsidRPr="00A97E10" w:rsidRDefault="00672AA0" w:rsidP="00D46471">
            <w:pPr>
              <w:spacing w:after="240" w:line="276" w:lineRule="auto"/>
              <w:ind w:right="7"/>
              <w:jc w:val="both"/>
              <w:rPr>
                <w:rFonts w:asciiTheme="majorHAnsi" w:eastAsia="Bookman Old Style" w:hAnsiTheme="majorHAnsi" w:cs="Bookman Old Style"/>
                <w:sz w:val="24"/>
                <w:szCs w:val="24"/>
                <w:lang w:eastAsia="en-US"/>
              </w:rPr>
            </w:pPr>
            <w:r w:rsidRPr="00A97E10">
              <w:rPr>
                <w:rFonts w:asciiTheme="majorHAnsi" w:hAnsiTheme="majorHAnsi" w:cs="Calibri"/>
                <w:sz w:val="24"/>
                <w:szCs w:val="24"/>
              </w:rPr>
              <w:t xml:space="preserve">Pneu para veículo automotivo, novo, dimensões 175/70/13, sem câmara de ar, com certificação INMETRO, TREADWEAR 400 ou maior.  </w:t>
            </w:r>
          </w:p>
        </w:tc>
        <w:tc>
          <w:tcPr>
            <w:tcW w:w="851"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lang w:eastAsia="en-US"/>
              </w:rPr>
            </w:pPr>
            <w:r w:rsidRPr="00A97E10">
              <w:rPr>
                <w:rFonts w:asciiTheme="majorHAnsi" w:eastAsia="Bookman Old Style" w:hAnsiTheme="majorHAnsi" w:cs="Bookman Old Style"/>
                <w:sz w:val="24"/>
                <w:szCs w:val="24"/>
              </w:rPr>
              <w:t>UND</w:t>
            </w:r>
          </w:p>
        </w:tc>
        <w:tc>
          <w:tcPr>
            <w:tcW w:w="709"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lang w:eastAsia="en-US"/>
              </w:rPr>
            </w:pPr>
            <w:r w:rsidRPr="00A97E10">
              <w:rPr>
                <w:rFonts w:asciiTheme="majorHAnsi" w:eastAsia="Bookman Old Style" w:hAnsiTheme="majorHAnsi" w:cs="Bookman Old Style"/>
                <w:sz w:val="24"/>
                <w:szCs w:val="24"/>
              </w:rPr>
              <w:t>70</w:t>
            </w:r>
          </w:p>
        </w:tc>
        <w:tc>
          <w:tcPr>
            <w:tcW w:w="992" w:type="dxa"/>
          </w:tcPr>
          <w:p w:rsidR="00672AA0" w:rsidRPr="00A97E10" w:rsidRDefault="00672AA0" w:rsidP="00D46471">
            <w:pPr>
              <w:spacing w:after="240" w:line="276" w:lineRule="auto"/>
              <w:ind w:right="7"/>
              <w:jc w:val="right"/>
              <w:rPr>
                <w:rFonts w:asciiTheme="majorHAnsi" w:hAnsiTheme="majorHAnsi"/>
                <w:sz w:val="24"/>
                <w:szCs w:val="24"/>
              </w:rPr>
            </w:pPr>
          </w:p>
        </w:tc>
        <w:tc>
          <w:tcPr>
            <w:tcW w:w="1134" w:type="dxa"/>
          </w:tcPr>
          <w:p w:rsidR="00672AA0" w:rsidRPr="00A97E10" w:rsidRDefault="00672AA0" w:rsidP="00D46471">
            <w:pPr>
              <w:spacing w:after="240" w:line="276" w:lineRule="auto"/>
              <w:ind w:right="7"/>
              <w:jc w:val="right"/>
              <w:rPr>
                <w:rFonts w:asciiTheme="majorHAnsi" w:hAnsiTheme="majorHAnsi"/>
                <w:sz w:val="24"/>
                <w:szCs w:val="24"/>
              </w:rPr>
            </w:pPr>
          </w:p>
        </w:tc>
        <w:tc>
          <w:tcPr>
            <w:tcW w:w="903" w:type="dxa"/>
          </w:tcPr>
          <w:p w:rsidR="00672AA0" w:rsidRPr="00A97E10" w:rsidRDefault="00672AA0" w:rsidP="00D46471">
            <w:pPr>
              <w:spacing w:after="240" w:line="276" w:lineRule="auto"/>
              <w:ind w:right="7"/>
              <w:jc w:val="right"/>
              <w:rPr>
                <w:rFonts w:asciiTheme="majorHAnsi" w:hAnsiTheme="majorHAnsi"/>
                <w:sz w:val="24"/>
                <w:szCs w:val="24"/>
              </w:rPr>
            </w:pPr>
          </w:p>
        </w:tc>
      </w:tr>
      <w:tr w:rsidR="00672AA0" w:rsidRPr="00A97E10" w:rsidTr="006549F3">
        <w:tc>
          <w:tcPr>
            <w:tcW w:w="710" w:type="dxa"/>
            <w:vAlign w:val="center"/>
          </w:tcPr>
          <w:p w:rsidR="00672AA0" w:rsidRPr="00A97E10" w:rsidRDefault="00672AA0" w:rsidP="00D46471">
            <w:pPr>
              <w:spacing w:after="240" w:line="276" w:lineRule="auto"/>
              <w:ind w:right="7"/>
              <w:jc w:val="center"/>
              <w:rPr>
                <w:rFonts w:asciiTheme="majorHAnsi" w:hAnsiTheme="majorHAnsi" w:cs="Calibri"/>
                <w:b/>
                <w:bCs/>
                <w:sz w:val="24"/>
                <w:szCs w:val="24"/>
              </w:rPr>
            </w:pPr>
            <w:r w:rsidRPr="00A97E10">
              <w:rPr>
                <w:rFonts w:asciiTheme="majorHAnsi" w:hAnsiTheme="majorHAnsi" w:cs="Calibri"/>
                <w:b/>
                <w:bCs/>
                <w:sz w:val="24"/>
                <w:szCs w:val="24"/>
              </w:rPr>
              <w:t>17</w:t>
            </w:r>
          </w:p>
        </w:tc>
        <w:tc>
          <w:tcPr>
            <w:tcW w:w="4252" w:type="dxa"/>
            <w:vAlign w:val="center"/>
          </w:tcPr>
          <w:p w:rsidR="00672AA0" w:rsidRPr="00A97E10" w:rsidRDefault="00672AA0" w:rsidP="00D46471">
            <w:pPr>
              <w:spacing w:after="240" w:line="276" w:lineRule="auto"/>
              <w:ind w:right="7"/>
              <w:jc w:val="both"/>
              <w:rPr>
                <w:rFonts w:asciiTheme="majorHAnsi" w:eastAsia="Bookman Old Style" w:hAnsiTheme="majorHAnsi" w:cs="Bookman Old Style"/>
                <w:sz w:val="24"/>
                <w:szCs w:val="24"/>
                <w:lang w:eastAsia="en-US"/>
              </w:rPr>
            </w:pPr>
            <w:r w:rsidRPr="00A97E10">
              <w:rPr>
                <w:rFonts w:asciiTheme="majorHAnsi" w:hAnsiTheme="majorHAnsi" w:cs="Calibri"/>
                <w:sz w:val="24"/>
                <w:szCs w:val="24"/>
              </w:rPr>
              <w:t>Pneu para veículo automotivo, novo, 175/70/14, sem câmara de ar, com certificação INMETRO. TREADWEAR 400 ou maior.</w:t>
            </w:r>
          </w:p>
        </w:tc>
        <w:tc>
          <w:tcPr>
            <w:tcW w:w="851"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rPr>
            </w:pPr>
            <w:r w:rsidRPr="00A97E10">
              <w:rPr>
                <w:rFonts w:asciiTheme="majorHAnsi" w:eastAsia="Bookman Old Style" w:hAnsiTheme="majorHAnsi" w:cs="Bookman Old Style"/>
                <w:sz w:val="24"/>
                <w:szCs w:val="24"/>
              </w:rPr>
              <w:t>UND</w:t>
            </w:r>
          </w:p>
        </w:tc>
        <w:tc>
          <w:tcPr>
            <w:tcW w:w="709"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rPr>
            </w:pPr>
            <w:r w:rsidRPr="00A97E10">
              <w:rPr>
                <w:rFonts w:asciiTheme="majorHAnsi" w:eastAsia="Bookman Old Style" w:hAnsiTheme="majorHAnsi" w:cs="Bookman Old Style"/>
                <w:sz w:val="24"/>
                <w:szCs w:val="24"/>
              </w:rPr>
              <w:t>90</w:t>
            </w:r>
          </w:p>
        </w:tc>
        <w:tc>
          <w:tcPr>
            <w:tcW w:w="992" w:type="dxa"/>
          </w:tcPr>
          <w:p w:rsidR="00672AA0" w:rsidRPr="00A97E10" w:rsidRDefault="00672AA0" w:rsidP="00D46471">
            <w:pPr>
              <w:spacing w:after="240" w:line="276" w:lineRule="auto"/>
              <w:ind w:right="7"/>
              <w:jc w:val="right"/>
              <w:rPr>
                <w:rFonts w:asciiTheme="majorHAnsi" w:hAnsiTheme="majorHAnsi"/>
                <w:sz w:val="24"/>
                <w:szCs w:val="24"/>
              </w:rPr>
            </w:pPr>
          </w:p>
        </w:tc>
        <w:tc>
          <w:tcPr>
            <w:tcW w:w="1134" w:type="dxa"/>
          </w:tcPr>
          <w:p w:rsidR="00672AA0" w:rsidRPr="00A97E10" w:rsidRDefault="00672AA0" w:rsidP="00D46471">
            <w:pPr>
              <w:spacing w:after="240" w:line="276" w:lineRule="auto"/>
              <w:ind w:right="7"/>
              <w:jc w:val="right"/>
              <w:rPr>
                <w:rFonts w:asciiTheme="majorHAnsi" w:hAnsiTheme="majorHAnsi"/>
                <w:sz w:val="24"/>
                <w:szCs w:val="24"/>
              </w:rPr>
            </w:pPr>
          </w:p>
        </w:tc>
        <w:tc>
          <w:tcPr>
            <w:tcW w:w="903" w:type="dxa"/>
          </w:tcPr>
          <w:p w:rsidR="00672AA0" w:rsidRPr="00A97E10" w:rsidRDefault="00672AA0" w:rsidP="00D46471">
            <w:pPr>
              <w:spacing w:after="240" w:line="276" w:lineRule="auto"/>
              <w:ind w:right="7"/>
              <w:jc w:val="right"/>
              <w:rPr>
                <w:rFonts w:asciiTheme="majorHAnsi" w:hAnsiTheme="majorHAnsi"/>
                <w:sz w:val="24"/>
                <w:szCs w:val="24"/>
              </w:rPr>
            </w:pPr>
          </w:p>
        </w:tc>
      </w:tr>
      <w:tr w:rsidR="00672AA0" w:rsidRPr="00A97E10" w:rsidTr="006549F3">
        <w:tc>
          <w:tcPr>
            <w:tcW w:w="710" w:type="dxa"/>
            <w:vAlign w:val="center"/>
          </w:tcPr>
          <w:p w:rsidR="00672AA0" w:rsidRPr="00A97E10" w:rsidRDefault="00672AA0" w:rsidP="00D46471">
            <w:pPr>
              <w:spacing w:after="240" w:line="276" w:lineRule="auto"/>
              <w:ind w:right="7"/>
              <w:jc w:val="center"/>
              <w:rPr>
                <w:rFonts w:asciiTheme="majorHAnsi" w:hAnsiTheme="majorHAnsi" w:cs="Calibri"/>
                <w:b/>
                <w:bCs/>
                <w:sz w:val="24"/>
                <w:szCs w:val="24"/>
              </w:rPr>
            </w:pPr>
            <w:r w:rsidRPr="00A97E10">
              <w:rPr>
                <w:rFonts w:asciiTheme="majorHAnsi" w:hAnsiTheme="majorHAnsi" w:cs="Calibri"/>
                <w:b/>
                <w:bCs/>
                <w:sz w:val="24"/>
                <w:szCs w:val="24"/>
              </w:rPr>
              <w:t>18</w:t>
            </w:r>
          </w:p>
        </w:tc>
        <w:tc>
          <w:tcPr>
            <w:tcW w:w="4252" w:type="dxa"/>
            <w:vAlign w:val="center"/>
          </w:tcPr>
          <w:p w:rsidR="00672AA0" w:rsidRPr="00A97E10" w:rsidRDefault="00672AA0" w:rsidP="00D46471">
            <w:pPr>
              <w:spacing w:after="240" w:line="276" w:lineRule="auto"/>
              <w:ind w:right="7"/>
              <w:jc w:val="both"/>
              <w:rPr>
                <w:rFonts w:asciiTheme="majorHAnsi" w:eastAsia="Bookman Old Style" w:hAnsiTheme="majorHAnsi" w:cs="Bookman Old Style"/>
                <w:sz w:val="24"/>
                <w:szCs w:val="24"/>
                <w:lang w:eastAsia="en-US"/>
              </w:rPr>
            </w:pPr>
            <w:r w:rsidRPr="00A97E10">
              <w:rPr>
                <w:rFonts w:asciiTheme="majorHAnsi" w:hAnsiTheme="majorHAnsi" w:cs="Calibri"/>
                <w:sz w:val="24"/>
                <w:szCs w:val="24"/>
              </w:rPr>
              <w:t>Pneu para veículo automotivo, novo, sem câmara, dimensões 17,5 x 25, com certificação INMETRO.</w:t>
            </w:r>
          </w:p>
        </w:tc>
        <w:tc>
          <w:tcPr>
            <w:tcW w:w="851"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rPr>
            </w:pPr>
            <w:r w:rsidRPr="00A97E10">
              <w:rPr>
                <w:rFonts w:asciiTheme="majorHAnsi" w:eastAsia="Bookman Old Style" w:hAnsiTheme="majorHAnsi" w:cs="Bookman Old Style"/>
                <w:sz w:val="24"/>
                <w:szCs w:val="24"/>
              </w:rPr>
              <w:t>UND</w:t>
            </w:r>
          </w:p>
        </w:tc>
        <w:tc>
          <w:tcPr>
            <w:tcW w:w="709"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rPr>
            </w:pPr>
            <w:r w:rsidRPr="00A97E10">
              <w:rPr>
                <w:rFonts w:asciiTheme="majorHAnsi" w:eastAsia="Bookman Old Style" w:hAnsiTheme="majorHAnsi" w:cs="Bookman Old Style"/>
                <w:sz w:val="24"/>
                <w:szCs w:val="24"/>
              </w:rPr>
              <w:t>8</w:t>
            </w:r>
          </w:p>
        </w:tc>
        <w:tc>
          <w:tcPr>
            <w:tcW w:w="992" w:type="dxa"/>
          </w:tcPr>
          <w:p w:rsidR="00672AA0" w:rsidRPr="00A97E10" w:rsidRDefault="00672AA0" w:rsidP="00D46471">
            <w:pPr>
              <w:spacing w:after="240" w:line="276" w:lineRule="auto"/>
              <w:ind w:right="7"/>
              <w:jc w:val="right"/>
              <w:rPr>
                <w:rFonts w:asciiTheme="majorHAnsi" w:hAnsiTheme="majorHAnsi"/>
                <w:sz w:val="24"/>
                <w:szCs w:val="24"/>
              </w:rPr>
            </w:pPr>
          </w:p>
        </w:tc>
        <w:tc>
          <w:tcPr>
            <w:tcW w:w="1134" w:type="dxa"/>
          </w:tcPr>
          <w:p w:rsidR="00672AA0" w:rsidRPr="00A97E10" w:rsidRDefault="00672AA0" w:rsidP="00D46471">
            <w:pPr>
              <w:spacing w:after="240" w:line="276" w:lineRule="auto"/>
              <w:ind w:right="7"/>
              <w:jc w:val="right"/>
              <w:rPr>
                <w:rFonts w:asciiTheme="majorHAnsi" w:hAnsiTheme="majorHAnsi"/>
                <w:sz w:val="24"/>
                <w:szCs w:val="24"/>
              </w:rPr>
            </w:pPr>
          </w:p>
        </w:tc>
        <w:tc>
          <w:tcPr>
            <w:tcW w:w="903" w:type="dxa"/>
          </w:tcPr>
          <w:p w:rsidR="00672AA0" w:rsidRPr="00A97E10" w:rsidRDefault="00672AA0" w:rsidP="00D46471">
            <w:pPr>
              <w:spacing w:after="240" w:line="276" w:lineRule="auto"/>
              <w:ind w:right="7"/>
              <w:jc w:val="right"/>
              <w:rPr>
                <w:rFonts w:asciiTheme="majorHAnsi" w:hAnsiTheme="majorHAnsi"/>
                <w:sz w:val="24"/>
                <w:szCs w:val="24"/>
              </w:rPr>
            </w:pPr>
          </w:p>
        </w:tc>
      </w:tr>
      <w:tr w:rsidR="00672AA0" w:rsidRPr="00A97E10" w:rsidTr="006549F3">
        <w:tc>
          <w:tcPr>
            <w:tcW w:w="710" w:type="dxa"/>
            <w:vAlign w:val="center"/>
          </w:tcPr>
          <w:p w:rsidR="00672AA0" w:rsidRPr="00A97E10" w:rsidRDefault="00672AA0" w:rsidP="00D46471">
            <w:pPr>
              <w:spacing w:after="240" w:line="276" w:lineRule="auto"/>
              <w:ind w:right="7"/>
              <w:jc w:val="center"/>
              <w:rPr>
                <w:rFonts w:asciiTheme="majorHAnsi" w:hAnsiTheme="majorHAnsi" w:cs="Calibri"/>
                <w:b/>
                <w:bCs/>
                <w:sz w:val="24"/>
                <w:szCs w:val="24"/>
              </w:rPr>
            </w:pPr>
            <w:r w:rsidRPr="00A97E10">
              <w:rPr>
                <w:rFonts w:asciiTheme="majorHAnsi" w:hAnsiTheme="majorHAnsi" w:cs="Calibri"/>
                <w:b/>
                <w:bCs/>
                <w:sz w:val="24"/>
                <w:szCs w:val="24"/>
              </w:rPr>
              <w:t>19</w:t>
            </w:r>
          </w:p>
        </w:tc>
        <w:tc>
          <w:tcPr>
            <w:tcW w:w="4252" w:type="dxa"/>
            <w:vAlign w:val="center"/>
          </w:tcPr>
          <w:p w:rsidR="00672AA0" w:rsidRPr="00A97E10" w:rsidRDefault="00672AA0" w:rsidP="00D46471">
            <w:pPr>
              <w:spacing w:after="240" w:line="276" w:lineRule="auto"/>
              <w:ind w:right="7"/>
              <w:jc w:val="both"/>
              <w:rPr>
                <w:rFonts w:asciiTheme="majorHAnsi" w:eastAsia="Bookman Old Style" w:hAnsiTheme="majorHAnsi" w:cs="Bookman Old Style"/>
                <w:sz w:val="24"/>
                <w:szCs w:val="24"/>
                <w:lang w:eastAsia="en-US"/>
              </w:rPr>
            </w:pPr>
            <w:r w:rsidRPr="00A97E10">
              <w:rPr>
                <w:rFonts w:asciiTheme="majorHAnsi" w:hAnsiTheme="majorHAnsi" w:cs="Calibri"/>
                <w:sz w:val="24"/>
                <w:szCs w:val="24"/>
              </w:rPr>
              <w:t>Pneu para veículo automotivo, novo, sem câmara, dimensões 185/R 14, com certificação INMETRO.</w:t>
            </w:r>
          </w:p>
        </w:tc>
        <w:tc>
          <w:tcPr>
            <w:tcW w:w="851"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rPr>
            </w:pPr>
            <w:r w:rsidRPr="00A97E10">
              <w:rPr>
                <w:rFonts w:asciiTheme="majorHAnsi" w:eastAsia="Bookman Old Style" w:hAnsiTheme="majorHAnsi" w:cs="Bookman Old Style"/>
                <w:sz w:val="24"/>
                <w:szCs w:val="24"/>
              </w:rPr>
              <w:t>UND</w:t>
            </w:r>
          </w:p>
        </w:tc>
        <w:tc>
          <w:tcPr>
            <w:tcW w:w="709"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rPr>
            </w:pPr>
            <w:r w:rsidRPr="00A97E10">
              <w:rPr>
                <w:rFonts w:asciiTheme="majorHAnsi" w:eastAsia="Bookman Old Style" w:hAnsiTheme="majorHAnsi" w:cs="Bookman Old Style"/>
                <w:sz w:val="24"/>
                <w:szCs w:val="24"/>
              </w:rPr>
              <w:t>12</w:t>
            </w:r>
          </w:p>
        </w:tc>
        <w:tc>
          <w:tcPr>
            <w:tcW w:w="992" w:type="dxa"/>
          </w:tcPr>
          <w:p w:rsidR="00672AA0" w:rsidRPr="00A97E10" w:rsidRDefault="00672AA0" w:rsidP="00D46471">
            <w:pPr>
              <w:spacing w:after="240" w:line="276" w:lineRule="auto"/>
              <w:ind w:right="7"/>
              <w:jc w:val="right"/>
              <w:rPr>
                <w:rFonts w:asciiTheme="majorHAnsi" w:hAnsiTheme="majorHAnsi"/>
                <w:sz w:val="24"/>
                <w:szCs w:val="24"/>
              </w:rPr>
            </w:pPr>
          </w:p>
        </w:tc>
        <w:tc>
          <w:tcPr>
            <w:tcW w:w="1134" w:type="dxa"/>
          </w:tcPr>
          <w:p w:rsidR="00672AA0" w:rsidRPr="00A97E10" w:rsidRDefault="00672AA0" w:rsidP="00D46471">
            <w:pPr>
              <w:spacing w:after="240" w:line="276" w:lineRule="auto"/>
              <w:ind w:right="7"/>
              <w:jc w:val="right"/>
              <w:rPr>
                <w:rFonts w:asciiTheme="majorHAnsi" w:hAnsiTheme="majorHAnsi"/>
                <w:sz w:val="24"/>
                <w:szCs w:val="24"/>
              </w:rPr>
            </w:pPr>
          </w:p>
        </w:tc>
        <w:tc>
          <w:tcPr>
            <w:tcW w:w="903" w:type="dxa"/>
          </w:tcPr>
          <w:p w:rsidR="00672AA0" w:rsidRPr="00A97E10" w:rsidRDefault="00672AA0" w:rsidP="00D46471">
            <w:pPr>
              <w:spacing w:after="240" w:line="276" w:lineRule="auto"/>
              <w:ind w:right="7"/>
              <w:jc w:val="right"/>
              <w:rPr>
                <w:rFonts w:asciiTheme="majorHAnsi" w:hAnsiTheme="majorHAnsi"/>
                <w:sz w:val="24"/>
                <w:szCs w:val="24"/>
              </w:rPr>
            </w:pPr>
          </w:p>
        </w:tc>
      </w:tr>
      <w:tr w:rsidR="00672AA0" w:rsidRPr="00A97E10" w:rsidTr="006549F3">
        <w:tc>
          <w:tcPr>
            <w:tcW w:w="710" w:type="dxa"/>
            <w:vAlign w:val="center"/>
          </w:tcPr>
          <w:p w:rsidR="00672AA0" w:rsidRPr="00A97E10" w:rsidRDefault="00672AA0" w:rsidP="00D46471">
            <w:pPr>
              <w:spacing w:after="240" w:line="276" w:lineRule="auto"/>
              <w:ind w:right="7"/>
              <w:jc w:val="center"/>
              <w:rPr>
                <w:rFonts w:asciiTheme="majorHAnsi" w:hAnsiTheme="majorHAnsi" w:cs="Calibri"/>
                <w:b/>
                <w:bCs/>
                <w:sz w:val="24"/>
                <w:szCs w:val="24"/>
              </w:rPr>
            </w:pPr>
            <w:r w:rsidRPr="00A97E10">
              <w:rPr>
                <w:rFonts w:asciiTheme="majorHAnsi" w:hAnsiTheme="majorHAnsi" w:cs="Calibri"/>
                <w:b/>
                <w:bCs/>
                <w:sz w:val="24"/>
                <w:szCs w:val="24"/>
              </w:rPr>
              <w:t>20</w:t>
            </w:r>
          </w:p>
        </w:tc>
        <w:tc>
          <w:tcPr>
            <w:tcW w:w="4252" w:type="dxa"/>
            <w:vAlign w:val="center"/>
          </w:tcPr>
          <w:p w:rsidR="00672AA0" w:rsidRPr="00A97E10" w:rsidRDefault="00672AA0" w:rsidP="00D46471">
            <w:pPr>
              <w:spacing w:after="240" w:line="276" w:lineRule="auto"/>
              <w:ind w:right="7"/>
              <w:jc w:val="both"/>
              <w:rPr>
                <w:rFonts w:asciiTheme="majorHAnsi" w:eastAsia="Bookman Old Style" w:hAnsiTheme="majorHAnsi" w:cs="Bookman Old Style"/>
                <w:sz w:val="24"/>
                <w:szCs w:val="24"/>
                <w:lang w:eastAsia="en-US"/>
              </w:rPr>
            </w:pPr>
            <w:r w:rsidRPr="00A97E10">
              <w:rPr>
                <w:rFonts w:asciiTheme="majorHAnsi" w:eastAsia="Bookman Old Style" w:hAnsiTheme="majorHAnsi" w:cs="Bookman Old Style"/>
                <w:sz w:val="24"/>
                <w:szCs w:val="24"/>
                <w:lang w:eastAsia="en-US"/>
              </w:rPr>
              <w:t xml:space="preserve">Pneu </w:t>
            </w:r>
            <w:r w:rsidRPr="00A97E10">
              <w:rPr>
                <w:rFonts w:asciiTheme="majorHAnsi" w:hAnsiTheme="majorHAnsi" w:cs="Calibri"/>
                <w:sz w:val="24"/>
                <w:szCs w:val="24"/>
              </w:rPr>
              <w:t xml:space="preserve">para veículo automotivo, novo, sem câmara, </w:t>
            </w:r>
            <w:r w:rsidRPr="00A97E10">
              <w:rPr>
                <w:rFonts w:asciiTheme="majorHAnsi" w:eastAsia="Bookman Old Style" w:hAnsiTheme="majorHAnsi" w:cs="Bookman Old Style"/>
                <w:sz w:val="24"/>
                <w:szCs w:val="24"/>
                <w:lang w:eastAsia="en-US"/>
              </w:rPr>
              <w:t>18 X 4 X 30,</w:t>
            </w:r>
            <w:r w:rsidRPr="00A97E10">
              <w:rPr>
                <w:rFonts w:asciiTheme="majorHAnsi" w:hAnsiTheme="majorHAnsi" w:cs="Calibri"/>
                <w:sz w:val="24"/>
                <w:szCs w:val="24"/>
              </w:rPr>
              <w:t xml:space="preserve"> com certificação INMETRO.</w:t>
            </w:r>
          </w:p>
        </w:tc>
        <w:tc>
          <w:tcPr>
            <w:tcW w:w="851"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rPr>
            </w:pPr>
            <w:r w:rsidRPr="00A97E10">
              <w:rPr>
                <w:rFonts w:asciiTheme="majorHAnsi" w:eastAsia="Bookman Old Style" w:hAnsiTheme="majorHAnsi" w:cs="Bookman Old Style"/>
                <w:sz w:val="24"/>
                <w:szCs w:val="24"/>
              </w:rPr>
              <w:t>UND</w:t>
            </w:r>
          </w:p>
        </w:tc>
        <w:tc>
          <w:tcPr>
            <w:tcW w:w="709"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lang w:eastAsia="en-US"/>
              </w:rPr>
            </w:pPr>
            <w:r w:rsidRPr="00A97E10">
              <w:rPr>
                <w:rFonts w:asciiTheme="majorHAnsi" w:eastAsia="Bookman Old Style" w:hAnsiTheme="majorHAnsi" w:cs="Bookman Old Style"/>
                <w:sz w:val="24"/>
                <w:szCs w:val="24"/>
                <w:lang w:eastAsia="en-US"/>
              </w:rPr>
              <w:t>2</w:t>
            </w:r>
          </w:p>
        </w:tc>
        <w:tc>
          <w:tcPr>
            <w:tcW w:w="992" w:type="dxa"/>
          </w:tcPr>
          <w:p w:rsidR="00672AA0" w:rsidRPr="00A97E10" w:rsidRDefault="00672AA0" w:rsidP="00D46471">
            <w:pPr>
              <w:spacing w:after="240" w:line="276" w:lineRule="auto"/>
              <w:ind w:right="7"/>
              <w:jc w:val="right"/>
              <w:rPr>
                <w:rFonts w:asciiTheme="majorHAnsi" w:hAnsiTheme="majorHAnsi"/>
                <w:sz w:val="24"/>
                <w:szCs w:val="24"/>
              </w:rPr>
            </w:pPr>
          </w:p>
        </w:tc>
        <w:tc>
          <w:tcPr>
            <w:tcW w:w="1134" w:type="dxa"/>
          </w:tcPr>
          <w:p w:rsidR="00672AA0" w:rsidRPr="00A97E10" w:rsidRDefault="00672AA0" w:rsidP="00D46471">
            <w:pPr>
              <w:spacing w:after="240" w:line="276" w:lineRule="auto"/>
              <w:ind w:right="7"/>
              <w:jc w:val="right"/>
              <w:rPr>
                <w:rFonts w:asciiTheme="majorHAnsi" w:hAnsiTheme="majorHAnsi"/>
                <w:sz w:val="24"/>
                <w:szCs w:val="24"/>
              </w:rPr>
            </w:pPr>
          </w:p>
        </w:tc>
        <w:tc>
          <w:tcPr>
            <w:tcW w:w="903" w:type="dxa"/>
          </w:tcPr>
          <w:p w:rsidR="00672AA0" w:rsidRPr="00A97E10" w:rsidRDefault="00672AA0" w:rsidP="00D46471">
            <w:pPr>
              <w:spacing w:after="240" w:line="276" w:lineRule="auto"/>
              <w:ind w:right="7"/>
              <w:jc w:val="right"/>
              <w:rPr>
                <w:rFonts w:asciiTheme="majorHAnsi" w:hAnsiTheme="majorHAnsi"/>
                <w:sz w:val="24"/>
                <w:szCs w:val="24"/>
              </w:rPr>
            </w:pPr>
          </w:p>
        </w:tc>
      </w:tr>
      <w:tr w:rsidR="00672AA0" w:rsidRPr="00A97E10" w:rsidTr="006549F3">
        <w:tc>
          <w:tcPr>
            <w:tcW w:w="710" w:type="dxa"/>
            <w:vAlign w:val="center"/>
          </w:tcPr>
          <w:p w:rsidR="00672AA0" w:rsidRPr="00A97E10" w:rsidRDefault="00672AA0" w:rsidP="00D46471">
            <w:pPr>
              <w:spacing w:after="240" w:line="276" w:lineRule="auto"/>
              <w:ind w:right="7"/>
              <w:jc w:val="center"/>
              <w:rPr>
                <w:rFonts w:asciiTheme="majorHAnsi" w:hAnsiTheme="majorHAnsi" w:cs="Calibri"/>
                <w:b/>
                <w:bCs/>
                <w:sz w:val="24"/>
                <w:szCs w:val="24"/>
              </w:rPr>
            </w:pPr>
            <w:r w:rsidRPr="00A97E10">
              <w:rPr>
                <w:rFonts w:asciiTheme="majorHAnsi" w:hAnsiTheme="majorHAnsi" w:cs="Calibri"/>
                <w:b/>
                <w:bCs/>
                <w:sz w:val="24"/>
                <w:szCs w:val="24"/>
              </w:rPr>
              <w:t>21</w:t>
            </w:r>
          </w:p>
        </w:tc>
        <w:tc>
          <w:tcPr>
            <w:tcW w:w="4252" w:type="dxa"/>
            <w:vAlign w:val="center"/>
          </w:tcPr>
          <w:p w:rsidR="00672AA0" w:rsidRPr="00A97E10" w:rsidRDefault="00672AA0" w:rsidP="00D46471">
            <w:pPr>
              <w:spacing w:after="240" w:line="276" w:lineRule="auto"/>
              <w:ind w:right="7"/>
              <w:jc w:val="both"/>
              <w:rPr>
                <w:rFonts w:asciiTheme="majorHAnsi" w:eastAsia="Bookman Old Style" w:hAnsiTheme="majorHAnsi" w:cs="Bookman Old Style"/>
                <w:sz w:val="24"/>
                <w:szCs w:val="24"/>
                <w:lang w:eastAsia="en-US"/>
              </w:rPr>
            </w:pPr>
            <w:r w:rsidRPr="00A97E10">
              <w:rPr>
                <w:rFonts w:asciiTheme="majorHAnsi" w:eastAsia="Bookman Old Style" w:hAnsiTheme="majorHAnsi" w:cs="Bookman Old Style"/>
                <w:sz w:val="24"/>
                <w:szCs w:val="24"/>
                <w:lang w:eastAsia="en-US"/>
              </w:rPr>
              <w:t>Pneu</w:t>
            </w:r>
            <w:r w:rsidRPr="00A97E10">
              <w:rPr>
                <w:rFonts w:asciiTheme="majorHAnsi" w:hAnsiTheme="majorHAnsi" w:cs="Calibri"/>
                <w:sz w:val="24"/>
                <w:szCs w:val="24"/>
              </w:rPr>
              <w:t xml:space="preserve"> para veículo automotivo, novo, sem câmara,</w:t>
            </w:r>
            <w:r w:rsidRPr="00A97E10">
              <w:rPr>
                <w:rFonts w:asciiTheme="majorHAnsi" w:eastAsia="Bookman Old Style" w:hAnsiTheme="majorHAnsi" w:cs="Bookman Old Style"/>
                <w:sz w:val="24"/>
                <w:szCs w:val="24"/>
                <w:lang w:eastAsia="en-US"/>
              </w:rPr>
              <w:t xml:space="preserve"> 195 X 60 X 15, </w:t>
            </w:r>
            <w:r w:rsidRPr="00A97E10">
              <w:rPr>
                <w:rFonts w:asciiTheme="majorHAnsi" w:hAnsiTheme="majorHAnsi" w:cs="Calibri"/>
                <w:sz w:val="24"/>
                <w:szCs w:val="24"/>
              </w:rPr>
              <w:t>com certificação INMETRO.</w:t>
            </w:r>
          </w:p>
        </w:tc>
        <w:tc>
          <w:tcPr>
            <w:tcW w:w="851"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rPr>
            </w:pPr>
            <w:r w:rsidRPr="00A97E10">
              <w:rPr>
                <w:rFonts w:asciiTheme="majorHAnsi" w:eastAsia="Bookman Old Style" w:hAnsiTheme="majorHAnsi" w:cs="Bookman Old Style"/>
                <w:sz w:val="24"/>
                <w:szCs w:val="24"/>
              </w:rPr>
              <w:t>UND</w:t>
            </w:r>
          </w:p>
        </w:tc>
        <w:tc>
          <w:tcPr>
            <w:tcW w:w="709"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lang w:eastAsia="en-US"/>
              </w:rPr>
            </w:pPr>
            <w:r w:rsidRPr="00A97E10">
              <w:rPr>
                <w:rFonts w:asciiTheme="majorHAnsi" w:eastAsia="Bookman Old Style" w:hAnsiTheme="majorHAnsi" w:cs="Bookman Old Style"/>
                <w:sz w:val="24"/>
                <w:szCs w:val="24"/>
                <w:lang w:eastAsia="en-US"/>
              </w:rPr>
              <w:t>16</w:t>
            </w:r>
          </w:p>
        </w:tc>
        <w:tc>
          <w:tcPr>
            <w:tcW w:w="992" w:type="dxa"/>
          </w:tcPr>
          <w:p w:rsidR="00672AA0" w:rsidRPr="00A97E10" w:rsidRDefault="00672AA0" w:rsidP="00D46471">
            <w:pPr>
              <w:spacing w:after="240" w:line="276" w:lineRule="auto"/>
              <w:ind w:right="7"/>
              <w:jc w:val="right"/>
              <w:rPr>
                <w:rFonts w:asciiTheme="majorHAnsi" w:hAnsiTheme="majorHAnsi"/>
                <w:sz w:val="24"/>
                <w:szCs w:val="24"/>
              </w:rPr>
            </w:pPr>
          </w:p>
        </w:tc>
        <w:tc>
          <w:tcPr>
            <w:tcW w:w="1134" w:type="dxa"/>
          </w:tcPr>
          <w:p w:rsidR="00672AA0" w:rsidRPr="00A97E10" w:rsidRDefault="00672AA0" w:rsidP="00D46471">
            <w:pPr>
              <w:spacing w:after="240" w:line="276" w:lineRule="auto"/>
              <w:ind w:right="7"/>
              <w:jc w:val="right"/>
              <w:rPr>
                <w:rFonts w:asciiTheme="majorHAnsi" w:hAnsiTheme="majorHAnsi"/>
                <w:sz w:val="24"/>
                <w:szCs w:val="24"/>
              </w:rPr>
            </w:pPr>
          </w:p>
        </w:tc>
        <w:tc>
          <w:tcPr>
            <w:tcW w:w="903" w:type="dxa"/>
          </w:tcPr>
          <w:p w:rsidR="00672AA0" w:rsidRPr="00A97E10" w:rsidRDefault="00672AA0" w:rsidP="00D46471">
            <w:pPr>
              <w:spacing w:after="240" w:line="276" w:lineRule="auto"/>
              <w:ind w:right="7"/>
              <w:jc w:val="right"/>
              <w:rPr>
                <w:rFonts w:asciiTheme="majorHAnsi" w:hAnsiTheme="majorHAnsi"/>
                <w:sz w:val="24"/>
                <w:szCs w:val="24"/>
              </w:rPr>
            </w:pPr>
          </w:p>
        </w:tc>
      </w:tr>
      <w:tr w:rsidR="00672AA0" w:rsidRPr="00A97E10" w:rsidTr="006549F3">
        <w:tc>
          <w:tcPr>
            <w:tcW w:w="710" w:type="dxa"/>
            <w:vAlign w:val="center"/>
          </w:tcPr>
          <w:p w:rsidR="00672AA0" w:rsidRPr="00A97E10" w:rsidRDefault="00672AA0" w:rsidP="00D46471">
            <w:pPr>
              <w:spacing w:after="240" w:line="276" w:lineRule="auto"/>
              <w:ind w:right="7"/>
              <w:jc w:val="center"/>
              <w:rPr>
                <w:rFonts w:asciiTheme="majorHAnsi" w:hAnsiTheme="majorHAnsi" w:cs="Calibri"/>
                <w:b/>
                <w:bCs/>
                <w:sz w:val="24"/>
                <w:szCs w:val="24"/>
              </w:rPr>
            </w:pPr>
            <w:r w:rsidRPr="00A97E10">
              <w:rPr>
                <w:rFonts w:asciiTheme="majorHAnsi" w:hAnsiTheme="majorHAnsi" w:cs="Calibri"/>
                <w:b/>
                <w:bCs/>
                <w:sz w:val="24"/>
                <w:szCs w:val="24"/>
              </w:rPr>
              <w:lastRenderedPageBreak/>
              <w:t>22</w:t>
            </w:r>
          </w:p>
        </w:tc>
        <w:tc>
          <w:tcPr>
            <w:tcW w:w="4252" w:type="dxa"/>
            <w:vAlign w:val="center"/>
          </w:tcPr>
          <w:p w:rsidR="00672AA0" w:rsidRPr="00A97E10" w:rsidRDefault="00672AA0" w:rsidP="00D46471">
            <w:pPr>
              <w:spacing w:after="240" w:line="276" w:lineRule="auto"/>
              <w:ind w:right="7"/>
              <w:jc w:val="both"/>
              <w:rPr>
                <w:rFonts w:asciiTheme="majorHAnsi" w:eastAsia="Bookman Old Style" w:hAnsiTheme="majorHAnsi" w:cs="Bookman Old Style"/>
                <w:sz w:val="24"/>
                <w:szCs w:val="24"/>
                <w:lang w:eastAsia="en-US"/>
              </w:rPr>
            </w:pPr>
            <w:r w:rsidRPr="00A97E10">
              <w:rPr>
                <w:rFonts w:asciiTheme="majorHAnsi" w:hAnsiTheme="majorHAnsi" w:cs="Calibri"/>
                <w:sz w:val="24"/>
                <w:szCs w:val="24"/>
              </w:rPr>
              <w:t>Pneu novo, sem câmara, dimensões 19,5 x 24, 14 lonas, com certificação INMETRO.</w:t>
            </w:r>
          </w:p>
        </w:tc>
        <w:tc>
          <w:tcPr>
            <w:tcW w:w="851"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rPr>
            </w:pPr>
            <w:r w:rsidRPr="00A97E10">
              <w:rPr>
                <w:rFonts w:asciiTheme="majorHAnsi" w:eastAsia="Bookman Old Style" w:hAnsiTheme="majorHAnsi" w:cs="Bookman Old Style"/>
                <w:sz w:val="24"/>
                <w:szCs w:val="24"/>
              </w:rPr>
              <w:t>UND</w:t>
            </w:r>
          </w:p>
        </w:tc>
        <w:tc>
          <w:tcPr>
            <w:tcW w:w="709"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rPr>
            </w:pPr>
            <w:r w:rsidRPr="00A97E10">
              <w:rPr>
                <w:rFonts w:asciiTheme="majorHAnsi" w:eastAsia="Bookman Old Style" w:hAnsiTheme="majorHAnsi" w:cs="Bookman Old Style"/>
                <w:sz w:val="24"/>
                <w:szCs w:val="24"/>
              </w:rPr>
              <w:t>2</w:t>
            </w:r>
          </w:p>
        </w:tc>
        <w:tc>
          <w:tcPr>
            <w:tcW w:w="992" w:type="dxa"/>
          </w:tcPr>
          <w:p w:rsidR="00672AA0" w:rsidRPr="00A97E10" w:rsidRDefault="00672AA0" w:rsidP="00D46471">
            <w:pPr>
              <w:spacing w:after="240" w:line="276" w:lineRule="auto"/>
              <w:ind w:right="7"/>
              <w:jc w:val="right"/>
              <w:rPr>
                <w:rFonts w:asciiTheme="majorHAnsi" w:hAnsiTheme="majorHAnsi"/>
                <w:sz w:val="24"/>
                <w:szCs w:val="24"/>
              </w:rPr>
            </w:pPr>
          </w:p>
        </w:tc>
        <w:tc>
          <w:tcPr>
            <w:tcW w:w="1134" w:type="dxa"/>
          </w:tcPr>
          <w:p w:rsidR="00672AA0" w:rsidRPr="00A97E10" w:rsidRDefault="00672AA0" w:rsidP="00D46471">
            <w:pPr>
              <w:spacing w:after="240" w:line="276" w:lineRule="auto"/>
              <w:ind w:right="7"/>
              <w:jc w:val="right"/>
              <w:rPr>
                <w:rFonts w:asciiTheme="majorHAnsi" w:hAnsiTheme="majorHAnsi"/>
                <w:sz w:val="24"/>
                <w:szCs w:val="24"/>
              </w:rPr>
            </w:pPr>
          </w:p>
        </w:tc>
        <w:tc>
          <w:tcPr>
            <w:tcW w:w="903" w:type="dxa"/>
          </w:tcPr>
          <w:p w:rsidR="00672AA0" w:rsidRPr="00A97E10" w:rsidRDefault="00672AA0" w:rsidP="00D46471">
            <w:pPr>
              <w:spacing w:after="240" w:line="276" w:lineRule="auto"/>
              <w:ind w:right="7"/>
              <w:jc w:val="right"/>
              <w:rPr>
                <w:rFonts w:asciiTheme="majorHAnsi" w:hAnsiTheme="majorHAnsi"/>
                <w:sz w:val="24"/>
                <w:szCs w:val="24"/>
              </w:rPr>
            </w:pPr>
          </w:p>
        </w:tc>
      </w:tr>
      <w:tr w:rsidR="00672AA0" w:rsidRPr="00A97E10" w:rsidTr="006549F3">
        <w:tc>
          <w:tcPr>
            <w:tcW w:w="710" w:type="dxa"/>
            <w:vAlign w:val="center"/>
          </w:tcPr>
          <w:p w:rsidR="00672AA0" w:rsidRPr="00A97E10" w:rsidRDefault="00672AA0" w:rsidP="00D46471">
            <w:pPr>
              <w:spacing w:after="240" w:line="276" w:lineRule="auto"/>
              <w:ind w:right="7"/>
              <w:jc w:val="center"/>
              <w:rPr>
                <w:rFonts w:asciiTheme="majorHAnsi" w:hAnsiTheme="majorHAnsi" w:cs="Calibri"/>
                <w:b/>
                <w:bCs/>
                <w:sz w:val="24"/>
                <w:szCs w:val="24"/>
              </w:rPr>
            </w:pPr>
            <w:r w:rsidRPr="00A97E10">
              <w:rPr>
                <w:rFonts w:asciiTheme="majorHAnsi" w:hAnsiTheme="majorHAnsi" w:cs="Calibri"/>
                <w:b/>
                <w:bCs/>
                <w:sz w:val="24"/>
                <w:szCs w:val="24"/>
              </w:rPr>
              <w:t>23</w:t>
            </w:r>
          </w:p>
        </w:tc>
        <w:tc>
          <w:tcPr>
            <w:tcW w:w="4252" w:type="dxa"/>
            <w:vAlign w:val="center"/>
          </w:tcPr>
          <w:p w:rsidR="00672AA0" w:rsidRPr="00A97E10" w:rsidRDefault="00672AA0" w:rsidP="00D46471">
            <w:pPr>
              <w:spacing w:after="240" w:line="276" w:lineRule="auto"/>
              <w:ind w:right="7"/>
              <w:jc w:val="both"/>
              <w:rPr>
                <w:rFonts w:asciiTheme="majorHAnsi" w:eastAsia="Bookman Old Style" w:hAnsiTheme="majorHAnsi" w:cs="Bookman Old Style"/>
                <w:sz w:val="24"/>
                <w:szCs w:val="24"/>
                <w:lang w:eastAsia="en-US"/>
              </w:rPr>
            </w:pPr>
            <w:r w:rsidRPr="00A97E10">
              <w:rPr>
                <w:rFonts w:asciiTheme="majorHAnsi" w:eastAsia="Bookman Old Style" w:hAnsiTheme="majorHAnsi" w:cs="Bookman Old Style"/>
                <w:sz w:val="24"/>
                <w:szCs w:val="24"/>
                <w:lang w:eastAsia="en-US"/>
              </w:rPr>
              <w:t xml:space="preserve">Pneu </w:t>
            </w:r>
            <w:r w:rsidRPr="00A97E10">
              <w:rPr>
                <w:rFonts w:asciiTheme="majorHAnsi" w:hAnsiTheme="majorHAnsi" w:cs="Calibri"/>
                <w:sz w:val="24"/>
                <w:szCs w:val="24"/>
              </w:rPr>
              <w:t xml:space="preserve">para veículo automotivo, novo, sem câmara, </w:t>
            </w:r>
            <w:r w:rsidRPr="00A97E10">
              <w:rPr>
                <w:rFonts w:asciiTheme="majorHAnsi" w:eastAsia="Bookman Old Style" w:hAnsiTheme="majorHAnsi" w:cs="Bookman Old Style"/>
                <w:sz w:val="24"/>
                <w:szCs w:val="24"/>
                <w:lang w:eastAsia="en-US"/>
              </w:rPr>
              <w:t xml:space="preserve">205/60/R16 </w:t>
            </w:r>
            <w:r w:rsidRPr="00A97E10">
              <w:rPr>
                <w:rFonts w:asciiTheme="majorHAnsi" w:hAnsiTheme="majorHAnsi" w:cs="Calibri"/>
                <w:sz w:val="24"/>
                <w:szCs w:val="24"/>
              </w:rPr>
              <w:t>com certificação INMETRO.</w:t>
            </w:r>
          </w:p>
        </w:tc>
        <w:tc>
          <w:tcPr>
            <w:tcW w:w="851"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rPr>
            </w:pPr>
            <w:r w:rsidRPr="00A97E10">
              <w:rPr>
                <w:rFonts w:asciiTheme="majorHAnsi" w:eastAsia="Bookman Old Style" w:hAnsiTheme="majorHAnsi" w:cs="Bookman Old Style"/>
                <w:sz w:val="24"/>
                <w:szCs w:val="24"/>
              </w:rPr>
              <w:t>UND</w:t>
            </w:r>
          </w:p>
        </w:tc>
        <w:tc>
          <w:tcPr>
            <w:tcW w:w="709"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lang w:eastAsia="en-US"/>
              </w:rPr>
            </w:pPr>
            <w:r w:rsidRPr="00A97E10">
              <w:rPr>
                <w:rFonts w:asciiTheme="majorHAnsi" w:eastAsia="Bookman Old Style" w:hAnsiTheme="majorHAnsi" w:cs="Bookman Old Style"/>
                <w:sz w:val="24"/>
                <w:szCs w:val="24"/>
                <w:lang w:eastAsia="en-US"/>
              </w:rPr>
              <w:t>12</w:t>
            </w:r>
          </w:p>
        </w:tc>
        <w:tc>
          <w:tcPr>
            <w:tcW w:w="992" w:type="dxa"/>
          </w:tcPr>
          <w:p w:rsidR="00672AA0" w:rsidRPr="00A97E10" w:rsidRDefault="00672AA0" w:rsidP="00D46471">
            <w:pPr>
              <w:spacing w:after="240" w:line="276" w:lineRule="auto"/>
              <w:ind w:right="7"/>
              <w:jc w:val="right"/>
              <w:rPr>
                <w:rFonts w:asciiTheme="majorHAnsi" w:hAnsiTheme="majorHAnsi"/>
                <w:sz w:val="24"/>
                <w:szCs w:val="24"/>
              </w:rPr>
            </w:pPr>
          </w:p>
        </w:tc>
        <w:tc>
          <w:tcPr>
            <w:tcW w:w="1134" w:type="dxa"/>
          </w:tcPr>
          <w:p w:rsidR="00672AA0" w:rsidRPr="00A97E10" w:rsidRDefault="00672AA0" w:rsidP="00D46471">
            <w:pPr>
              <w:spacing w:after="240" w:line="276" w:lineRule="auto"/>
              <w:ind w:right="7"/>
              <w:jc w:val="right"/>
              <w:rPr>
                <w:rFonts w:asciiTheme="majorHAnsi" w:hAnsiTheme="majorHAnsi"/>
                <w:sz w:val="24"/>
                <w:szCs w:val="24"/>
              </w:rPr>
            </w:pPr>
          </w:p>
        </w:tc>
        <w:tc>
          <w:tcPr>
            <w:tcW w:w="903" w:type="dxa"/>
          </w:tcPr>
          <w:p w:rsidR="00672AA0" w:rsidRPr="00A97E10" w:rsidRDefault="00672AA0" w:rsidP="00D46471">
            <w:pPr>
              <w:spacing w:after="240" w:line="276" w:lineRule="auto"/>
              <w:ind w:right="7"/>
              <w:jc w:val="right"/>
              <w:rPr>
                <w:rFonts w:asciiTheme="majorHAnsi" w:hAnsiTheme="majorHAnsi"/>
                <w:sz w:val="24"/>
                <w:szCs w:val="24"/>
              </w:rPr>
            </w:pPr>
          </w:p>
        </w:tc>
      </w:tr>
      <w:tr w:rsidR="00672AA0" w:rsidRPr="00A97E10" w:rsidTr="006549F3">
        <w:tc>
          <w:tcPr>
            <w:tcW w:w="710" w:type="dxa"/>
            <w:vAlign w:val="center"/>
          </w:tcPr>
          <w:p w:rsidR="00672AA0" w:rsidRPr="00A97E10" w:rsidRDefault="00672AA0" w:rsidP="00D46471">
            <w:pPr>
              <w:spacing w:after="240" w:line="276" w:lineRule="auto"/>
              <w:ind w:right="7"/>
              <w:jc w:val="center"/>
              <w:rPr>
                <w:rFonts w:asciiTheme="majorHAnsi" w:hAnsiTheme="majorHAnsi" w:cs="Calibri"/>
                <w:b/>
                <w:bCs/>
                <w:sz w:val="24"/>
                <w:szCs w:val="24"/>
              </w:rPr>
            </w:pPr>
            <w:r w:rsidRPr="00A97E10">
              <w:rPr>
                <w:rFonts w:asciiTheme="majorHAnsi" w:hAnsiTheme="majorHAnsi" w:cs="Calibri"/>
                <w:b/>
                <w:bCs/>
                <w:sz w:val="24"/>
                <w:szCs w:val="24"/>
              </w:rPr>
              <w:t>24</w:t>
            </w:r>
          </w:p>
        </w:tc>
        <w:tc>
          <w:tcPr>
            <w:tcW w:w="4252" w:type="dxa"/>
            <w:vAlign w:val="center"/>
          </w:tcPr>
          <w:p w:rsidR="00672AA0" w:rsidRPr="00A97E10" w:rsidRDefault="00672AA0" w:rsidP="00D46471">
            <w:pPr>
              <w:spacing w:after="240" w:line="276" w:lineRule="auto"/>
              <w:ind w:right="7"/>
              <w:jc w:val="both"/>
              <w:rPr>
                <w:rFonts w:asciiTheme="majorHAnsi" w:eastAsia="Bookman Old Style" w:hAnsiTheme="majorHAnsi" w:cs="Bookman Old Style"/>
                <w:sz w:val="24"/>
                <w:szCs w:val="24"/>
                <w:lang w:eastAsia="en-US"/>
              </w:rPr>
            </w:pPr>
            <w:r w:rsidRPr="00A97E10">
              <w:rPr>
                <w:rFonts w:asciiTheme="majorHAnsi" w:hAnsiTheme="majorHAnsi" w:cs="Calibri"/>
                <w:sz w:val="24"/>
                <w:szCs w:val="24"/>
              </w:rPr>
              <w:t>Pneu Borrachudo Radial, novo, dimensões 215/75x17,5, com certificação INMETRO.</w:t>
            </w:r>
          </w:p>
        </w:tc>
        <w:tc>
          <w:tcPr>
            <w:tcW w:w="851"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rPr>
            </w:pPr>
            <w:r w:rsidRPr="00A97E10">
              <w:rPr>
                <w:rFonts w:asciiTheme="majorHAnsi" w:eastAsia="Bookman Old Style" w:hAnsiTheme="majorHAnsi" w:cs="Bookman Old Style"/>
                <w:sz w:val="24"/>
                <w:szCs w:val="24"/>
              </w:rPr>
              <w:t>UND</w:t>
            </w:r>
          </w:p>
        </w:tc>
        <w:tc>
          <w:tcPr>
            <w:tcW w:w="709"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rPr>
            </w:pPr>
            <w:r w:rsidRPr="00A97E10">
              <w:rPr>
                <w:rFonts w:asciiTheme="majorHAnsi" w:eastAsia="Bookman Old Style" w:hAnsiTheme="majorHAnsi" w:cs="Bookman Old Style"/>
                <w:sz w:val="24"/>
                <w:szCs w:val="24"/>
              </w:rPr>
              <w:t>8</w:t>
            </w:r>
          </w:p>
        </w:tc>
        <w:tc>
          <w:tcPr>
            <w:tcW w:w="992" w:type="dxa"/>
          </w:tcPr>
          <w:p w:rsidR="00672AA0" w:rsidRPr="00A97E10" w:rsidRDefault="00672AA0" w:rsidP="00D46471">
            <w:pPr>
              <w:spacing w:after="240" w:line="276" w:lineRule="auto"/>
              <w:ind w:right="7"/>
              <w:jc w:val="right"/>
              <w:rPr>
                <w:rFonts w:asciiTheme="majorHAnsi" w:hAnsiTheme="majorHAnsi"/>
                <w:sz w:val="24"/>
                <w:szCs w:val="24"/>
              </w:rPr>
            </w:pPr>
          </w:p>
        </w:tc>
        <w:tc>
          <w:tcPr>
            <w:tcW w:w="1134" w:type="dxa"/>
          </w:tcPr>
          <w:p w:rsidR="00672AA0" w:rsidRPr="00A97E10" w:rsidRDefault="00672AA0" w:rsidP="00D46471">
            <w:pPr>
              <w:spacing w:after="240" w:line="276" w:lineRule="auto"/>
              <w:ind w:right="7"/>
              <w:jc w:val="right"/>
              <w:rPr>
                <w:rFonts w:asciiTheme="majorHAnsi" w:hAnsiTheme="majorHAnsi"/>
                <w:sz w:val="24"/>
                <w:szCs w:val="24"/>
              </w:rPr>
            </w:pPr>
          </w:p>
        </w:tc>
        <w:tc>
          <w:tcPr>
            <w:tcW w:w="903" w:type="dxa"/>
          </w:tcPr>
          <w:p w:rsidR="00672AA0" w:rsidRPr="00A97E10" w:rsidRDefault="00672AA0" w:rsidP="00D46471">
            <w:pPr>
              <w:spacing w:after="240" w:line="276" w:lineRule="auto"/>
              <w:ind w:right="7"/>
              <w:jc w:val="right"/>
              <w:rPr>
                <w:rFonts w:asciiTheme="majorHAnsi" w:hAnsiTheme="majorHAnsi"/>
                <w:sz w:val="24"/>
                <w:szCs w:val="24"/>
              </w:rPr>
            </w:pPr>
          </w:p>
        </w:tc>
      </w:tr>
      <w:tr w:rsidR="00672AA0" w:rsidRPr="00A97E10" w:rsidTr="006549F3">
        <w:tc>
          <w:tcPr>
            <w:tcW w:w="710" w:type="dxa"/>
            <w:vAlign w:val="center"/>
          </w:tcPr>
          <w:p w:rsidR="00672AA0" w:rsidRPr="00A97E10" w:rsidRDefault="00672AA0" w:rsidP="00D46471">
            <w:pPr>
              <w:spacing w:after="240" w:line="276" w:lineRule="auto"/>
              <w:ind w:right="7"/>
              <w:jc w:val="center"/>
              <w:rPr>
                <w:rFonts w:asciiTheme="majorHAnsi" w:hAnsiTheme="majorHAnsi" w:cs="Calibri"/>
                <w:b/>
                <w:bCs/>
                <w:sz w:val="24"/>
                <w:szCs w:val="24"/>
              </w:rPr>
            </w:pPr>
            <w:r w:rsidRPr="00A97E10">
              <w:rPr>
                <w:rFonts w:asciiTheme="majorHAnsi" w:hAnsiTheme="majorHAnsi" w:cs="Calibri"/>
                <w:b/>
                <w:bCs/>
                <w:sz w:val="24"/>
                <w:szCs w:val="24"/>
              </w:rPr>
              <w:t>25</w:t>
            </w:r>
          </w:p>
        </w:tc>
        <w:tc>
          <w:tcPr>
            <w:tcW w:w="4252" w:type="dxa"/>
            <w:vAlign w:val="center"/>
          </w:tcPr>
          <w:p w:rsidR="00672AA0" w:rsidRPr="00A97E10" w:rsidRDefault="00672AA0" w:rsidP="00D46471">
            <w:pPr>
              <w:spacing w:after="240" w:line="276" w:lineRule="auto"/>
              <w:ind w:right="7"/>
              <w:jc w:val="both"/>
              <w:rPr>
                <w:rFonts w:asciiTheme="majorHAnsi" w:eastAsia="Bookman Old Style" w:hAnsiTheme="majorHAnsi" w:cs="Bookman Old Style"/>
                <w:sz w:val="24"/>
                <w:szCs w:val="24"/>
                <w:lang w:eastAsia="en-US"/>
              </w:rPr>
            </w:pPr>
            <w:r w:rsidRPr="00A97E10">
              <w:rPr>
                <w:rFonts w:asciiTheme="majorHAnsi" w:hAnsiTheme="majorHAnsi" w:cs="Calibri"/>
                <w:sz w:val="24"/>
                <w:szCs w:val="24"/>
              </w:rPr>
              <w:t>Pneu Liso Radial, novo, dimensões 215/75 x 17,5, com certificação INMETRO.</w:t>
            </w:r>
          </w:p>
        </w:tc>
        <w:tc>
          <w:tcPr>
            <w:tcW w:w="851"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rPr>
            </w:pPr>
            <w:r w:rsidRPr="00A97E10">
              <w:rPr>
                <w:rFonts w:asciiTheme="majorHAnsi" w:eastAsia="Bookman Old Style" w:hAnsiTheme="majorHAnsi" w:cs="Bookman Old Style"/>
                <w:sz w:val="24"/>
                <w:szCs w:val="24"/>
              </w:rPr>
              <w:t>UND</w:t>
            </w:r>
          </w:p>
        </w:tc>
        <w:tc>
          <w:tcPr>
            <w:tcW w:w="709"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rPr>
            </w:pPr>
            <w:r w:rsidRPr="00A97E10">
              <w:rPr>
                <w:rFonts w:asciiTheme="majorHAnsi" w:eastAsia="Bookman Old Style" w:hAnsiTheme="majorHAnsi" w:cs="Bookman Old Style"/>
                <w:sz w:val="24"/>
                <w:szCs w:val="24"/>
              </w:rPr>
              <w:t>8</w:t>
            </w:r>
          </w:p>
        </w:tc>
        <w:tc>
          <w:tcPr>
            <w:tcW w:w="992" w:type="dxa"/>
          </w:tcPr>
          <w:p w:rsidR="00672AA0" w:rsidRPr="00A97E10" w:rsidRDefault="00672AA0" w:rsidP="00D46471">
            <w:pPr>
              <w:spacing w:after="240" w:line="276" w:lineRule="auto"/>
              <w:ind w:right="7"/>
              <w:jc w:val="right"/>
              <w:rPr>
                <w:rFonts w:asciiTheme="majorHAnsi" w:hAnsiTheme="majorHAnsi"/>
                <w:sz w:val="24"/>
                <w:szCs w:val="24"/>
              </w:rPr>
            </w:pPr>
          </w:p>
        </w:tc>
        <w:tc>
          <w:tcPr>
            <w:tcW w:w="1134" w:type="dxa"/>
          </w:tcPr>
          <w:p w:rsidR="00672AA0" w:rsidRPr="00A97E10" w:rsidRDefault="00672AA0" w:rsidP="00D46471">
            <w:pPr>
              <w:spacing w:after="240" w:line="276" w:lineRule="auto"/>
              <w:ind w:right="7"/>
              <w:jc w:val="right"/>
              <w:rPr>
                <w:rFonts w:asciiTheme="majorHAnsi" w:hAnsiTheme="majorHAnsi"/>
                <w:sz w:val="24"/>
                <w:szCs w:val="24"/>
              </w:rPr>
            </w:pPr>
          </w:p>
        </w:tc>
        <w:tc>
          <w:tcPr>
            <w:tcW w:w="903" w:type="dxa"/>
          </w:tcPr>
          <w:p w:rsidR="00672AA0" w:rsidRPr="00A97E10" w:rsidRDefault="00672AA0" w:rsidP="00D46471">
            <w:pPr>
              <w:spacing w:after="240" w:line="276" w:lineRule="auto"/>
              <w:ind w:right="7"/>
              <w:jc w:val="right"/>
              <w:rPr>
                <w:rFonts w:asciiTheme="majorHAnsi" w:hAnsiTheme="majorHAnsi"/>
                <w:sz w:val="24"/>
                <w:szCs w:val="24"/>
              </w:rPr>
            </w:pPr>
          </w:p>
        </w:tc>
      </w:tr>
      <w:tr w:rsidR="00672AA0" w:rsidRPr="00A97E10" w:rsidTr="006549F3">
        <w:tc>
          <w:tcPr>
            <w:tcW w:w="710" w:type="dxa"/>
            <w:vAlign w:val="center"/>
          </w:tcPr>
          <w:p w:rsidR="00672AA0" w:rsidRPr="00A97E10" w:rsidRDefault="00672AA0" w:rsidP="00D46471">
            <w:pPr>
              <w:spacing w:after="240" w:line="276" w:lineRule="auto"/>
              <w:ind w:right="7"/>
              <w:jc w:val="center"/>
              <w:rPr>
                <w:rFonts w:asciiTheme="majorHAnsi" w:hAnsiTheme="majorHAnsi" w:cs="Calibri"/>
                <w:b/>
                <w:bCs/>
                <w:sz w:val="24"/>
                <w:szCs w:val="24"/>
              </w:rPr>
            </w:pPr>
            <w:r w:rsidRPr="00A97E10">
              <w:rPr>
                <w:rFonts w:asciiTheme="majorHAnsi" w:hAnsiTheme="majorHAnsi" w:cs="Calibri"/>
                <w:b/>
                <w:bCs/>
                <w:sz w:val="24"/>
                <w:szCs w:val="24"/>
              </w:rPr>
              <w:t>26</w:t>
            </w:r>
          </w:p>
        </w:tc>
        <w:tc>
          <w:tcPr>
            <w:tcW w:w="4252" w:type="dxa"/>
            <w:vAlign w:val="center"/>
          </w:tcPr>
          <w:p w:rsidR="00672AA0" w:rsidRPr="00A97E10" w:rsidRDefault="00672AA0" w:rsidP="00D46471">
            <w:pPr>
              <w:spacing w:after="240" w:line="276" w:lineRule="auto"/>
              <w:ind w:right="7"/>
              <w:jc w:val="both"/>
              <w:rPr>
                <w:rFonts w:asciiTheme="majorHAnsi" w:eastAsia="Bookman Old Style" w:hAnsiTheme="majorHAnsi" w:cs="Bookman Old Style"/>
                <w:sz w:val="24"/>
                <w:szCs w:val="24"/>
                <w:lang w:eastAsia="en-US"/>
              </w:rPr>
            </w:pPr>
            <w:r w:rsidRPr="00A97E10">
              <w:rPr>
                <w:rFonts w:asciiTheme="majorHAnsi" w:eastAsia="Bookman Old Style" w:hAnsiTheme="majorHAnsi" w:cs="Bookman Old Style"/>
                <w:sz w:val="24"/>
                <w:szCs w:val="24"/>
                <w:lang w:eastAsia="en-US"/>
              </w:rPr>
              <w:t xml:space="preserve">Pneu </w:t>
            </w:r>
            <w:r w:rsidRPr="00A97E10">
              <w:rPr>
                <w:rFonts w:asciiTheme="majorHAnsi" w:hAnsiTheme="majorHAnsi" w:cs="Calibri"/>
                <w:sz w:val="24"/>
                <w:szCs w:val="24"/>
              </w:rPr>
              <w:t xml:space="preserve">para veículo automotivo, novo, sem câmara, </w:t>
            </w:r>
            <w:r w:rsidRPr="00A97E10">
              <w:rPr>
                <w:rFonts w:asciiTheme="majorHAnsi" w:eastAsia="Bookman Old Style" w:hAnsiTheme="majorHAnsi" w:cs="Bookman Old Style"/>
                <w:sz w:val="24"/>
                <w:szCs w:val="24"/>
                <w:lang w:eastAsia="en-US"/>
              </w:rPr>
              <w:t xml:space="preserve">225 X 65 X 16, </w:t>
            </w:r>
            <w:r w:rsidRPr="00A97E10">
              <w:rPr>
                <w:rFonts w:asciiTheme="majorHAnsi" w:hAnsiTheme="majorHAnsi" w:cs="Calibri"/>
                <w:sz w:val="24"/>
                <w:szCs w:val="24"/>
              </w:rPr>
              <w:t>com certificação INMETRO.</w:t>
            </w:r>
          </w:p>
        </w:tc>
        <w:tc>
          <w:tcPr>
            <w:tcW w:w="851"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rPr>
            </w:pPr>
            <w:r w:rsidRPr="00A97E10">
              <w:rPr>
                <w:rFonts w:asciiTheme="majorHAnsi" w:eastAsia="Bookman Old Style" w:hAnsiTheme="majorHAnsi" w:cs="Bookman Old Style"/>
                <w:sz w:val="24"/>
                <w:szCs w:val="24"/>
              </w:rPr>
              <w:t>UND</w:t>
            </w:r>
          </w:p>
        </w:tc>
        <w:tc>
          <w:tcPr>
            <w:tcW w:w="709"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lang w:eastAsia="en-US"/>
              </w:rPr>
            </w:pPr>
            <w:r w:rsidRPr="00A97E10">
              <w:rPr>
                <w:rFonts w:asciiTheme="majorHAnsi" w:eastAsia="Bookman Old Style" w:hAnsiTheme="majorHAnsi" w:cs="Bookman Old Style"/>
                <w:sz w:val="24"/>
                <w:szCs w:val="24"/>
                <w:lang w:eastAsia="en-US"/>
              </w:rPr>
              <w:t>12</w:t>
            </w:r>
          </w:p>
        </w:tc>
        <w:tc>
          <w:tcPr>
            <w:tcW w:w="992" w:type="dxa"/>
          </w:tcPr>
          <w:p w:rsidR="00672AA0" w:rsidRPr="00A97E10" w:rsidRDefault="00672AA0" w:rsidP="00D46471">
            <w:pPr>
              <w:spacing w:after="240" w:line="276" w:lineRule="auto"/>
              <w:ind w:right="7"/>
              <w:jc w:val="right"/>
              <w:rPr>
                <w:rFonts w:asciiTheme="majorHAnsi" w:hAnsiTheme="majorHAnsi"/>
                <w:sz w:val="24"/>
                <w:szCs w:val="24"/>
              </w:rPr>
            </w:pPr>
          </w:p>
        </w:tc>
        <w:tc>
          <w:tcPr>
            <w:tcW w:w="1134" w:type="dxa"/>
          </w:tcPr>
          <w:p w:rsidR="00672AA0" w:rsidRPr="00A97E10" w:rsidRDefault="00672AA0" w:rsidP="00D46471">
            <w:pPr>
              <w:spacing w:after="240" w:line="276" w:lineRule="auto"/>
              <w:ind w:right="7"/>
              <w:jc w:val="right"/>
              <w:rPr>
                <w:rFonts w:asciiTheme="majorHAnsi" w:hAnsiTheme="majorHAnsi"/>
                <w:sz w:val="24"/>
                <w:szCs w:val="24"/>
              </w:rPr>
            </w:pPr>
          </w:p>
        </w:tc>
        <w:tc>
          <w:tcPr>
            <w:tcW w:w="903" w:type="dxa"/>
          </w:tcPr>
          <w:p w:rsidR="00672AA0" w:rsidRPr="00A97E10" w:rsidRDefault="00672AA0" w:rsidP="00D46471">
            <w:pPr>
              <w:spacing w:after="240" w:line="276" w:lineRule="auto"/>
              <w:ind w:right="7"/>
              <w:jc w:val="right"/>
              <w:rPr>
                <w:rFonts w:asciiTheme="majorHAnsi" w:hAnsiTheme="majorHAnsi"/>
                <w:sz w:val="24"/>
                <w:szCs w:val="24"/>
              </w:rPr>
            </w:pPr>
          </w:p>
        </w:tc>
      </w:tr>
      <w:tr w:rsidR="00672AA0" w:rsidRPr="00A97E10" w:rsidTr="006549F3">
        <w:tc>
          <w:tcPr>
            <w:tcW w:w="710" w:type="dxa"/>
            <w:vAlign w:val="center"/>
          </w:tcPr>
          <w:p w:rsidR="00672AA0" w:rsidRPr="00A97E10" w:rsidRDefault="00672AA0" w:rsidP="00D46471">
            <w:pPr>
              <w:spacing w:after="240" w:line="276" w:lineRule="auto"/>
              <w:ind w:right="7"/>
              <w:jc w:val="center"/>
              <w:rPr>
                <w:rFonts w:asciiTheme="majorHAnsi" w:hAnsiTheme="majorHAnsi" w:cs="Calibri"/>
                <w:b/>
                <w:bCs/>
                <w:sz w:val="24"/>
                <w:szCs w:val="24"/>
              </w:rPr>
            </w:pPr>
            <w:r w:rsidRPr="00A97E10">
              <w:rPr>
                <w:rFonts w:asciiTheme="majorHAnsi" w:hAnsiTheme="majorHAnsi" w:cs="Calibri"/>
                <w:b/>
                <w:bCs/>
                <w:sz w:val="24"/>
                <w:szCs w:val="24"/>
              </w:rPr>
              <w:t>27</w:t>
            </w:r>
          </w:p>
        </w:tc>
        <w:tc>
          <w:tcPr>
            <w:tcW w:w="4252" w:type="dxa"/>
            <w:vAlign w:val="center"/>
          </w:tcPr>
          <w:p w:rsidR="00672AA0" w:rsidRPr="00A97E10" w:rsidRDefault="00672AA0" w:rsidP="00D46471">
            <w:pPr>
              <w:spacing w:after="240" w:line="276" w:lineRule="auto"/>
              <w:ind w:right="7"/>
              <w:jc w:val="both"/>
              <w:rPr>
                <w:rFonts w:asciiTheme="majorHAnsi" w:eastAsia="Bookman Old Style" w:hAnsiTheme="majorHAnsi" w:cs="Bookman Old Style"/>
                <w:sz w:val="24"/>
                <w:szCs w:val="24"/>
                <w:lang w:eastAsia="en-US"/>
              </w:rPr>
            </w:pPr>
            <w:r w:rsidRPr="00A97E10">
              <w:rPr>
                <w:rFonts w:asciiTheme="majorHAnsi" w:hAnsiTheme="majorHAnsi" w:cs="Calibri"/>
                <w:sz w:val="24"/>
                <w:szCs w:val="24"/>
              </w:rPr>
              <w:t>Pneu para veículo automotivo, novo, sem câmara, dimensões 235x75 R 15, com certificação INMETRO.</w:t>
            </w:r>
          </w:p>
        </w:tc>
        <w:tc>
          <w:tcPr>
            <w:tcW w:w="851"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rPr>
            </w:pPr>
            <w:r w:rsidRPr="00A97E10">
              <w:rPr>
                <w:rFonts w:asciiTheme="majorHAnsi" w:eastAsia="Bookman Old Style" w:hAnsiTheme="majorHAnsi" w:cs="Bookman Old Style"/>
                <w:sz w:val="24"/>
                <w:szCs w:val="24"/>
              </w:rPr>
              <w:t>UND</w:t>
            </w:r>
          </w:p>
        </w:tc>
        <w:tc>
          <w:tcPr>
            <w:tcW w:w="709"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rPr>
            </w:pPr>
            <w:r w:rsidRPr="00A97E10">
              <w:rPr>
                <w:rFonts w:asciiTheme="majorHAnsi" w:eastAsia="Bookman Old Style" w:hAnsiTheme="majorHAnsi" w:cs="Bookman Old Style"/>
                <w:sz w:val="24"/>
                <w:szCs w:val="24"/>
              </w:rPr>
              <w:t>12</w:t>
            </w:r>
          </w:p>
        </w:tc>
        <w:tc>
          <w:tcPr>
            <w:tcW w:w="992" w:type="dxa"/>
          </w:tcPr>
          <w:p w:rsidR="00672AA0" w:rsidRPr="00A97E10" w:rsidRDefault="00672AA0" w:rsidP="00D46471">
            <w:pPr>
              <w:spacing w:after="240" w:line="276" w:lineRule="auto"/>
              <w:ind w:right="7"/>
              <w:jc w:val="right"/>
              <w:rPr>
                <w:rFonts w:asciiTheme="majorHAnsi" w:hAnsiTheme="majorHAnsi"/>
                <w:sz w:val="24"/>
                <w:szCs w:val="24"/>
              </w:rPr>
            </w:pPr>
          </w:p>
        </w:tc>
        <w:tc>
          <w:tcPr>
            <w:tcW w:w="1134" w:type="dxa"/>
          </w:tcPr>
          <w:p w:rsidR="00672AA0" w:rsidRPr="00A97E10" w:rsidRDefault="00672AA0" w:rsidP="00D46471">
            <w:pPr>
              <w:spacing w:after="240" w:line="276" w:lineRule="auto"/>
              <w:ind w:right="7"/>
              <w:jc w:val="right"/>
              <w:rPr>
                <w:rFonts w:asciiTheme="majorHAnsi" w:hAnsiTheme="majorHAnsi"/>
                <w:sz w:val="24"/>
                <w:szCs w:val="24"/>
              </w:rPr>
            </w:pPr>
          </w:p>
        </w:tc>
        <w:tc>
          <w:tcPr>
            <w:tcW w:w="903" w:type="dxa"/>
          </w:tcPr>
          <w:p w:rsidR="00672AA0" w:rsidRPr="00A97E10" w:rsidRDefault="00672AA0" w:rsidP="00D46471">
            <w:pPr>
              <w:spacing w:after="240" w:line="276" w:lineRule="auto"/>
              <w:ind w:right="7"/>
              <w:jc w:val="right"/>
              <w:rPr>
                <w:rFonts w:asciiTheme="majorHAnsi" w:hAnsiTheme="majorHAnsi"/>
                <w:sz w:val="24"/>
                <w:szCs w:val="24"/>
              </w:rPr>
            </w:pPr>
          </w:p>
        </w:tc>
      </w:tr>
      <w:tr w:rsidR="00672AA0" w:rsidRPr="00A97E10" w:rsidTr="006549F3">
        <w:tc>
          <w:tcPr>
            <w:tcW w:w="710" w:type="dxa"/>
            <w:vAlign w:val="center"/>
          </w:tcPr>
          <w:p w:rsidR="00672AA0" w:rsidRPr="00A97E10" w:rsidRDefault="00672AA0" w:rsidP="00D46471">
            <w:pPr>
              <w:spacing w:after="240" w:line="276" w:lineRule="auto"/>
              <w:ind w:right="7"/>
              <w:jc w:val="center"/>
              <w:rPr>
                <w:rFonts w:asciiTheme="majorHAnsi" w:hAnsiTheme="majorHAnsi" w:cs="Calibri"/>
                <w:b/>
                <w:bCs/>
                <w:sz w:val="24"/>
                <w:szCs w:val="24"/>
              </w:rPr>
            </w:pPr>
            <w:r w:rsidRPr="00A97E10">
              <w:rPr>
                <w:rFonts w:asciiTheme="majorHAnsi" w:hAnsiTheme="majorHAnsi" w:cs="Calibri"/>
                <w:b/>
                <w:bCs/>
                <w:sz w:val="24"/>
                <w:szCs w:val="24"/>
              </w:rPr>
              <w:t>28</w:t>
            </w:r>
          </w:p>
        </w:tc>
        <w:tc>
          <w:tcPr>
            <w:tcW w:w="4252" w:type="dxa"/>
            <w:vAlign w:val="center"/>
          </w:tcPr>
          <w:p w:rsidR="00672AA0" w:rsidRPr="00A97E10" w:rsidRDefault="00672AA0" w:rsidP="00D46471">
            <w:pPr>
              <w:spacing w:after="240" w:line="276" w:lineRule="auto"/>
              <w:ind w:right="7"/>
              <w:jc w:val="both"/>
              <w:rPr>
                <w:rFonts w:asciiTheme="majorHAnsi" w:eastAsia="Bookman Old Style" w:hAnsiTheme="majorHAnsi" w:cs="Bookman Old Style"/>
                <w:sz w:val="24"/>
                <w:szCs w:val="24"/>
                <w:lang w:eastAsia="en-US"/>
              </w:rPr>
            </w:pPr>
            <w:r w:rsidRPr="00A97E10">
              <w:rPr>
                <w:rFonts w:asciiTheme="majorHAnsi" w:hAnsiTheme="majorHAnsi" w:cs="Calibri"/>
                <w:sz w:val="24"/>
                <w:szCs w:val="24"/>
              </w:rPr>
              <w:t>Pneu para veículo automotivo, novo, sem câmara, dimensões 275/80/22,5 Borrachudo Radial. Com certificação INMETRO.</w:t>
            </w:r>
          </w:p>
        </w:tc>
        <w:tc>
          <w:tcPr>
            <w:tcW w:w="851"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rPr>
            </w:pPr>
            <w:r w:rsidRPr="00A97E10">
              <w:rPr>
                <w:rFonts w:asciiTheme="majorHAnsi" w:eastAsia="Bookman Old Style" w:hAnsiTheme="majorHAnsi" w:cs="Bookman Old Style"/>
                <w:sz w:val="24"/>
                <w:szCs w:val="24"/>
              </w:rPr>
              <w:t>UND</w:t>
            </w:r>
          </w:p>
        </w:tc>
        <w:tc>
          <w:tcPr>
            <w:tcW w:w="709"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rPr>
            </w:pPr>
            <w:r w:rsidRPr="00A97E10">
              <w:rPr>
                <w:rFonts w:asciiTheme="majorHAnsi" w:eastAsia="Bookman Old Style" w:hAnsiTheme="majorHAnsi" w:cs="Bookman Old Style"/>
                <w:sz w:val="24"/>
                <w:szCs w:val="24"/>
              </w:rPr>
              <w:t>30</w:t>
            </w:r>
          </w:p>
        </w:tc>
        <w:tc>
          <w:tcPr>
            <w:tcW w:w="992" w:type="dxa"/>
          </w:tcPr>
          <w:p w:rsidR="00672AA0" w:rsidRPr="00A97E10" w:rsidRDefault="00672AA0" w:rsidP="00D46471">
            <w:pPr>
              <w:spacing w:after="240" w:line="276" w:lineRule="auto"/>
              <w:ind w:right="7"/>
              <w:jc w:val="right"/>
              <w:rPr>
                <w:rFonts w:asciiTheme="majorHAnsi" w:hAnsiTheme="majorHAnsi"/>
                <w:sz w:val="24"/>
                <w:szCs w:val="24"/>
              </w:rPr>
            </w:pPr>
          </w:p>
        </w:tc>
        <w:tc>
          <w:tcPr>
            <w:tcW w:w="1134" w:type="dxa"/>
          </w:tcPr>
          <w:p w:rsidR="00672AA0" w:rsidRPr="00A97E10" w:rsidRDefault="00672AA0" w:rsidP="00D46471">
            <w:pPr>
              <w:spacing w:after="240" w:line="276" w:lineRule="auto"/>
              <w:ind w:right="7"/>
              <w:jc w:val="right"/>
              <w:rPr>
                <w:rFonts w:asciiTheme="majorHAnsi" w:hAnsiTheme="majorHAnsi"/>
                <w:sz w:val="24"/>
                <w:szCs w:val="24"/>
              </w:rPr>
            </w:pPr>
          </w:p>
        </w:tc>
        <w:tc>
          <w:tcPr>
            <w:tcW w:w="903" w:type="dxa"/>
          </w:tcPr>
          <w:p w:rsidR="00672AA0" w:rsidRPr="00A97E10" w:rsidRDefault="00672AA0" w:rsidP="00D46471">
            <w:pPr>
              <w:spacing w:after="240" w:line="276" w:lineRule="auto"/>
              <w:ind w:right="7"/>
              <w:jc w:val="right"/>
              <w:rPr>
                <w:rFonts w:asciiTheme="majorHAnsi" w:hAnsiTheme="majorHAnsi"/>
                <w:sz w:val="24"/>
                <w:szCs w:val="24"/>
              </w:rPr>
            </w:pPr>
          </w:p>
        </w:tc>
      </w:tr>
      <w:tr w:rsidR="00672AA0" w:rsidRPr="00A97E10" w:rsidTr="006549F3">
        <w:tc>
          <w:tcPr>
            <w:tcW w:w="710" w:type="dxa"/>
            <w:vAlign w:val="center"/>
          </w:tcPr>
          <w:p w:rsidR="00672AA0" w:rsidRPr="00A97E10" w:rsidRDefault="00672AA0" w:rsidP="00D46471">
            <w:pPr>
              <w:spacing w:after="240" w:line="276" w:lineRule="auto"/>
              <w:ind w:right="7"/>
              <w:jc w:val="center"/>
              <w:rPr>
                <w:rFonts w:asciiTheme="majorHAnsi" w:hAnsiTheme="majorHAnsi" w:cs="Calibri"/>
                <w:b/>
                <w:bCs/>
                <w:sz w:val="24"/>
                <w:szCs w:val="24"/>
              </w:rPr>
            </w:pPr>
            <w:r w:rsidRPr="00A97E10">
              <w:rPr>
                <w:rFonts w:asciiTheme="majorHAnsi" w:hAnsiTheme="majorHAnsi" w:cs="Calibri"/>
                <w:b/>
                <w:bCs/>
                <w:sz w:val="24"/>
                <w:szCs w:val="24"/>
              </w:rPr>
              <w:t>29</w:t>
            </w:r>
          </w:p>
        </w:tc>
        <w:tc>
          <w:tcPr>
            <w:tcW w:w="4252" w:type="dxa"/>
            <w:vAlign w:val="center"/>
          </w:tcPr>
          <w:p w:rsidR="00672AA0" w:rsidRPr="00A97E10" w:rsidRDefault="00672AA0" w:rsidP="00D46471">
            <w:pPr>
              <w:spacing w:after="240" w:line="276" w:lineRule="auto"/>
              <w:ind w:right="7"/>
              <w:jc w:val="both"/>
              <w:rPr>
                <w:rFonts w:asciiTheme="majorHAnsi" w:eastAsia="Bookman Old Style" w:hAnsiTheme="majorHAnsi" w:cs="Bookman Old Style"/>
                <w:sz w:val="24"/>
                <w:szCs w:val="24"/>
                <w:lang w:eastAsia="en-US"/>
              </w:rPr>
            </w:pPr>
            <w:r w:rsidRPr="00A97E10">
              <w:rPr>
                <w:rFonts w:asciiTheme="majorHAnsi" w:hAnsiTheme="majorHAnsi" w:cs="Calibri"/>
                <w:sz w:val="24"/>
                <w:szCs w:val="24"/>
              </w:rPr>
              <w:t>Pneu para veículos automotivo, novo, sem câmara, dimensões 275/80/22,5 liso Radial, com certificação INMETRO.</w:t>
            </w:r>
          </w:p>
        </w:tc>
        <w:tc>
          <w:tcPr>
            <w:tcW w:w="851"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rPr>
            </w:pPr>
            <w:r w:rsidRPr="00A97E10">
              <w:rPr>
                <w:rFonts w:asciiTheme="majorHAnsi" w:eastAsia="Bookman Old Style" w:hAnsiTheme="majorHAnsi" w:cs="Bookman Old Style"/>
                <w:sz w:val="24"/>
                <w:szCs w:val="24"/>
              </w:rPr>
              <w:t>UND</w:t>
            </w:r>
          </w:p>
        </w:tc>
        <w:tc>
          <w:tcPr>
            <w:tcW w:w="709"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rPr>
            </w:pPr>
            <w:r w:rsidRPr="00A97E10">
              <w:rPr>
                <w:rFonts w:asciiTheme="majorHAnsi" w:eastAsia="Bookman Old Style" w:hAnsiTheme="majorHAnsi" w:cs="Bookman Old Style"/>
                <w:sz w:val="24"/>
                <w:szCs w:val="24"/>
              </w:rPr>
              <w:t>20</w:t>
            </w:r>
          </w:p>
        </w:tc>
        <w:tc>
          <w:tcPr>
            <w:tcW w:w="992" w:type="dxa"/>
          </w:tcPr>
          <w:p w:rsidR="00672AA0" w:rsidRPr="00A97E10" w:rsidRDefault="00672AA0" w:rsidP="00D46471">
            <w:pPr>
              <w:spacing w:after="240" w:line="276" w:lineRule="auto"/>
              <w:ind w:right="7"/>
              <w:jc w:val="right"/>
              <w:rPr>
                <w:rFonts w:asciiTheme="majorHAnsi" w:hAnsiTheme="majorHAnsi"/>
                <w:sz w:val="24"/>
                <w:szCs w:val="24"/>
              </w:rPr>
            </w:pPr>
          </w:p>
        </w:tc>
        <w:tc>
          <w:tcPr>
            <w:tcW w:w="1134" w:type="dxa"/>
          </w:tcPr>
          <w:p w:rsidR="00672AA0" w:rsidRPr="00A97E10" w:rsidRDefault="00672AA0" w:rsidP="00D46471">
            <w:pPr>
              <w:spacing w:after="240" w:line="276" w:lineRule="auto"/>
              <w:ind w:right="7"/>
              <w:jc w:val="right"/>
              <w:rPr>
                <w:rFonts w:asciiTheme="majorHAnsi" w:hAnsiTheme="majorHAnsi"/>
                <w:sz w:val="24"/>
                <w:szCs w:val="24"/>
              </w:rPr>
            </w:pPr>
          </w:p>
        </w:tc>
        <w:tc>
          <w:tcPr>
            <w:tcW w:w="903" w:type="dxa"/>
          </w:tcPr>
          <w:p w:rsidR="00672AA0" w:rsidRPr="00A97E10" w:rsidRDefault="00672AA0" w:rsidP="00D46471">
            <w:pPr>
              <w:spacing w:after="240" w:line="276" w:lineRule="auto"/>
              <w:ind w:right="7"/>
              <w:jc w:val="right"/>
              <w:rPr>
                <w:rFonts w:asciiTheme="majorHAnsi" w:hAnsiTheme="majorHAnsi"/>
                <w:sz w:val="24"/>
                <w:szCs w:val="24"/>
              </w:rPr>
            </w:pPr>
          </w:p>
        </w:tc>
      </w:tr>
      <w:tr w:rsidR="00672AA0" w:rsidRPr="00A97E10" w:rsidTr="006549F3">
        <w:tc>
          <w:tcPr>
            <w:tcW w:w="710" w:type="dxa"/>
            <w:vAlign w:val="center"/>
          </w:tcPr>
          <w:p w:rsidR="00672AA0" w:rsidRPr="00A97E10" w:rsidRDefault="00672AA0" w:rsidP="00D46471">
            <w:pPr>
              <w:spacing w:after="240" w:line="276" w:lineRule="auto"/>
              <w:ind w:right="7"/>
              <w:jc w:val="center"/>
              <w:rPr>
                <w:rFonts w:asciiTheme="majorHAnsi" w:hAnsiTheme="majorHAnsi" w:cs="Calibri"/>
                <w:b/>
                <w:bCs/>
                <w:sz w:val="24"/>
                <w:szCs w:val="24"/>
              </w:rPr>
            </w:pPr>
            <w:r w:rsidRPr="00A97E10">
              <w:rPr>
                <w:rFonts w:asciiTheme="majorHAnsi" w:hAnsiTheme="majorHAnsi" w:cs="Calibri"/>
                <w:b/>
                <w:bCs/>
                <w:sz w:val="24"/>
                <w:szCs w:val="24"/>
              </w:rPr>
              <w:t>30</w:t>
            </w:r>
          </w:p>
        </w:tc>
        <w:tc>
          <w:tcPr>
            <w:tcW w:w="4252" w:type="dxa"/>
            <w:vAlign w:val="center"/>
          </w:tcPr>
          <w:p w:rsidR="00672AA0" w:rsidRPr="00A97E10" w:rsidRDefault="00672AA0" w:rsidP="00D46471">
            <w:pPr>
              <w:spacing w:after="240" w:line="276" w:lineRule="auto"/>
              <w:ind w:right="7"/>
              <w:jc w:val="both"/>
              <w:rPr>
                <w:rFonts w:asciiTheme="majorHAnsi" w:eastAsia="Bookman Old Style" w:hAnsiTheme="majorHAnsi" w:cs="Bookman Old Style"/>
                <w:sz w:val="24"/>
                <w:szCs w:val="24"/>
                <w:lang w:eastAsia="en-US"/>
              </w:rPr>
            </w:pPr>
            <w:r w:rsidRPr="00A97E10">
              <w:rPr>
                <w:rFonts w:asciiTheme="majorHAnsi" w:eastAsia="Bookman Old Style" w:hAnsiTheme="majorHAnsi" w:cs="Bookman Old Style"/>
                <w:sz w:val="24"/>
                <w:szCs w:val="24"/>
                <w:lang w:eastAsia="en-US"/>
              </w:rPr>
              <w:t xml:space="preserve">Pneu </w:t>
            </w:r>
            <w:r w:rsidRPr="00A97E10">
              <w:rPr>
                <w:rFonts w:asciiTheme="majorHAnsi" w:hAnsiTheme="majorHAnsi" w:cs="Calibri"/>
                <w:sz w:val="24"/>
                <w:szCs w:val="24"/>
              </w:rPr>
              <w:t xml:space="preserve">para veículo automotivo, novo, sem câmara, </w:t>
            </w:r>
            <w:r w:rsidRPr="00A97E10">
              <w:rPr>
                <w:rFonts w:asciiTheme="majorHAnsi" w:eastAsia="Bookman Old Style" w:hAnsiTheme="majorHAnsi" w:cs="Bookman Old Style"/>
                <w:sz w:val="24"/>
                <w:szCs w:val="24"/>
                <w:lang w:eastAsia="en-US"/>
              </w:rPr>
              <w:t>6 X 50 X 16,</w:t>
            </w:r>
            <w:r w:rsidRPr="00A97E10">
              <w:rPr>
                <w:rFonts w:asciiTheme="majorHAnsi" w:hAnsiTheme="majorHAnsi" w:cs="Calibri"/>
                <w:sz w:val="24"/>
                <w:szCs w:val="24"/>
              </w:rPr>
              <w:t xml:space="preserve"> com certificação INMETRO.</w:t>
            </w:r>
          </w:p>
        </w:tc>
        <w:tc>
          <w:tcPr>
            <w:tcW w:w="851"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rPr>
            </w:pPr>
            <w:r w:rsidRPr="00A97E10">
              <w:rPr>
                <w:rFonts w:asciiTheme="majorHAnsi" w:eastAsia="Bookman Old Style" w:hAnsiTheme="majorHAnsi" w:cs="Bookman Old Style"/>
                <w:sz w:val="24"/>
                <w:szCs w:val="24"/>
              </w:rPr>
              <w:t>UND</w:t>
            </w:r>
          </w:p>
        </w:tc>
        <w:tc>
          <w:tcPr>
            <w:tcW w:w="709"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lang w:eastAsia="en-US"/>
              </w:rPr>
            </w:pPr>
            <w:r w:rsidRPr="00A97E10">
              <w:rPr>
                <w:rFonts w:asciiTheme="majorHAnsi" w:eastAsia="Bookman Old Style" w:hAnsiTheme="majorHAnsi" w:cs="Bookman Old Style"/>
                <w:sz w:val="24"/>
                <w:szCs w:val="24"/>
                <w:lang w:eastAsia="en-US"/>
              </w:rPr>
              <w:t>4</w:t>
            </w:r>
          </w:p>
        </w:tc>
        <w:tc>
          <w:tcPr>
            <w:tcW w:w="992" w:type="dxa"/>
          </w:tcPr>
          <w:p w:rsidR="00672AA0" w:rsidRPr="00A97E10" w:rsidRDefault="00672AA0" w:rsidP="00D46471">
            <w:pPr>
              <w:spacing w:after="240" w:line="276" w:lineRule="auto"/>
              <w:ind w:right="7"/>
              <w:jc w:val="right"/>
              <w:rPr>
                <w:rFonts w:asciiTheme="majorHAnsi" w:hAnsiTheme="majorHAnsi"/>
                <w:sz w:val="24"/>
                <w:szCs w:val="24"/>
              </w:rPr>
            </w:pPr>
          </w:p>
        </w:tc>
        <w:tc>
          <w:tcPr>
            <w:tcW w:w="1134" w:type="dxa"/>
          </w:tcPr>
          <w:p w:rsidR="00672AA0" w:rsidRPr="00A97E10" w:rsidRDefault="00672AA0" w:rsidP="00D46471">
            <w:pPr>
              <w:spacing w:after="240" w:line="276" w:lineRule="auto"/>
              <w:ind w:right="7"/>
              <w:jc w:val="right"/>
              <w:rPr>
                <w:rFonts w:asciiTheme="majorHAnsi" w:hAnsiTheme="majorHAnsi"/>
                <w:sz w:val="24"/>
                <w:szCs w:val="24"/>
              </w:rPr>
            </w:pPr>
          </w:p>
        </w:tc>
        <w:tc>
          <w:tcPr>
            <w:tcW w:w="903" w:type="dxa"/>
          </w:tcPr>
          <w:p w:rsidR="00672AA0" w:rsidRPr="00A97E10" w:rsidRDefault="00672AA0" w:rsidP="00D46471">
            <w:pPr>
              <w:spacing w:after="240" w:line="276" w:lineRule="auto"/>
              <w:ind w:right="7"/>
              <w:jc w:val="right"/>
              <w:rPr>
                <w:rFonts w:asciiTheme="majorHAnsi" w:hAnsiTheme="majorHAnsi"/>
                <w:sz w:val="24"/>
                <w:szCs w:val="24"/>
              </w:rPr>
            </w:pPr>
          </w:p>
        </w:tc>
      </w:tr>
      <w:tr w:rsidR="00672AA0" w:rsidRPr="00A97E10" w:rsidTr="006549F3">
        <w:tc>
          <w:tcPr>
            <w:tcW w:w="710" w:type="dxa"/>
            <w:vAlign w:val="center"/>
          </w:tcPr>
          <w:p w:rsidR="00672AA0" w:rsidRPr="00A97E10" w:rsidRDefault="00672AA0" w:rsidP="00D46471">
            <w:pPr>
              <w:spacing w:after="240" w:line="276" w:lineRule="auto"/>
              <w:ind w:right="7"/>
              <w:jc w:val="center"/>
              <w:rPr>
                <w:rFonts w:asciiTheme="majorHAnsi" w:hAnsiTheme="majorHAnsi" w:cs="Calibri"/>
                <w:b/>
                <w:bCs/>
                <w:sz w:val="24"/>
                <w:szCs w:val="24"/>
              </w:rPr>
            </w:pPr>
            <w:r w:rsidRPr="00A97E10">
              <w:rPr>
                <w:rFonts w:asciiTheme="majorHAnsi" w:hAnsiTheme="majorHAnsi" w:cs="Calibri"/>
                <w:b/>
                <w:bCs/>
                <w:sz w:val="24"/>
                <w:szCs w:val="24"/>
              </w:rPr>
              <w:t>31</w:t>
            </w:r>
          </w:p>
        </w:tc>
        <w:tc>
          <w:tcPr>
            <w:tcW w:w="4252" w:type="dxa"/>
            <w:vAlign w:val="center"/>
          </w:tcPr>
          <w:p w:rsidR="00672AA0" w:rsidRPr="00A97E10" w:rsidRDefault="00672AA0" w:rsidP="00D46471">
            <w:pPr>
              <w:spacing w:after="240" w:line="276" w:lineRule="auto"/>
              <w:ind w:right="7"/>
              <w:jc w:val="both"/>
              <w:rPr>
                <w:rFonts w:asciiTheme="majorHAnsi" w:eastAsia="Bookman Old Style" w:hAnsiTheme="majorHAnsi" w:cs="Bookman Old Style"/>
                <w:sz w:val="24"/>
                <w:szCs w:val="24"/>
                <w:lang w:eastAsia="en-US"/>
              </w:rPr>
            </w:pPr>
            <w:r w:rsidRPr="00A97E10">
              <w:rPr>
                <w:rFonts w:asciiTheme="majorHAnsi" w:hAnsiTheme="majorHAnsi" w:cs="Calibri"/>
                <w:sz w:val="24"/>
                <w:szCs w:val="24"/>
              </w:rPr>
              <w:t>Pneu para veículo automotivo, novo, dimensões 900x20, 14 lonas Borrachudo, com certificação INMETRO.</w:t>
            </w:r>
          </w:p>
        </w:tc>
        <w:tc>
          <w:tcPr>
            <w:tcW w:w="851"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rPr>
            </w:pPr>
            <w:r w:rsidRPr="00A97E10">
              <w:rPr>
                <w:rFonts w:asciiTheme="majorHAnsi" w:eastAsia="Bookman Old Style" w:hAnsiTheme="majorHAnsi" w:cs="Bookman Old Style"/>
                <w:sz w:val="24"/>
                <w:szCs w:val="24"/>
              </w:rPr>
              <w:t>UND</w:t>
            </w:r>
          </w:p>
        </w:tc>
        <w:tc>
          <w:tcPr>
            <w:tcW w:w="709"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rPr>
            </w:pPr>
            <w:r w:rsidRPr="00A97E10">
              <w:rPr>
                <w:rFonts w:asciiTheme="majorHAnsi" w:eastAsia="Bookman Old Style" w:hAnsiTheme="majorHAnsi" w:cs="Bookman Old Style"/>
                <w:sz w:val="24"/>
                <w:szCs w:val="24"/>
              </w:rPr>
              <w:t>4</w:t>
            </w:r>
          </w:p>
        </w:tc>
        <w:tc>
          <w:tcPr>
            <w:tcW w:w="992" w:type="dxa"/>
          </w:tcPr>
          <w:p w:rsidR="00672AA0" w:rsidRPr="00A97E10" w:rsidRDefault="00672AA0" w:rsidP="00D46471">
            <w:pPr>
              <w:spacing w:after="240" w:line="276" w:lineRule="auto"/>
              <w:ind w:right="7"/>
              <w:jc w:val="right"/>
              <w:rPr>
                <w:rFonts w:asciiTheme="majorHAnsi" w:hAnsiTheme="majorHAnsi"/>
                <w:sz w:val="24"/>
                <w:szCs w:val="24"/>
              </w:rPr>
            </w:pPr>
          </w:p>
        </w:tc>
        <w:tc>
          <w:tcPr>
            <w:tcW w:w="1134" w:type="dxa"/>
          </w:tcPr>
          <w:p w:rsidR="00672AA0" w:rsidRPr="00A97E10" w:rsidRDefault="00672AA0" w:rsidP="00D46471">
            <w:pPr>
              <w:spacing w:after="240" w:line="276" w:lineRule="auto"/>
              <w:ind w:right="7"/>
              <w:jc w:val="right"/>
              <w:rPr>
                <w:rFonts w:asciiTheme="majorHAnsi" w:hAnsiTheme="majorHAnsi"/>
                <w:sz w:val="24"/>
                <w:szCs w:val="24"/>
              </w:rPr>
            </w:pPr>
          </w:p>
        </w:tc>
        <w:tc>
          <w:tcPr>
            <w:tcW w:w="903" w:type="dxa"/>
          </w:tcPr>
          <w:p w:rsidR="00672AA0" w:rsidRPr="00A97E10" w:rsidRDefault="00672AA0" w:rsidP="00D46471">
            <w:pPr>
              <w:spacing w:after="240" w:line="276" w:lineRule="auto"/>
              <w:ind w:right="7"/>
              <w:jc w:val="right"/>
              <w:rPr>
                <w:rFonts w:asciiTheme="majorHAnsi" w:hAnsiTheme="majorHAnsi"/>
                <w:sz w:val="24"/>
                <w:szCs w:val="24"/>
              </w:rPr>
            </w:pPr>
          </w:p>
        </w:tc>
      </w:tr>
      <w:tr w:rsidR="00672AA0" w:rsidRPr="00A97E10" w:rsidTr="006549F3">
        <w:tc>
          <w:tcPr>
            <w:tcW w:w="710" w:type="dxa"/>
            <w:vAlign w:val="center"/>
          </w:tcPr>
          <w:p w:rsidR="00672AA0" w:rsidRPr="00A97E10" w:rsidRDefault="00672AA0" w:rsidP="00D46471">
            <w:pPr>
              <w:spacing w:after="240" w:line="276" w:lineRule="auto"/>
              <w:ind w:right="7"/>
              <w:jc w:val="center"/>
              <w:rPr>
                <w:rFonts w:asciiTheme="majorHAnsi" w:hAnsiTheme="majorHAnsi" w:cs="Calibri"/>
                <w:b/>
                <w:bCs/>
                <w:sz w:val="24"/>
                <w:szCs w:val="24"/>
              </w:rPr>
            </w:pPr>
            <w:r w:rsidRPr="00A97E10">
              <w:rPr>
                <w:rFonts w:asciiTheme="majorHAnsi" w:hAnsiTheme="majorHAnsi" w:cs="Calibri"/>
                <w:b/>
                <w:bCs/>
                <w:sz w:val="24"/>
                <w:szCs w:val="24"/>
              </w:rPr>
              <w:t>32</w:t>
            </w:r>
          </w:p>
        </w:tc>
        <w:tc>
          <w:tcPr>
            <w:tcW w:w="4252" w:type="dxa"/>
            <w:vAlign w:val="center"/>
          </w:tcPr>
          <w:p w:rsidR="00672AA0" w:rsidRPr="00A97E10" w:rsidRDefault="00672AA0" w:rsidP="00D46471">
            <w:pPr>
              <w:spacing w:after="240" w:line="276" w:lineRule="auto"/>
              <w:ind w:right="7"/>
              <w:jc w:val="both"/>
              <w:rPr>
                <w:rFonts w:asciiTheme="majorHAnsi" w:eastAsia="Bookman Old Style" w:hAnsiTheme="majorHAnsi" w:cs="Bookman Old Style"/>
                <w:sz w:val="24"/>
                <w:szCs w:val="24"/>
                <w:lang w:eastAsia="en-US"/>
              </w:rPr>
            </w:pPr>
            <w:r w:rsidRPr="00A97E10">
              <w:rPr>
                <w:rFonts w:asciiTheme="majorHAnsi" w:hAnsiTheme="majorHAnsi" w:cs="Calibri"/>
                <w:sz w:val="24"/>
                <w:szCs w:val="24"/>
              </w:rPr>
              <w:t xml:space="preserve">Pneu para veículo automotivo, novo, </w:t>
            </w:r>
            <w:r w:rsidRPr="00A97E10">
              <w:rPr>
                <w:rFonts w:asciiTheme="majorHAnsi" w:hAnsiTheme="majorHAnsi" w:cs="Calibri"/>
                <w:sz w:val="24"/>
                <w:szCs w:val="24"/>
              </w:rPr>
              <w:lastRenderedPageBreak/>
              <w:t>dimensões 900x20, 14 lonas, Liso, com certificação INMETRO.</w:t>
            </w:r>
          </w:p>
        </w:tc>
        <w:tc>
          <w:tcPr>
            <w:tcW w:w="851"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rPr>
            </w:pPr>
            <w:r w:rsidRPr="00A97E10">
              <w:rPr>
                <w:rFonts w:asciiTheme="majorHAnsi" w:eastAsia="Bookman Old Style" w:hAnsiTheme="majorHAnsi" w:cs="Bookman Old Style"/>
                <w:sz w:val="24"/>
                <w:szCs w:val="24"/>
              </w:rPr>
              <w:lastRenderedPageBreak/>
              <w:t>UND</w:t>
            </w:r>
          </w:p>
        </w:tc>
        <w:tc>
          <w:tcPr>
            <w:tcW w:w="709"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rPr>
            </w:pPr>
            <w:r w:rsidRPr="00A97E10">
              <w:rPr>
                <w:rFonts w:asciiTheme="majorHAnsi" w:eastAsia="Bookman Old Style" w:hAnsiTheme="majorHAnsi" w:cs="Bookman Old Style"/>
                <w:sz w:val="24"/>
                <w:szCs w:val="24"/>
              </w:rPr>
              <w:t>4</w:t>
            </w:r>
          </w:p>
        </w:tc>
        <w:tc>
          <w:tcPr>
            <w:tcW w:w="992" w:type="dxa"/>
          </w:tcPr>
          <w:p w:rsidR="00672AA0" w:rsidRPr="00A97E10" w:rsidRDefault="00672AA0" w:rsidP="00D46471">
            <w:pPr>
              <w:spacing w:after="240" w:line="276" w:lineRule="auto"/>
              <w:ind w:right="7"/>
              <w:jc w:val="right"/>
              <w:rPr>
                <w:rFonts w:asciiTheme="majorHAnsi" w:hAnsiTheme="majorHAnsi"/>
                <w:sz w:val="24"/>
                <w:szCs w:val="24"/>
              </w:rPr>
            </w:pPr>
          </w:p>
        </w:tc>
        <w:tc>
          <w:tcPr>
            <w:tcW w:w="1134" w:type="dxa"/>
          </w:tcPr>
          <w:p w:rsidR="00672AA0" w:rsidRPr="00A97E10" w:rsidRDefault="00672AA0" w:rsidP="00D46471">
            <w:pPr>
              <w:spacing w:after="240" w:line="276" w:lineRule="auto"/>
              <w:ind w:right="7"/>
              <w:jc w:val="right"/>
              <w:rPr>
                <w:rFonts w:asciiTheme="majorHAnsi" w:hAnsiTheme="majorHAnsi"/>
                <w:sz w:val="24"/>
                <w:szCs w:val="24"/>
              </w:rPr>
            </w:pPr>
          </w:p>
        </w:tc>
        <w:tc>
          <w:tcPr>
            <w:tcW w:w="903" w:type="dxa"/>
          </w:tcPr>
          <w:p w:rsidR="00672AA0" w:rsidRPr="00A97E10" w:rsidRDefault="00672AA0" w:rsidP="00D46471">
            <w:pPr>
              <w:spacing w:after="240" w:line="276" w:lineRule="auto"/>
              <w:ind w:right="7"/>
              <w:jc w:val="right"/>
              <w:rPr>
                <w:rFonts w:asciiTheme="majorHAnsi" w:hAnsiTheme="majorHAnsi"/>
                <w:sz w:val="24"/>
                <w:szCs w:val="24"/>
              </w:rPr>
            </w:pPr>
          </w:p>
        </w:tc>
      </w:tr>
      <w:tr w:rsidR="00672AA0" w:rsidRPr="00A97E10" w:rsidTr="006549F3">
        <w:tc>
          <w:tcPr>
            <w:tcW w:w="710" w:type="dxa"/>
            <w:vAlign w:val="center"/>
          </w:tcPr>
          <w:p w:rsidR="00672AA0" w:rsidRPr="00A97E10" w:rsidRDefault="00672AA0" w:rsidP="00D46471">
            <w:pPr>
              <w:spacing w:after="240" w:line="276" w:lineRule="auto"/>
              <w:ind w:right="7"/>
              <w:jc w:val="center"/>
              <w:rPr>
                <w:rFonts w:asciiTheme="majorHAnsi" w:hAnsiTheme="majorHAnsi" w:cs="Calibri"/>
                <w:b/>
                <w:bCs/>
                <w:sz w:val="24"/>
                <w:szCs w:val="24"/>
              </w:rPr>
            </w:pPr>
            <w:r w:rsidRPr="00A97E10">
              <w:rPr>
                <w:rFonts w:asciiTheme="majorHAnsi" w:hAnsiTheme="majorHAnsi" w:cs="Calibri"/>
                <w:b/>
                <w:bCs/>
                <w:sz w:val="24"/>
                <w:szCs w:val="24"/>
              </w:rPr>
              <w:lastRenderedPageBreak/>
              <w:t>33</w:t>
            </w:r>
          </w:p>
        </w:tc>
        <w:tc>
          <w:tcPr>
            <w:tcW w:w="4252" w:type="dxa"/>
            <w:vAlign w:val="center"/>
          </w:tcPr>
          <w:p w:rsidR="00672AA0" w:rsidRPr="00A97E10" w:rsidRDefault="00672AA0" w:rsidP="00D46471">
            <w:pPr>
              <w:spacing w:after="240" w:line="276" w:lineRule="auto"/>
              <w:ind w:right="7"/>
              <w:rPr>
                <w:rFonts w:asciiTheme="majorHAnsi" w:eastAsia="Bookman Old Style" w:hAnsiTheme="majorHAnsi" w:cs="Bookman Old Style"/>
                <w:sz w:val="24"/>
                <w:szCs w:val="24"/>
              </w:rPr>
            </w:pPr>
            <w:r w:rsidRPr="00A97E10">
              <w:rPr>
                <w:rFonts w:asciiTheme="majorHAnsi" w:eastAsia="Bookman Old Style" w:hAnsiTheme="majorHAnsi" w:cs="Bookman Old Style"/>
                <w:sz w:val="24"/>
                <w:szCs w:val="24"/>
              </w:rPr>
              <w:t>PNEU MOTO 110/90/17</w:t>
            </w:r>
          </w:p>
        </w:tc>
        <w:tc>
          <w:tcPr>
            <w:tcW w:w="851"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rPr>
            </w:pPr>
            <w:r w:rsidRPr="00A97E10">
              <w:rPr>
                <w:rFonts w:asciiTheme="majorHAnsi" w:eastAsia="Bookman Old Style" w:hAnsiTheme="majorHAnsi" w:cs="Bookman Old Style"/>
                <w:sz w:val="24"/>
                <w:szCs w:val="24"/>
              </w:rPr>
              <w:t>UND</w:t>
            </w:r>
          </w:p>
        </w:tc>
        <w:tc>
          <w:tcPr>
            <w:tcW w:w="709"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rPr>
            </w:pPr>
            <w:r w:rsidRPr="00A97E10">
              <w:rPr>
                <w:rFonts w:asciiTheme="majorHAnsi" w:eastAsia="Bookman Old Style" w:hAnsiTheme="majorHAnsi" w:cs="Bookman Old Style"/>
                <w:sz w:val="24"/>
                <w:szCs w:val="24"/>
              </w:rPr>
              <w:t>4</w:t>
            </w:r>
          </w:p>
        </w:tc>
        <w:tc>
          <w:tcPr>
            <w:tcW w:w="992" w:type="dxa"/>
          </w:tcPr>
          <w:p w:rsidR="00672AA0" w:rsidRPr="00A97E10" w:rsidRDefault="00672AA0" w:rsidP="00D46471">
            <w:pPr>
              <w:spacing w:after="240" w:line="276" w:lineRule="auto"/>
              <w:ind w:right="7"/>
              <w:jc w:val="right"/>
              <w:rPr>
                <w:rFonts w:asciiTheme="majorHAnsi" w:hAnsiTheme="majorHAnsi"/>
                <w:sz w:val="24"/>
                <w:szCs w:val="24"/>
              </w:rPr>
            </w:pPr>
          </w:p>
        </w:tc>
        <w:tc>
          <w:tcPr>
            <w:tcW w:w="1134" w:type="dxa"/>
          </w:tcPr>
          <w:p w:rsidR="00672AA0" w:rsidRPr="00A97E10" w:rsidRDefault="00672AA0" w:rsidP="00D46471">
            <w:pPr>
              <w:spacing w:after="240" w:line="276" w:lineRule="auto"/>
              <w:ind w:right="7"/>
              <w:jc w:val="right"/>
              <w:rPr>
                <w:rFonts w:asciiTheme="majorHAnsi" w:hAnsiTheme="majorHAnsi"/>
                <w:sz w:val="24"/>
                <w:szCs w:val="24"/>
              </w:rPr>
            </w:pPr>
          </w:p>
        </w:tc>
        <w:tc>
          <w:tcPr>
            <w:tcW w:w="903" w:type="dxa"/>
          </w:tcPr>
          <w:p w:rsidR="00672AA0" w:rsidRPr="00A97E10" w:rsidRDefault="00672AA0" w:rsidP="00D46471">
            <w:pPr>
              <w:spacing w:after="240" w:line="276" w:lineRule="auto"/>
              <w:ind w:right="7"/>
              <w:jc w:val="right"/>
              <w:rPr>
                <w:rFonts w:asciiTheme="majorHAnsi" w:hAnsiTheme="majorHAnsi"/>
                <w:sz w:val="24"/>
                <w:szCs w:val="24"/>
              </w:rPr>
            </w:pPr>
          </w:p>
        </w:tc>
      </w:tr>
      <w:tr w:rsidR="00672AA0" w:rsidRPr="00A97E10" w:rsidTr="006549F3">
        <w:tc>
          <w:tcPr>
            <w:tcW w:w="710" w:type="dxa"/>
            <w:vAlign w:val="center"/>
          </w:tcPr>
          <w:p w:rsidR="00672AA0" w:rsidRPr="00A97E10" w:rsidRDefault="00672AA0" w:rsidP="00D46471">
            <w:pPr>
              <w:spacing w:after="240" w:line="276" w:lineRule="auto"/>
              <w:ind w:right="7"/>
              <w:jc w:val="center"/>
              <w:rPr>
                <w:rFonts w:asciiTheme="majorHAnsi" w:hAnsiTheme="majorHAnsi" w:cs="Calibri"/>
                <w:b/>
                <w:bCs/>
                <w:sz w:val="24"/>
                <w:szCs w:val="24"/>
              </w:rPr>
            </w:pPr>
            <w:r w:rsidRPr="00A97E10">
              <w:rPr>
                <w:rFonts w:asciiTheme="majorHAnsi" w:hAnsiTheme="majorHAnsi" w:cs="Calibri"/>
                <w:b/>
                <w:bCs/>
                <w:sz w:val="24"/>
                <w:szCs w:val="24"/>
              </w:rPr>
              <w:t>34</w:t>
            </w:r>
          </w:p>
        </w:tc>
        <w:tc>
          <w:tcPr>
            <w:tcW w:w="4252" w:type="dxa"/>
            <w:vAlign w:val="center"/>
          </w:tcPr>
          <w:p w:rsidR="00672AA0" w:rsidRPr="00A97E10" w:rsidRDefault="00672AA0" w:rsidP="00D46471">
            <w:pPr>
              <w:spacing w:after="240" w:line="276" w:lineRule="auto"/>
              <w:ind w:right="7"/>
              <w:jc w:val="both"/>
              <w:rPr>
                <w:rFonts w:asciiTheme="majorHAnsi" w:eastAsia="Bookman Old Style" w:hAnsiTheme="majorHAnsi" w:cs="Bookman Old Style"/>
                <w:sz w:val="24"/>
                <w:szCs w:val="24"/>
                <w:lang w:eastAsia="en-US"/>
              </w:rPr>
            </w:pPr>
            <w:r w:rsidRPr="00A97E10">
              <w:rPr>
                <w:rFonts w:asciiTheme="majorHAnsi" w:eastAsia="Bookman Old Style" w:hAnsiTheme="majorHAnsi" w:cs="Bookman Old Style"/>
                <w:sz w:val="24"/>
                <w:szCs w:val="24"/>
                <w:lang w:eastAsia="en-US"/>
              </w:rPr>
              <w:t>PNEU MOTO 120/80/18</w:t>
            </w:r>
          </w:p>
        </w:tc>
        <w:tc>
          <w:tcPr>
            <w:tcW w:w="851"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lang w:eastAsia="en-US"/>
              </w:rPr>
            </w:pPr>
            <w:r w:rsidRPr="00A97E10">
              <w:rPr>
                <w:rFonts w:asciiTheme="majorHAnsi" w:eastAsia="Bookman Old Style" w:hAnsiTheme="majorHAnsi" w:cs="Bookman Old Style"/>
                <w:sz w:val="24"/>
                <w:szCs w:val="24"/>
              </w:rPr>
              <w:t>UND</w:t>
            </w:r>
          </w:p>
        </w:tc>
        <w:tc>
          <w:tcPr>
            <w:tcW w:w="709"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lang w:eastAsia="en-US"/>
              </w:rPr>
            </w:pPr>
            <w:r w:rsidRPr="00A97E10">
              <w:rPr>
                <w:rFonts w:asciiTheme="majorHAnsi" w:eastAsia="Bookman Old Style" w:hAnsiTheme="majorHAnsi" w:cs="Bookman Old Style"/>
                <w:sz w:val="24"/>
                <w:szCs w:val="24"/>
                <w:lang w:eastAsia="en-US"/>
              </w:rPr>
              <w:t>2</w:t>
            </w:r>
          </w:p>
        </w:tc>
        <w:tc>
          <w:tcPr>
            <w:tcW w:w="992" w:type="dxa"/>
          </w:tcPr>
          <w:p w:rsidR="00672AA0" w:rsidRPr="00A97E10" w:rsidRDefault="00672AA0" w:rsidP="00D46471">
            <w:pPr>
              <w:spacing w:after="240" w:line="276" w:lineRule="auto"/>
              <w:ind w:right="7"/>
              <w:jc w:val="right"/>
              <w:rPr>
                <w:rFonts w:asciiTheme="majorHAnsi" w:hAnsiTheme="majorHAnsi"/>
                <w:sz w:val="24"/>
                <w:szCs w:val="24"/>
              </w:rPr>
            </w:pPr>
          </w:p>
        </w:tc>
        <w:tc>
          <w:tcPr>
            <w:tcW w:w="1134" w:type="dxa"/>
          </w:tcPr>
          <w:p w:rsidR="00672AA0" w:rsidRPr="00A97E10" w:rsidRDefault="00672AA0" w:rsidP="00D46471">
            <w:pPr>
              <w:spacing w:after="240" w:line="276" w:lineRule="auto"/>
              <w:ind w:right="7"/>
              <w:jc w:val="right"/>
              <w:rPr>
                <w:rFonts w:asciiTheme="majorHAnsi" w:hAnsiTheme="majorHAnsi"/>
                <w:sz w:val="24"/>
                <w:szCs w:val="24"/>
              </w:rPr>
            </w:pPr>
          </w:p>
        </w:tc>
        <w:tc>
          <w:tcPr>
            <w:tcW w:w="903" w:type="dxa"/>
          </w:tcPr>
          <w:p w:rsidR="00672AA0" w:rsidRPr="00A97E10" w:rsidRDefault="00672AA0" w:rsidP="00D46471">
            <w:pPr>
              <w:spacing w:after="240" w:line="276" w:lineRule="auto"/>
              <w:ind w:right="7"/>
              <w:jc w:val="right"/>
              <w:rPr>
                <w:rFonts w:asciiTheme="majorHAnsi" w:hAnsiTheme="majorHAnsi"/>
                <w:sz w:val="24"/>
                <w:szCs w:val="24"/>
              </w:rPr>
            </w:pPr>
          </w:p>
        </w:tc>
      </w:tr>
      <w:tr w:rsidR="00672AA0" w:rsidRPr="00A97E10" w:rsidTr="006549F3">
        <w:tc>
          <w:tcPr>
            <w:tcW w:w="710" w:type="dxa"/>
            <w:vAlign w:val="center"/>
          </w:tcPr>
          <w:p w:rsidR="00672AA0" w:rsidRPr="00A97E10" w:rsidRDefault="00672AA0" w:rsidP="00D46471">
            <w:pPr>
              <w:spacing w:after="240" w:line="276" w:lineRule="auto"/>
              <w:ind w:right="7"/>
              <w:jc w:val="center"/>
              <w:rPr>
                <w:rFonts w:asciiTheme="majorHAnsi" w:hAnsiTheme="majorHAnsi" w:cs="Calibri"/>
                <w:b/>
                <w:bCs/>
                <w:sz w:val="24"/>
                <w:szCs w:val="24"/>
              </w:rPr>
            </w:pPr>
            <w:r w:rsidRPr="00A97E10">
              <w:rPr>
                <w:rFonts w:asciiTheme="majorHAnsi" w:hAnsiTheme="majorHAnsi" w:cs="Calibri"/>
                <w:b/>
                <w:bCs/>
                <w:sz w:val="24"/>
                <w:szCs w:val="24"/>
              </w:rPr>
              <w:t>35</w:t>
            </w:r>
          </w:p>
        </w:tc>
        <w:tc>
          <w:tcPr>
            <w:tcW w:w="4252" w:type="dxa"/>
            <w:vAlign w:val="center"/>
          </w:tcPr>
          <w:p w:rsidR="00672AA0" w:rsidRPr="00A97E10" w:rsidRDefault="00672AA0" w:rsidP="00D46471">
            <w:pPr>
              <w:spacing w:after="240" w:line="276" w:lineRule="auto"/>
              <w:ind w:right="7"/>
              <w:jc w:val="both"/>
              <w:rPr>
                <w:rFonts w:asciiTheme="majorHAnsi" w:eastAsia="Bookman Old Style" w:hAnsiTheme="majorHAnsi" w:cs="Bookman Old Style"/>
                <w:sz w:val="24"/>
                <w:szCs w:val="24"/>
                <w:lang w:eastAsia="en-US"/>
              </w:rPr>
            </w:pPr>
            <w:r w:rsidRPr="00A97E10">
              <w:rPr>
                <w:rFonts w:asciiTheme="majorHAnsi" w:eastAsia="Bookman Old Style" w:hAnsiTheme="majorHAnsi" w:cs="Bookman Old Style"/>
                <w:sz w:val="24"/>
                <w:szCs w:val="24"/>
                <w:lang w:eastAsia="en-US"/>
              </w:rPr>
              <w:t>PNEU MOTO 80/100/18</w:t>
            </w:r>
          </w:p>
        </w:tc>
        <w:tc>
          <w:tcPr>
            <w:tcW w:w="851"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rPr>
            </w:pPr>
            <w:r w:rsidRPr="00A97E10">
              <w:rPr>
                <w:rFonts w:asciiTheme="majorHAnsi" w:eastAsia="Bookman Old Style" w:hAnsiTheme="majorHAnsi" w:cs="Bookman Old Style"/>
                <w:sz w:val="24"/>
                <w:szCs w:val="24"/>
              </w:rPr>
              <w:t>UND</w:t>
            </w:r>
          </w:p>
        </w:tc>
        <w:tc>
          <w:tcPr>
            <w:tcW w:w="709"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rPr>
            </w:pPr>
            <w:r w:rsidRPr="00A97E10">
              <w:rPr>
                <w:rFonts w:asciiTheme="majorHAnsi" w:eastAsia="Bookman Old Style" w:hAnsiTheme="majorHAnsi" w:cs="Bookman Old Style"/>
                <w:sz w:val="24"/>
                <w:szCs w:val="24"/>
              </w:rPr>
              <w:t>2</w:t>
            </w:r>
          </w:p>
        </w:tc>
        <w:tc>
          <w:tcPr>
            <w:tcW w:w="992" w:type="dxa"/>
          </w:tcPr>
          <w:p w:rsidR="00672AA0" w:rsidRPr="00A97E10" w:rsidRDefault="00672AA0" w:rsidP="00D46471">
            <w:pPr>
              <w:spacing w:after="240" w:line="276" w:lineRule="auto"/>
              <w:ind w:right="7"/>
              <w:jc w:val="right"/>
              <w:rPr>
                <w:rFonts w:asciiTheme="majorHAnsi" w:hAnsiTheme="majorHAnsi"/>
                <w:sz w:val="24"/>
                <w:szCs w:val="24"/>
              </w:rPr>
            </w:pPr>
          </w:p>
        </w:tc>
        <w:tc>
          <w:tcPr>
            <w:tcW w:w="1134" w:type="dxa"/>
          </w:tcPr>
          <w:p w:rsidR="00672AA0" w:rsidRPr="00A97E10" w:rsidRDefault="00672AA0" w:rsidP="00D46471">
            <w:pPr>
              <w:spacing w:after="240" w:line="276" w:lineRule="auto"/>
              <w:ind w:right="7"/>
              <w:jc w:val="right"/>
              <w:rPr>
                <w:rFonts w:asciiTheme="majorHAnsi" w:hAnsiTheme="majorHAnsi"/>
                <w:sz w:val="24"/>
                <w:szCs w:val="24"/>
              </w:rPr>
            </w:pPr>
          </w:p>
        </w:tc>
        <w:tc>
          <w:tcPr>
            <w:tcW w:w="903" w:type="dxa"/>
          </w:tcPr>
          <w:p w:rsidR="00672AA0" w:rsidRPr="00A97E10" w:rsidRDefault="00672AA0" w:rsidP="00D46471">
            <w:pPr>
              <w:spacing w:after="240" w:line="276" w:lineRule="auto"/>
              <w:ind w:right="7"/>
              <w:jc w:val="right"/>
              <w:rPr>
                <w:rFonts w:asciiTheme="majorHAnsi" w:hAnsiTheme="majorHAnsi"/>
                <w:sz w:val="24"/>
                <w:szCs w:val="24"/>
              </w:rPr>
            </w:pPr>
          </w:p>
        </w:tc>
      </w:tr>
      <w:tr w:rsidR="00672AA0" w:rsidRPr="00A97E10" w:rsidTr="006549F3">
        <w:tc>
          <w:tcPr>
            <w:tcW w:w="710" w:type="dxa"/>
            <w:vAlign w:val="center"/>
          </w:tcPr>
          <w:p w:rsidR="00672AA0" w:rsidRPr="00A97E10" w:rsidRDefault="00672AA0" w:rsidP="00D46471">
            <w:pPr>
              <w:spacing w:after="240" w:line="276" w:lineRule="auto"/>
              <w:ind w:right="7"/>
              <w:jc w:val="center"/>
              <w:rPr>
                <w:rFonts w:asciiTheme="majorHAnsi" w:hAnsiTheme="majorHAnsi" w:cs="Calibri"/>
                <w:b/>
                <w:bCs/>
                <w:sz w:val="24"/>
                <w:szCs w:val="24"/>
              </w:rPr>
            </w:pPr>
            <w:r w:rsidRPr="00A97E10">
              <w:rPr>
                <w:rFonts w:asciiTheme="majorHAnsi" w:hAnsiTheme="majorHAnsi" w:cs="Calibri"/>
                <w:b/>
                <w:bCs/>
                <w:sz w:val="24"/>
                <w:szCs w:val="24"/>
              </w:rPr>
              <w:t>36</w:t>
            </w:r>
          </w:p>
        </w:tc>
        <w:tc>
          <w:tcPr>
            <w:tcW w:w="4252" w:type="dxa"/>
            <w:vAlign w:val="center"/>
          </w:tcPr>
          <w:p w:rsidR="00672AA0" w:rsidRPr="00A97E10" w:rsidRDefault="00672AA0" w:rsidP="00D46471">
            <w:pPr>
              <w:spacing w:after="240" w:line="276" w:lineRule="auto"/>
              <w:ind w:right="7"/>
              <w:jc w:val="both"/>
              <w:rPr>
                <w:rFonts w:asciiTheme="majorHAnsi" w:eastAsia="Bookman Old Style" w:hAnsiTheme="majorHAnsi" w:cs="Bookman Old Style"/>
                <w:sz w:val="24"/>
                <w:szCs w:val="24"/>
                <w:lang w:eastAsia="en-US"/>
              </w:rPr>
            </w:pPr>
            <w:r w:rsidRPr="00A97E10">
              <w:rPr>
                <w:rFonts w:asciiTheme="majorHAnsi" w:eastAsia="Bookman Old Style" w:hAnsiTheme="majorHAnsi" w:cs="Bookman Old Style"/>
                <w:sz w:val="24"/>
                <w:szCs w:val="24"/>
                <w:lang w:eastAsia="en-US"/>
              </w:rPr>
              <w:t>PNEU MOTO 90/90/18</w:t>
            </w:r>
          </w:p>
        </w:tc>
        <w:tc>
          <w:tcPr>
            <w:tcW w:w="851"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rPr>
            </w:pPr>
            <w:r w:rsidRPr="00A97E10">
              <w:rPr>
                <w:rFonts w:asciiTheme="majorHAnsi" w:eastAsia="Bookman Old Style" w:hAnsiTheme="majorHAnsi" w:cs="Bookman Old Style"/>
                <w:sz w:val="24"/>
                <w:szCs w:val="24"/>
              </w:rPr>
              <w:t>UND</w:t>
            </w:r>
          </w:p>
        </w:tc>
        <w:tc>
          <w:tcPr>
            <w:tcW w:w="709"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rPr>
            </w:pPr>
            <w:r w:rsidRPr="00A97E10">
              <w:rPr>
                <w:rFonts w:asciiTheme="majorHAnsi" w:eastAsia="Bookman Old Style" w:hAnsiTheme="majorHAnsi" w:cs="Bookman Old Style"/>
                <w:sz w:val="24"/>
                <w:szCs w:val="24"/>
              </w:rPr>
              <w:t>2</w:t>
            </w:r>
          </w:p>
        </w:tc>
        <w:tc>
          <w:tcPr>
            <w:tcW w:w="992" w:type="dxa"/>
          </w:tcPr>
          <w:p w:rsidR="00672AA0" w:rsidRPr="00A97E10" w:rsidRDefault="00672AA0" w:rsidP="00D46471">
            <w:pPr>
              <w:spacing w:after="240" w:line="276" w:lineRule="auto"/>
              <w:ind w:right="7"/>
              <w:jc w:val="right"/>
              <w:rPr>
                <w:rFonts w:asciiTheme="majorHAnsi" w:hAnsiTheme="majorHAnsi"/>
                <w:sz w:val="24"/>
                <w:szCs w:val="24"/>
              </w:rPr>
            </w:pPr>
          </w:p>
        </w:tc>
        <w:tc>
          <w:tcPr>
            <w:tcW w:w="1134" w:type="dxa"/>
          </w:tcPr>
          <w:p w:rsidR="00672AA0" w:rsidRPr="00A97E10" w:rsidRDefault="00672AA0" w:rsidP="00D46471">
            <w:pPr>
              <w:spacing w:after="240" w:line="276" w:lineRule="auto"/>
              <w:ind w:right="7"/>
              <w:jc w:val="right"/>
              <w:rPr>
                <w:rFonts w:asciiTheme="majorHAnsi" w:hAnsiTheme="majorHAnsi"/>
                <w:sz w:val="24"/>
                <w:szCs w:val="24"/>
              </w:rPr>
            </w:pPr>
          </w:p>
        </w:tc>
        <w:tc>
          <w:tcPr>
            <w:tcW w:w="903" w:type="dxa"/>
          </w:tcPr>
          <w:p w:rsidR="00672AA0" w:rsidRPr="00A97E10" w:rsidRDefault="00672AA0" w:rsidP="00D46471">
            <w:pPr>
              <w:spacing w:after="240" w:line="276" w:lineRule="auto"/>
              <w:ind w:right="7"/>
              <w:jc w:val="right"/>
              <w:rPr>
                <w:rFonts w:asciiTheme="majorHAnsi" w:hAnsiTheme="majorHAnsi"/>
                <w:sz w:val="24"/>
                <w:szCs w:val="24"/>
              </w:rPr>
            </w:pPr>
          </w:p>
        </w:tc>
      </w:tr>
      <w:tr w:rsidR="00672AA0" w:rsidRPr="00A97E10" w:rsidTr="006549F3">
        <w:tc>
          <w:tcPr>
            <w:tcW w:w="710" w:type="dxa"/>
            <w:vAlign w:val="center"/>
          </w:tcPr>
          <w:p w:rsidR="00672AA0" w:rsidRPr="00A97E10" w:rsidRDefault="00672AA0" w:rsidP="00D46471">
            <w:pPr>
              <w:spacing w:after="240" w:line="276" w:lineRule="auto"/>
              <w:ind w:right="7"/>
              <w:jc w:val="center"/>
              <w:rPr>
                <w:rFonts w:asciiTheme="majorHAnsi" w:hAnsiTheme="majorHAnsi" w:cs="Calibri"/>
                <w:b/>
                <w:bCs/>
                <w:sz w:val="24"/>
                <w:szCs w:val="24"/>
              </w:rPr>
            </w:pPr>
            <w:r w:rsidRPr="00A97E10">
              <w:rPr>
                <w:rFonts w:asciiTheme="majorHAnsi" w:hAnsiTheme="majorHAnsi" w:cs="Calibri"/>
                <w:b/>
                <w:bCs/>
                <w:sz w:val="24"/>
                <w:szCs w:val="24"/>
              </w:rPr>
              <w:t>37</w:t>
            </w:r>
          </w:p>
        </w:tc>
        <w:tc>
          <w:tcPr>
            <w:tcW w:w="4252" w:type="dxa"/>
            <w:vAlign w:val="center"/>
          </w:tcPr>
          <w:p w:rsidR="00672AA0" w:rsidRPr="00A97E10" w:rsidRDefault="00672AA0" w:rsidP="00D46471">
            <w:pPr>
              <w:spacing w:after="240" w:line="276" w:lineRule="auto"/>
              <w:ind w:right="7"/>
              <w:jc w:val="both"/>
              <w:rPr>
                <w:rFonts w:asciiTheme="majorHAnsi" w:eastAsia="Bookman Old Style" w:hAnsiTheme="majorHAnsi" w:cs="Bookman Old Style"/>
                <w:sz w:val="24"/>
                <w:szCs w:val="24"/>
                <w:lang w:eastAsia="en-US"/>
              </w:rPr>
            </w:pPr>
            <w:r w:rsidRPr="00A97E10">
              <w:rPr>
                <w:rFonts w:asciiTheme="majorHAnsi" w:eastAsia="Bookman Old Style" w:hAnsiTheme="majorHAnsi" w:cs="Bookman Old Style"/>
                <w:sz w:val="24"/>
                <w:szCs w:val="24"/>
                <w:lang w:eastAsia="en-US"/>
              </w:rPr>
              <w:t>PNEU MOTO 90/90/21</w:t>
            </w:r>
          </w:p>
        </w:tc>
        <w:tc>
          <w:tcPr>
            <w:tcW w:w="851"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rPr>
            </w:pPr>
            <w:r w:rsidRPr="00A97E10">
              <w:rPr>
                <w:rFonts w:asciiTheme="majorHAnsi" w:eastAsia="Bookman Old Style" w:hAnsiTheme="majorHAnsi" w:cs="Bookman Old Style"/>
                <w:sz w:val="24"/>
                <w:szCs w:val="24"/>
              </w:rPr>
              <w:t>UND</w:t>
            </w:r>
          </w:p>
        </w:tc>
        <w:tc>
          <w:tcPr>
            <w:tcW w:w="709"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rPr>
            </w:pPr>
            <w:r w:rsidRPr="00A97E10">
              <w:rPr>
                <w:rFonts w:asciiTheme="majorHAnsi" w:eastAsia="Bookman Old Style" w:hAnsiTheme="majorHAnsi" w:cs="Bookman Old Style"/>
                <w:sz w:val="24"/>
                <w:szCs w:val="24"/>
              </w:rPr>
              <w:t>2</w:t>
            </w:r>
          </w:p>
        </w:tc>
        <w:tc>
          <w:tcPr>
            <w:tcW w:w="992" w:type="dxa"/>
          </w:tcPr>
          <w:p w:rsidR="00672AA0" w:rsidRPr="00A97E10" w:rsidRDefault="00672AA0" w:rsidP="00D46471">
            <w:pPr>
              <w:spacing w:after="240" w:line="276" w:lineRule="auto"/>
              <w:ind w:right="7"/>
              <w:jc w:val="right"/>
              <w:rPr>
                <w:rFonts w:asciiTheme="majorHAnsi" w:hAnsiTheme="majorHAnsi"/>
                <w:sz w:val="24"/>
                <w:szCs w:val="24"/>
              </w:rPr>
            </w:pPr>
          </w:p>
        </w:tc>
        <w:tc>
          <w:tcPr>
            <w:tcW w:w="1134" w:type="dxa"/>
          </w:tcPr>
          <w:p w:rsidR="00672AA0" w:rsidRPr="00A97E10" w:rsidRDefault="00672AA0" w:rsidP="00D46471">
            <w:pPr>
              <w:spacing w:after="240" w:line="276" w:lineRule="auto"/>
              <w:ind w:right="7"/>
              <w:jc w:val="right"/>
              <w:rPr>
                <w:rFonts w:asciiTheme="majorHAnsi" w:hAnsiTheme="majorHAnsi"/>
                <w:sz w:val="24"/>
                <w:szCs w:val="24"/>
              </w:rPr>
            </w:pPr>
          </w:p>
        </w:tc>
        <w:tc>
          <w:tcPr>
            <w:tcW w:w="903" w:type="dxa"/>
          </w:tcPr>
          <w:p w:rsidR="00672AA0" w:rsidRPr="00A97E10" w:rsidRDefault="00672AA0" w:rsidP="00D46471">
            <w:pPr>
              <w:spacing w:after="240" w:line="276" w:lineRule="auto"/>
              <w:ind w:right="7"/>
              <w:jc w:val="right"/>
              <w:rPr>
                <w:rFonts w:asciiTheme="majorHAnsi" w:hAnsiTheme="majorHAnsi"/>
                <w:sz w:val="24"/>
                <w:szCs w:val="24"/>
              </w:rPr>
            </w:pPr>
          </w:p>
        </w:tc>
      </w:tr>
      <w:tr w:rsidR="00672AA0" w:rsidRPr="00A97E10" w:rsidTr="006549F3">
        <w:tc>
          <w:tcPr>
            <w:tcW w:w="710" w:type="dxa"/>
            <w:vAlign w:val="center"/>
          </w:tcPr>
          <w:p w:rsidR="00672AA0" w:rsidRPr="00A97E10" w:rsidRDefault="00672AA0" w:rsidP="00D46471">
            <w:pPr>
              <w:spacing w:after="240" w:line="276" w:lineRule="auto"/>
              <w:ind w:right="7"/>
              <w:jc w:val="center"/>
              <w:rPr>
                <w:rFonts w:asciiTheme="majorHAnsi" w:hAnsiTheme="majorHAnsi" w:cs="Calibri"/>
                <w:b/>
                <w:bCs/>
                <w:sz w:val="24"/>
                <w:szCs w:val="24"/>
              </w:rPr>
            </w:pPr>
            <w:r w:rsidRPr="00A97E10">
              <w:rPr>
                <w:rFonts w:asciiTheme="majorHAnsi" w:hAnsiTheme="majorHAnsi" w:cs="Calibri"/>
                <w:b/>
                <w:bCs/>
                <w:sz w:val="24"/>
                <w:szCs w:val="24"/>
              </w:rPr>
              <w:t>38</w:t>
            </w:r>
          </w:p>
        </w:tc>
        <w:tc>
          <w:tcPr>
            <w:tcW w:w="4252" w:type="dxa"/>
            <w:vAlign w:val="center"/>
          </w:tcPr>
          <w:p w:rsidR="00672AA0" w:rsidRPr="00A97E10" w:rsidRDefault="00672AA0" w:rsidP="00D46471">
            <w:pPr>
              <w:spacing w:after="240" w:line="276" w:lineRule="auto"/>
              <w:ind w:right="7"/>
              <w:rPr>
                <w:rFonts w:asciiTheme="majorHAnsi" w:eastAsia="Bookman Old Style" w:hAnsiTheme="majorHAnsi" w:cs="Bookman Old Style"/>
                <w:sz w:val="24"/>
                <w:szCs w:val="24"/>
              </w:rPr>
            </w:pPr>
            <w:r w:rsidRPr="00A97E10">
              <w:rPr>
                <w:rFonts w:asciiTheme="majorHAnsi" w:eastAsia="Bookman Old Style" w:hAnsiTheme="majorHAnsi" w:cs="Bookman Old Style"/>
                <w:sz w:val="24"/>
                <w:szCs w:val="24"/>
              </w:rPr>
              <w:t>PNEU MOTO 90/90/19</w:t>
            </w:r>
          </w:p>
        </w:tc>
        <w:tc>
          <w:tcPr>
            <w:tcW w:w="851"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rPr>
            </w:pPr>
            <w:r w:rsidRPr="00A97E10">
              <w:rPr>
                <w:rFonts w:asciiTheme="majorHAnsi" w:eastAsia="Bookman Old Style" w:hAnsiTheme="majorHAnsi" w:cs="Bookman Old Style"/>
                <w:sz w:val="24"/>
                <w:szCs w:val="24"/>
              </w:rPr>
              <w:t>UND</w:t>
            </w:r>
          </w:p>
        </w:tc>
        <w:tc>
          <w:tcPr>
            <w:tcW w:w="709"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rPr>
            </w:pPr>
            <w:r w:rsidRPr="00A97E10">
              <w:rPr>
                <w:rFonts w:asciiTheme="majorHAnsi" w:eastAsia="Bookman Old Style" w:hAnsiTheme="majorHAnsi" w:cs="Bookman Old Style"/>
                <w:sz w:val="24"/>
                <w:szCs w:val="24"/>
              </w:rPr>
              <w:t>2</w:t>
            </w:r>
          </w:p>
        </w:tc>
        <w:tc>
          <w:tcPr>
            <w:tcW w:w="992" w:type="dxa"/>
          </w:tcPr>
          <w:p w:rsidR="00672AA0" w:rsidRPr="00A97E10" w:rsidRDefault="00672AA0" w:rsidP="00D46471">
            <w:pPr>
              <w:spacing w:after="240" w:line="276" w:lineRule="auto"/>
              <w:ind w:right="7"/>
              <w:jc w:val="right"/>
              <w:rPr>
                <w:rFonts w:asciiTheme="majorHAnsi" w:hAnsiTheme="majorHAnsi"/>
                <w:sz w:val="24"/>
                <w:szCs w:val="24"/>
              </w:rPr>
            </w:pPr>
          </w:p>
        </w:tc>
        <w:tc>
          <w:tcPr>
            <w:tcW w:w="1134" w:type="dxa"/>
          </w:tcPr>
          <w:p w:rsidR="00672AA0" w:rsidRPr="00A97E10" w:rsidRDefault="00672AA0" w:rsidP="00D46471">
            <w:pPr>
              <w:spacing w:after="240" w:line="276" w:lineRule="auto"/>
              <w:ind w:right="7"/>
              <w:jc w:val="right"/>
              <w:rPr>
                <w:rFonts w:asciiTheme="majorHAnsi" w:hAnsiTheme="majorHAnsi"/>
                <w:sz w:val="24"/>
                <w:szCs w:val="24"/>
              </w:rPr>
            </w:pPr>
          </w:p>
        </w:tc>
        <w:tc>
          <w:tcPr>
            <w:tcW w:w="903" w:type="dxa"/>
          </w:tcPr>
          <w:p w:rsidR="00672AA0" w:rsidRPr="00A97E10" w:rsidRDefault="00672AA0" w:rsidP="00D46471">
            <w:pPr>
              <w:spacing w:after="240" w:line="276" w:lineRule="auto"/>
              <w:ind w:right="7"/>
              <w:jc w:val="right"/>
              <w:rPr>
                <w:rFonts w:asciiTheme="majorHAnsi" w:hAnsiTheme="majorHAnsi"/>
                <w:sz w:val="24"/>
                <w:szCs w:val="24"/>
              </w:rPr>
            </w:pPr>
          </w:p>
        </w:tc>
      </w:tr>
      <w:tr w:rsidR="00672AA0" w:rsidRPr="00A97E10" w:rsidTr="006549F3">
        <w:tc>
          <w:tcPr>
            <w:tcW w:w="710" w:type="dxa"/>
            <w:vAlign w:val="center"/>
          </w:tcPr>
          <w:p w:rsidR="00672AA0" w:rsidRPr="00A97E10" w:rsidRDefault="00672AA0" w:rsidP="00D46471">
            <w:pPr>
              <w:spacing w:after="240" w:line="276" w:lineRule="auto"/>
              <w:ind w:right="7"/>
              <w:jc w:val="center"/>
              <w:rPr>
                <w:rFonts w:asciiTheme="majorHAnsi" w:hAnsiTheme="majorHAnsi" w:cs="Calibri"/>
                <w:b/>
                <w:bCs/>
                <w:sz w:val="24"/>
                <w:szCs w:val="24"/>
              </w:rPr>
            </w:pPr>
            <w:r w:rsidRPr="00A97E10">
              <w:rPr>
                <w:rFonts w:asciiTheme="majorHAnsi" w:hAnsiTheme="majorHAnsi" w:cs="Calibri"/>
                <w:b/>
                <w:bCs/>
                <w:sz w:val="24"/>
                <w:szCs w:val="24"/>
              </w:rPr>
              <w:t>39</w:t>
            </w:r>
          </w:p>
        </w:tc>
        <w:tc>
          <w:tcPr>
            <w:tcW w:w="4252" w:type="dxa"/>
            <w:vAlign w:val="center"/>
          </w:tcPr>
          <w:p w:rsidR="00672AA0" w:rsidRPr="00A97E10" w:rsidRDefault="00672AA0" w:rsidP="00D46471">
            <w:pPr>
              <w:spacing w:after="240" w:line="276" w:lineRule="auto"/>
              <w:ind w:right="7"/>
              <w:jc w:val="both"/>
              <w:rPr>
                <w:rFonts w:asciiTheme="majorHAnsi" w:eastAsia="Bookman Old Style" w:hAnsiTheme="majorHAnsi" w:cs="Bookman Old Style"/>
                <w:sz w:val="24"/>
                <w:szCs w:val="24"/>
                <w:lang w:eastAsia="en-US"/>
              </w:rPr>
            </w:pPr>
            <w:r w:rsidRPr="00A97E10">
              <w:rPr>
                <w:rFonts w:asciiTheme="majorHAnsi" w:eastAsia="Bookman Old Style" w:hAnsiTheme="majorHAnsi" w:cs="Bookman Old Style"/>
                <w:sz w:val="24"/>
                <w:szCs w:val="24"/>
                <w:lang w:eastAsia="en-US"/>
              </w:rPr>
              <w:t>RECAPAGEM DE PNEU 1400/24</w:t>
            </w:r>
          </w:p>
        </w:tc>
        <w:tc>
          <w:tcPr>
            <w:tcW w:w="851" w:type="dxa"/>
            <w:vAlign w:val="center"/>
          </w:tcPr>
          <w:p w:rsidR="00672AA0" w:rsidRPr="00A97E10" w:rsidRDefault="00672AA0" w:rsidP="00D46471">
            <w:pPr>
              <w:spacing w:after="240" w:line="276" w:lineRule="auto"/>
              <w:ind w:right="7"/>
              <w:jc w:val="center"/>
              <w:rPr>
                <w:rFonts w:asciiTheme="majorHAnsi" w:hAnsiTheme="majorHAnsi"/>
                <w:sz w:val="24"/>
                <w:szCs w:val="24"/>
              </w:rPr>
            </w:pPr>
            <w:r w:rsidRPr="00A97E10">
              <w:rPr>
                <w:rFonts w:asciiTheme="majorHAnsi" w:eastAsia="Bookman Old Style" w:hAnsiTheme="majorHAnsi" w:cs="Bookman Old Style"/>
                <w:sz w:val="24"/>
                <w:szCs w:val="24"/>
                <w:lang w:eastAsia="en-US"/>
              </w:rPr>
              <w:t>SV</w:t>
            </w:r>
          </w:p>
        </w:tc>
        <w:tc>
          <w:tcPr>
            <w:tcW w:w="709"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rPr>
            </w:pPr>
            <w:r w:rsidRPr="00A97E10">
              <w:rPr>
                <w:rFonts w:asciiTheme="majorHAnsi" w:eastAsia="Bookman Old Style" w:hAnsiTheme="majorHAnsi" w:cs="Bookman Old Style"/>
                <w:sz w:val="24"/>
                <w:szCs w:val="24"/>
              </w:rPr>
              <w:t>6</w:t>
            </w:r>
          </w:p>
        </w:tc>
        <w:tc>
          <w:tcPr>
            <w:tcW w:w="992" w:type="dxa"/>
          </w:tcPr>
          <w:p w:rsidR="00672AA0" w:rsidRPr="00A97E10" w:rsidRDefault="00672AA0" w:rsidP="00D46471">
            <w:pPr>
              <w:spacing w:after="240" w:line="276" w:lineRule="auto"/>
              <w:ind w:right="7"/>
              <w:jc w:val="right"/>
              <w:rPr>
                <w:rFonts w:asciiTheme="majorHAnsi" w:hAnsiTheme="majorHAnsi"/>
                <w:sz w:val="24"/>
                <w:szCs w:val="24"/>
              </w:rPr>
            </w:pPr>
          </w:p>
        </w:tc>
        <w:tc>
          <w:tcPr>
            <w:tcW w:w="1134" w:type="dxa"/>
          </w:tcPr>
          <w:p w:rsidR="00672AA0" w:rsidRPr="00A97E10" w:rsidRDefault="00672AA0" w:rsidP="00D46471">
            <w:pPr>
              <w:spacing w:after="240" w:line="276" w:lineRule="auto"/>
              <w:ind w:right="7"/>
              <w:jc w:val="right"/>
              <w:rPr>
                <w:rFonts w:asciiTheme="majorHAnsi" w:hAnsiTheme="majorHAnsi"/>
                <w:sz w:val="24"/>
                <w:szCs w:val="24"/>
              </w:rPr>
            </w:pPr>
          </w:p>
        </w:tc>
        <w:tc>
          <w:tcPr>
            <w:tcW w:w="903" w:type="dxa"/>
          </w:tcPr>
          <w:p w:rsidR="00672AA0" w:rsidRPr="00A97E10" w:rsidRDefault="00672AA0" w:rsidP="00D46471">
            <w:pPr>
              <w:spacing w:after="240" w:line="276" w:lineRule="auto"/>
              <w:ind w:right="7"/>
              <w:jc w:val="right"/>
              <w:rPr>
                <w:rFonts w:asciiTheme="majorHAnsi" w:hAnsiTheme="majorHAnsi"/>
                <w:sz w:val="24"/>
                <w:szCs w:val="24"/>
              </w:rPr>
            </w:pPr>
          </w:p>
        </w:tc>
      </w:tr>
      <w:tr w:rsidR="00672AA0" w:rsidRPr="00A97E10" w:rsidTr="006549F3">
        <w:tc>
          <w:tcPr>
            <w:tcW w:w="710" w:type="dxa"/>
            <w:vAlign w:val="center"/>
          </w:tcPr>
          <w:p w:rsidR="00672AA0" w:rsidRPr="00A97E10" w:rsidRDefault="00672AA0" w:rsidP="00D46471">
            <w:pPr>
              <w:spacing w:after="240" w:line="276" w:lineRule="auto"/>
              <w:ind w:right="7"/>
              <w:jc w:val="center"/>
              <w:rPr>
                <w:rFonts w:asciiTheme="majorHAnsi" w:hAnsiTheme="majorHAnsi" w:cs="Calibri"/>
                <w:b/>
                <w:bCs/>
                <w:sz w:val="24"/>
                <w:szCs w:val="24"/>
              </w:rPr>
            </w:pPr>
            <w:r w:rsidRPr="00A97E10">
              <w:rPr>
                <w:rFonts w:asciiTheme="majorHAnsi" w:hAnsiTheme="majorHAnsi" w:cs="Calibri"/>
                <w:b/>
                <w:bCs/>
                <w:sz w:val="24"/>
                <w:szCs w:val="24"/>
              </w:rPr>
              <w:t>40</w:t>
            </w:r>
          </w:p>
        </w:tc>
        <w:tc>
          <w:tcPr>
            <w:tcW w:w="4252" w:type="dxa"/>
            <w:vAlign w:val="center"/>
          </w:tcPr>
          <w:p w:rsidR="00672AA0" w:rsidRPr="00A97E10" w:rsidRDefault="00672AA0" w:rsidP="00D46471">
            <w:pPr>
              <w:spacing w:after="240" w:line="276" w:lineRule="auto"/>
              <w:ind w:right="7"/>
              <w:jc w:val="both"/>
              <w:rPr>
                <w:rFonts w:asciiTheme="majorHAnsi" w:eastAsia="Bookman Old Style" w:hAnsiTheme="majorHAnsi" w:cs="Bookman Old Style"/>
                <w:sz w:val="24"/>
                <w:szCs w:val="24"/>
                <w:lang w:eastAsia="en-US"/>
              </w:rPr>
            </w:pPr>
            <w:r w:rsidRPr="00A97E10">
              <w:rPr>
                <w:rFonts w:asciiTheme="majorHAnsi" w:eastAsia="Bookman Old Style" w:hAnsiTheme="majorHAnsi" w:cs="Bookman Old Style"/>
                <w:sz w:val="24"/>
                <w:szCs w:val="24"/>
                <w:lang w:eastAsia="en-US"/>
              </w:rPr>
              <w:t>RECAPAGEM DE PNEU 12,5/80/18</w:t>
            </w:r>
          </w:p>
        </w:tc>
        <w:tc>
          <w:tcPr>
            <w:tcW w:w="851" w:type="dxa"/>
            <w:vAlign w:val="center"/>
          </w:tcPr>
          <w:p w:rsidR="00672AA0" w:rsidRPr="00A97E10" w:rsidRDefault="00672AA0" w:rsidP="00D46471">
            <w:pPr>
              <w:spacing w:after="240" w:line="276" w:lineRule="auto"/>
              <w:ind w:right="7"/>
              <w:jc w:val="center"/>
              <w:rPr>
                <w:rFonts w:asciiTheme="majorHAnsi" w:hAnsiTheme="majorHAnsi"/>
                <w:sz w:val="24"/>
                <w:szCs w:val="24"/>
              </w:rPr>
            </w:pPr>
            <w:r w:rsidRPr="00A97E10">
              <w:rPr>
                <w:rFonts w:asciiTheme="majorHAnsi" w:eastAsia="Bookman Old Style" w:hAnsiTheme="majorHAnsi" w:cs="Bookman Old Style"/>
                <w:sz w:val="24"/>
                <w:szCs w:val="24"/>
                <w:lang w:eastAsia="en-US"/>
              </w:rPr>
              <w:t>SV</w:t>
            </w:r>
          </w:p>
        </w:tc>
        <w:tc>
          <w:tcPr>
            <w:tcW w:w="709"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rPr>
            </w:pPr>
            <w:r w:rsidRPr="00A97E10">
              <w:rPr>
                <w:rFonts w:asciiTheme="majorHAnsi" w:eastAsia="Bookman Old Style" w:hAnsiTheme="majorHAnsi" w:cs="Bookman Old Style"/>
                <w:sz w:val="24"/>
                <w:szCs w:val="24"/>
              </w:rPr>
              <w:t>4</w:t>
            </w:r>
          </w:p>
        </w:tc>
        <w:tc>
          <w:tcPr>
            <w:tcW w:w="992" w:type="dxa"/>
          </w:tcPr>
          <w:p w:rsidR="00672AA0" w:rsidRPr="00A97E10" w:rsidRDefault="00672AA0" w:rsidP="00D46471">
            <w:pPr>
              <w:spacing w:after="240" w:line="276" w:lineRule="auto"/>
              <w:ind w:right="7"/>
              <w:jc w:val="right"/>
              <w:rPr>
                <w:rFonts w:asciiTheme="majorHAnsi" w:hAnsiTheme="majorHAnsi"/>
                <w:sz w:val="24"/>
                <w:szCs w:val="24"/>
              </w:rPr>
            </w:pPr>
          </w:p>
        </w:tc>
        <w:tc>
          <w:tcPr>
            <w:tcW w:w="1134" w:type="dxa"/>
          </w:tcPr>
          <w:p w:rsidR="00672AA0" w:rsidRPr="00A97E10" w:rsidRDefault="00672AA0" w:rsidP="00D46471">
            <w:pPr>
              <w:spacing w:after="240" w:line="276" w:lineRule="auto"/>
              <w:ind w:right="7"/>
              <w:jc w:val="right"/>
              <w:rPr>
                <w:rFonts w:asciiTheme="majorHAnsi" w:hAnsiTheme="majorHAnsi"/>
                <w:sz w:val="24"/>
                <w:szCs w:val="24"/>
              </w:rPr>
            </w:pPr>
          </w:p>
        </w:tc>
        <w:tc>
          <w:tcPr>
            <w:tcW w:w="903" w:type="dxa"/>
          </w:tcPr>
          <w:p w:rsidR="00672AA0" w:rsidRPr="00A97E10" w:rsidRDefault="00672AA0" w:rsidP="00D46471">
            <w:pPr>
              <w:spacing w:after="240" w:line="276" w:lineRule="auto"/>
              <w:ind w:right="7"/>
              <w:jc w:val="right"/>
              <w:rPr>
                <w:rFonts w:asciiTheme="majorHAnsi" w:hAnsiTheme="majorHAnsi"/>
                <w:sz w:val="24"/>
                <w:szCs w:val="24"/>
              </w:rPr>
            </w:pPr>
          </w:p>
        </w:tc>
      </w:tr>
      <w:tr w:rsidR="00672AA0" w:rsidRPr="00A97E10" w:rsidTr="006549F3">
        <w:tc>
          <w:tcPr>
            <w:tcW w:w="710" w:type="dxa"/>
            <w:vAlign w:val="center"/>
          </w:tcPr>
          <w:p w:rsidR="00672AA0" w:rsidRPr="00A97E10" w:rsidRDefault="00672AA0" w:rsidP="00D46471">
            <w:pPr>
              <w:spacing w:after="240" w:line="276" w:lineRule="auto"/>
              <w:ind w:right="7"/>
              <w:jc w:val="center"/>
              <w:rPr>
                <w:rFonts w:asciiTheme="majorHAnsi" w:hAnsiTheme="majorHAnsi" w:cs="Calibri"/>
                <w:b/>
                <w:bCs/>
                <w:sz w:val="24"/>
                <w:szCs w:val="24"/>
              </w:rPr>
            </w:pPr>
            <w:r w:rsidRPr="00A97E10">
              <w:rPr>
                <w:rFonts w:asciiTheme="majorHAnsi" w:hAnsiTheme="majorHAnsi" w:cs="Calibri"/>
                <w:b/>
                <w:bCs/>
                <w:sz w:val="24"/>
                <w:szCs w:val="24"/>
              </w:rPr>
              <w:t>41</w:t>
            </w:r>
          </w:p>
        </w:tc>
        <w:tc>
          <w:tcPr>
            <w:tcW w:w="4252" w:type="dxa"/>
            <w:vAlign w:val="center"/>
          </w:tcPr>
          <w:p w:rsidR="00672AA0" w:rsidRPr="00A97E10" w:rsidRDefault="00672AA0" w:rsidP="00D46471">
            <w:pPr>
              <w:spacing w:after="240" w:line="276" w:lineRule="auto"/>
              <w:ind w:right="7"/>
              <w:jc w:val="both"/>
              <w:rPr>
                <w:rFonts w:asciiTheme="majorHAnsi" w:eastAsia="Bookman Old Style" w:hAnsiTheme="majorHAnsi" w:cs="Bookman Old Style"/>
                <w:sz w:val="24"/>
                <w:szCs w:val="24"/>
                <w:lang w:eastAsia="en-US"/>
              </w:rPr>
            </w:pPr>
            <w:r w:rsidRPr="00A97E10">
              <w:rPr>
                <w:rFonts w:asciiTheme="majorHAnsi" w:eastAsia="Bookman Old Style" w:hAnsiTheme="majorHAnsi" w:cs="Bookman Old Style"/>
                <w:sz w:val="24"/>
                <w:szCs w:val="24"/>
                <w:lang w:eastAsia="en-US"/>
              </w:rPr>
              <w:t>RECAPAGEM DE PNEU 12X16,5</w:t>
            </w:r>
          </w:p>
        </w:tc>
        <w:tc>
          <w:tcPr>
            <w:tcW w:w="851" w:type="dxa"/>
            <w:vAlign w:val="center"/>
          </w:tcPr>
          <w:p w:rsidR="00672AA0" w:rsidRPr="00A97E10" w:rsidRDefault="00672AA0" w:rsidP="00D46471">
            <w:pPr>
              <w:spacing w:after="240" w:line="276" w:lineRule="auto"/>
              <w:ind w:right="7"/>
              <w:jc w:val="center"/>
              <w:rPr>
                <w:rFonts w:asciiTheme="majorHAnsi" w:hAnsiTheme="majorHAnsi"/>
                <w:sz w:val="24"/>
                <w:szCs w:val="24"/>
              </w:rPr>
            </w:pPr>
            <w:r w:rsidRPr="00A97E10">
              <w:rPr>
                <w:rFonts w:asciiTheme="majorHAnsi" w:eastAsia="Bookman Old Style" w:hAnsiTheme="majorHAnsi" w:cs="Bookman Old Style"/>
                <w:sz w:val="24"/>
                <w:szCs w:val="24"/>
                <w:lang w:eastAsia="en-US"/>
              </w:rPr>
              <w:t>SV</w:t>
            </w:r>
          </w:p>
        </w:tc>
        <w:tc>
          <w:tcPr>
            <w:tcW w:w="709"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rPr>
            </w:pPr>
            <w:r w:rsidRPr="00A97E10">
              <w:rPr>
                <w:rFonts w:asciiTheme="majorHAnsi" w:eastAsia="Bookman Old Style" w:hAnsiTheme="majorHAnsi" w:cs="Bookman Old Style"/>
                <w:sz w:val="24"/>
                <w:szCs w:val="24"/>
              </w:rPr>
              <w:t>4</w:t>
            </w:r>
          </w:p>
        </w:tc>
        <w:tc>
          <w:tcPr>
            <w:tcW w:w="992" w:type="dxa"/>
          </w:tcPr>
          <w:p w:rsidR="00672AA0" w:rsidRPr="00A97E10" w:rsidRDefault="00672AA0" w:rsidP="00D46471">
            <w:pPr>
              <w:spacing w:after="240" w:line="276" w:lineRule="auto"/>
              <w:ind w:right="7"/>
              <w:jc w:val="right"/>
              <w:rPr>
                <w:rFonts w:asciiTheme="majorHAnsi" w:hAnsiTheme="majorHAnsi"/>
                <w:sz w:val="24"/>
                <w:szCs w:val="24"/>
              </w:rPr>
            </w:pPr>
          </w:p>
        </w:tc>
        <w:tc>
          <w:tcPr>
            <w:tcW w:w="1134" w:type="dxa"/>
          </w:tcPr>
          <w:p w:rsidR="00672AA0" w:rsidRPr="00A97E10" w:rsidRDefault="00672AA0" w:rsidP="00D46471">
            <w:pPr>
              <w:spacing w:after="240" w:line="276" w:lineRule="auto"/>
              <w:ind w:right="7"/>
              <w:jc w:val="right"/>
              <w:rPr>
                <w:rFonts w:asciiTheme="majorHAnsi" w:hAnsiTheme="majorHAnsi"/>
                <w:sz w:val="24"/>
                <w:szCs w:val="24"/>
              </w:rPr>
            </w:pPr>
          </w:p>
        </w:tc>
        <w:tc>
          <w:tcPr>
            <w:tcW w:w="903" w:type="dxa"/>
          </w:tcPr>
          <w:p w:rsidR="00672AA0" w:rsidRPr="00A97E10" w:rsidRDefault="00672AA0" w:rsidP="00D46471">
            <w:pPr>
              <w:spacing w:after="240" w:line="276" w:lineRule="auto"/>
              <w:ind w:right="7"/>
              <w:jc w:val="right"/>
              <w:rPr>
                <w:rFonts w:asciiTheme="majorHAnsi" w:hAnsiTheme="majorHAnsi"/>
                <w:sz w:val="24"/>
                <w:szCs w:val="24"/>
              </w:rPr>
            </w:pPr>
          </w:p>
        </w:tc>
      </w:tr>
      <w:tr w:rsidR="00672AA0" w:rsidRPr="00A97E10" w:rsidTr="006549F3">
        <w:tc>
          <w:tcPr>
            <w:tcW w:w="710" w:type="dxa"/>
            <w:vAlign w:val="center"/>
          </w:tcPr>
          <w:p w:rsidR="00672AA0" w:rsidRPr="00A97E10" w:rsidRDefault="00672AA0" w:rsidP="00D46471">
            <w:pPr>
              <w:spacing w:after="240" w:line="276" w:lineRule="auto"/>
              <w:ind w:right="7"/>
              <w:jc w:val="center"/>
              <w:rPr>
                <w:rFonts w:asciiTheme="majorHAnsi" w:hAnsiTheme="majorHAnsi" w:cs="Calibri"/>
                <w:b/>
                <w:bCs/>
                <w:sz w:val="24"/>
                <w:szCs w:val="24"/>
              </w:rPr>
            </w:pPr>
            <w:r w:rsidRPr="00A97E10">
              <w:rPr>
                <w:rFonts w:asciiTheme="majorHAnsi" w:hAnsiTheme="majorHAnsi" w:cs="Calibri"/>
                <w:b/>
                <w:bCs/>
                <w:sz w:val="24"/>
                <w:szCs w:val="24"/>
              </w:rPr>
              <w:t>42</w:t>
            </w:r>
          </w:p>
        </w:tc>
        <w:tc>
          <w:tcPr>
            <w:tcW w:w="4252" w:type="dxa"/>
            <w:vAlign w:val="center"/>
          </w:tcPr>
          <w:p w:rsidR="00672AA0" w:rsidRPr="00A97E10" w:rsidRDefault="00672AA0" w:rsidP="00D46471">
            <w:pPr>
              <w:spacing w:after="240" w:line="276" w:lineRule="auto"/>
              <w:ind w:right="7"/>
              <w:jc w:val="both"/>
              <w:rPr>
                <w:rFonts w:asciiTheme="majorHAnsi" w:eastAsia="Bookman Old Style" w:hAnsiTheme="majorHAnsi" w:cs="Bookman Old Style"/>
                <w:sz w:val="24"/>
                <w:szCs w:val="24"/>
                <w:lang w:eastAsia="en-US"/>
              </w:rPr>
            </w:pPr>
            <w:r w:rsidRPr="00A97E10">
              <w:rPr>
                <w:rFonts w:asciiTheme="majorHAnsi" w:eastAsia="Bookman Old Style" w:hAnsiTheme="majorHAnsi" w:cs="Bookman Old Style"/>
                <w:sz w:val="24"/>
                <w:szCs w:val="24"/>
                <w:lang w:eastAsia="en-US"/>
              </w:rPr>
              <w:t>RECAPAGEM DE PNEU 175/70/13</w:t>
            </w:r>
          </w:p>
        </w:tc>
        <w:tc>
          <w:tcPr>
            <w:tcW w:w="851" w:type="dxa"/>
            <w:vAlign w:val="center"/>
          </w:tcPr>
          <w:p w:rsidR="00672AA0" w:rsidRPr="00A97E10" w:rsidRDefault="00672AA0" w:rsidP="00D46471">
            <w:pPr>
              <w:spacing w:after="240" w:line="276" w:lineRule="auto"/>
              <w:ind w:right="7"/>
              <w:jc w:val="center"/>
              <w:rPr>
                <w:rFonts w:asciiTheme="majorHAnsi" w:hAnsiTheme="majorHAnsi"/>
                <w:sz w:val="24"/>
                <w:szCs w:val="24"/>
              </w:rPr>
            </w:pPr>
            <w:r w:rsidRPr="00A97E10">
              <w:rPr>
                <w:rFonts w:asciiTheme="majorHAnsi" w:eastAsia="Bookman Old Style" w:hAnsiTheme="majorHAnsi" w:cs="Bookman Old Style"/>
                <w:sz w:val="24"/>
                <w:szCs w:val="24"/>
                <w:lang w:eastAsia="en-US"/>
              </w:rPr>
              <w:t>SV</w:t>
            </w:r>
          </w:p>
        </w:tc>
        <w:tc>
          <w:tcPr>
            <w:tcW w:w="709"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rPr>
            </w:pPr>
            <w:r w:rsidRPr="00A97E10">
              <w:rPr>
                <w:rFonts w:asciiTheme="majorHAnsi" w:eastAsia="Bookman Old Style" w:hAnsiTheme="majorHAnsi" w:cs="Bookman Old Style"/>
                <w:sz w:val="24"/>
                <w:szCs w:val="24"/>
              </w:rPr>
              <w:t>30</w:t>
            </w:r>
          </w:p>
        </w:tc>
        <w:tc>
          <w:tcPr>
            <w:tcW w:w="992" w:type="dxa"/>
          </w:tcPr>
          <w:p w:rsidR="00672AA0" w:rsidRPr="00A97E10" w:rsidRDefault="00672AA0" w:rsidP="00D46471">
            <w:pPr>
              <w:spacing w:after="240" w:line="276" w:lineRule="auto"/>
              <w:ind w:right="7"/>
              <w:jc w:val="right"/>
              <w:rPr>
                <w:rFonts w:asciiTheme="majorHAnsi" w:hAnsiTheme="majorHAnsi"/>
                <w:sz w:val="24"/>
                <w:szCs w:val="24"/>
              </w:rPr>
            </w:pPr>
          </w:p>
        </w:tc>
        <w:tc>
          <w:tcPr>
            <w:tcW w:w="1134" w:type="dxa"/>
          </w:tcPr>
          <w:p w:rsidR="00672AA0" w:rsidRPr="00A97E10" w:rsidRDefault="00672AA0" w:rsidP="00D46471">
            <w:pPr>
              <w:spacing w:after="240" w:line="276" w:lineRule="auto"/>
              <w:ind w:right="7"/>
              <w:jc w:val="right"/>
              <w:rPr>
                <w:rFonts w:asciiTheme="majorHAnsi" w:hAnsiTheme="majorHAnsi"/>
                <w:sz w:val="24"/>
                <w:szCs w:val="24"/>
              </w:rPr>
            </w:pPr>
          </w:p>
        </w:tc>
        <w:tc>
          <w:tcPr>
            <w:tcW w:w="903" w:type="dxa"/>
          </w:tcPr>
          <w:p w:rsidR="00672AA0" w:rsidRPr="00A97E10" w:rsidRDefault="00672AA0" w:rsidP="00D46471">
            <w:pPr>
              <w:spacing w:after="240" w:line="276" w:lineRule="auto"/>
              <w:ind w:right="7"/>
              <w:jc w:val="right"/>
              <w:rPr>
                <w:rFonts w:asciiTheme="majorHAnsi" w:hAnsiTheme="majorHAnsi"/>
                <w:sz w:val="24"/>
                <w:szCs w:val="24"/>
              </w:rPr>
            </w:pPr>
          </w:p>
        </w:tc>
      </w:tr>
      <w:tr w:rsidR="00672AA0" w:rsidRPr="00A97E10" w:rsidTr="006549F3">
        <w:tc>
          <w:tcPr>
            <w:tcW w:w="710" w:type="dxa"/>
            <w:vAlign w:val="center"/>
          </w:tcPr>
          <w:p w:rsidR="00672AA0" w:rsidRPr="00A97E10" w:rsidRDefault="00672AA0" w:rsidP="00D46471">
            <w:pPr>
              <w:spacing w:after="240" w:line="276" w:lineRule="auto"/>
              <w:ind w:right="7"/>
              <w:jc w:val="center"/>
              <w:rPr>
                <w:rFonts w:asciiTheme="majorHAnsi" w:hAnsiTheme="majorHAnsi" w:cs="Calibri"/>
                <w:b/>
                <w:bCs/>
                <w:sz w:val="24"/>
                <w:szCs w:val="24"/>
              </w:rPr>
            </w:pPr>
            <w:r w:rsidRPr="00A97E10">
              <w:rPr>
                <w:rFonts w:asciiTheme="majorHAnsi" w:hAnsiTheme="majorHAnsi" w:cs="Calibri"/>
                <w:b/>
                <w:bCs/>
                <w:sz w:val="24"/>
                <w:szCs w:val="24"/>
              </w:rPr>
              <w:t>43</w:t>
            </w:r>
          </w:p>
        </w:tc>
        <w:tc>
          <w:tcPr>
            <w:tcW w:w="4252" w:type="dxa"/>
            <w:vAlign w:val="center"/>
          </w:tcPr>
          <w:p w:rsidR="00672AA0" w:rsidRPr="00A97E10" w:rsidRDefault="00672AA0" w:rsidP="00D46471">
            <w:pPr>
              <w:spacing w:after="240" w:line="276" w:lineRule="auto"/>
              <w:ind w:right="7"/>
              <w:jc w:val="both"/>
              <w:rPr>
                <w:rFonts w:asciiTheme="majorHAnsi" w:eastAsia="Bookman Old Style" w:hAnsiTheme="majorHAnsi" w:cs="Bookman Old Style"/>
                <w:sz w:val="24"/>
                <w:szCs w:val="24"/>
                <w:lang w:eastAsia="en-US"/>
              </w:rPr>
            </w:pPr>
            <w:r w:rsidRPr="00A97E10">
              <w:rPr>
                <w:rFonts w:asciiTheme="majorHAnsi" w:eastAsia="Bookman Old Style" w:hAnsiTheme="majorHAnsi" w:cs="Bookman Old Style"/>
                <w:sz w:val="24"/>
                <w:szCs w:val="24"/>
                <w:lang w:eastAsia="en-US"/>
              </w:rPr>
              <w:t>RECAPAGEM DE PNEU 175/70/14</w:t>
            </w:r>
          </w:p>
        </w:tc>
        <w:tc>
          <w:tcPr>
            <w:tcW w:w="851" w:type="dxa"/>
            <w:vAlign w:val="center"/>
          </w:tcPr>
          <w:p w:rsidR="00672AA0" w:rsidRPr="00A97E10" w:rsidRDefault="00672AA0" w:rsidP="00D46471">
            <w:pPr>
              <w:spacing w:after="240" w:line="276" w:lineRule="auto"/>
              <w:ind w:right="7"/>
              <w:jc w:val="center"/>
              <w:rPr>
                <w:rFonts w:asciiTheme="majorHAnsi" w:hAnsiTheme="majorHAnsi"/>
                <w:sz w:val="24"/>
                <w:szCs w:val="24"/>
              </w:rPr>
            </w:pPr>
            <w:r w:rsidRPr="00A97E10">
              <w:rPr>
                <w:rFonts w:asciiTheme="majorHAnsi" w:eastAsia="Bookman Old Style" w:hAnsiTheme="majorHAnsi" w:cs="Bookman Old Style"/>
                <w:sz w:val="24"/>
                <w:szCs w:val="24"/>
                <w:lang w:eastAsia="en-US"/>
              </w:rPr>
              <w:t>SV</w:t>
            </w:r>
          </w:p>
        </w:tc>
        <w:tc>
          <w:tcPr>
            <w:tcW w:w="709"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rPr>
            </w:pPr>
            <w:r w:rsidRPr="00A97E10">
              <w:rPr>
                <w:rFonts w:asciiTheme="majorHAnsi" w:eastAsia="Bookman Old Style" w:hAnsiTheme="majorHAnsi" w:cs="Bookman Old Style"/>
                <w:sz w:val="24"/>
                <w:szCs w:val="24"/>
              </w:rPr>
              <w:t>30</w:t>
            </w:r>
          </w:p>
        </w:tc>
        <w:tc>
          <w:tcPr>
            <w:tcW w:w="992" w:type="dxa"/>
          </w:tcPr>
          <w:p w:rsidR="00672AA0" w:rsidRPr="00A97E10" w:rsidRDefault="00672AA0" w:rsidP="00D46471">
            <w:pPr>
              <w:spacing w:after="240" w:line="276" w:lineRule="auto"/>
              <w:ind w:right="7"/>
              <w:jc w:val="right"/>
              <w:rPr>
                <w:rFonts w:asciiTheme="majorHAnsi" w:hAnsiTheme="majorHAnsi"/>
                <w:sz w:val="24"/>
                <w:szCs w:val="24"/>
              </w:rPr>
            </w:pPr>
          </w:p>
        </w:tc>
        <w:tc>
          <w:tcPr>
            <w:tcW w:w="1134" w:type="dxa"/>
          </w:tcPr>
          <w:p w:rsidR="00672AA0" w:rsidRPr="00A97E10" w:rsidRDefault="00672AA0" w:rsidP="00D46471">
            <w:pPr>
              <w:spacing w:after="240" w:line="276" w:lineRule="auto"/>
              <w:ind w:right="7"/>
              <w:jc w:val="right"/>
              <w:rPr>
                <w:rFonts w:asciiTheme="majorHAnsi" w:hAnsiTheme="majorHAnsi"/>
                <w:sz w:val="24"/>
                <w:szCs w:val="24"/>
              </w:rPr>
            </w:pPr>
          </w:p>
        </w:tc>
        <w:tc>
          <w:tcPr>
            <w:tcW w:w="903" w:type="dxa"/>
          </w:tcPr>
          <w:p w:rsidR="00672AA0" w:rsidRPr="00A97E10" w:rsidRDefault="00672AA0" w:rsidP="00D46471">
            <w:pPr>
              <w:spacing w:after="240" w:line="276" w:lineRule="auto"/>
              <w:ind w:right="7"/>
              <w:jc w:val="right"/>
              <w:rPr>
                <w:rFonts w:asciiTheme="majorHAnsi" w:hAnsiTheme="majorHAnsi"/>
                <w:sz w:val="24"/>
                <w:szCs w:val="24"/>
              </w:rPr>
            </w:pPr>
          </w:p>
        </w:tc>
      </w:tr>
      <w:tr w:rsidR="00672AA0" w:rsidRPr="00A97E10" w:rsidTr="006549F3">
        <w:tc>
          <w:tcPr>
            <w:tcW w:w="710" w:type="dxa"/>
            <w:vAlign w:val="center"/>
          </w:tcPr>
          <w:p w:rsidR="00672AA0" w:rsidRPr="00A97E10" w:rsidRDefault="00672AA0" w:rsidP="00D46471">
            <w:pPr>
              <w:spacing w:after="240" w:line="276" w:lineRule="auto"/>
              <w:ind w:right="7"/>
              <w:jc w:val="center"/>
              <w:rPr>
                <w:rFonts w:asciiTheme="majorHAnsi" w:hAnsiTheme="majorHAnsi" w:cs="Calibri"/>
                <w:b/>
                <w:bCs/>
                <w:sz w:val="24"/>
                <w:szCs w:val="24"/>
              </w:rPr>
            </w:pPr>
            <w:r w:rsidRPr="00A97E10">
              <w:rPr>
                <w:rFonts w:asciiTheme="majorHAnsi" w:hAnsiTheme="majorHAnsi" w:cs="Calibri"/>
                <w:b/>
                <w:bCs/>
                <w:sz w:val="24"/>
                <w:szCs w:val="24"/>
              </w:rPr>
              <w:t>44</w:t>
            </w:r>
          </w:p>
        </w:tc>
        <w:tc>
          <w:tcPr>
            <w:tcW w:w="4252" w:type="dxa"/>
            <w:vAlign w:val="center"/>
          </w:tcPr>
          <w:p w:rsidR="00672AA0" w:rsidRPr="00A97E10" w:rsidRDefault="00672AA0" w:rsidP="00D46471">
            <w:pPr>
              <w:spacing w:after="240" w:line="276" w:lineRule="auto"/>
              <w:ind w:right="7"/>
              <w:jc w:val="both"/>
              <w:rPr>
                <w:rFonts w:asciiTheme="majorHAnsi" w:eastAsia="Bookman Old Style" w:hAnsiTheme="majorHAnsi" w:cs="Bookman Old Style"/>
                <w:sz w:val="24"/>
                <w:szCs w:val="24"/>
                <w:lang w:eastAsia="en-US"/>
              </w:rPr>
            </w:pPr>
            <w:r w:rsidRPr="00A97E10">
              <w:rPr>
                <w:rFonts w:asciiTheme="majorHAnsi" w:eastAsia="Bookman Old Style" w:hAnsiTheme="majorHAnsi" w:cs="Bookman Old Style"/>
                <w:sz w:val="24"/>
                <w:szCs w:val="24"/>
                <w:lang w:eastAsia="en-US"/>
              </w:rPr>
              <w:t>RECAPAGEM DE PNEU 17,5X25</w:t>
            </w:r>
          </w:p>
        </w:tc>
        <w:tc>
          <w:tcPr>
            <w:tcW w:w="851" w:type="dxa"/>
            <w:vAlign w:val="center"/>
          </w:tcPr>
          <w:p w:rsidR="00672AA0" w:rsidRPr="00A97E10" w:rsidRDefault="00672AA0" w:rsidP="00D46471">
            <w:pPr>
              <w:spacing w:after="240" w:line="276" w:lineRule="auto"/>
              <w:ind w:right="7"/>
              <w:jc w:val="center"/>
              <w:rPr>
                <w:rFonts w:asciiTheme="majorHAnsi" w:hAnsiTheme="majorHAnsi"/>
                <w:sz w:val="24"/>
                <w:szCs w:val="24"/>
              </w:rPr>
            </w:pPr>
            <w:r w:rsidRPr="00A97E10">
              <w:rPr>
                <w:rFonts w:asciiTheme="majorHAnsi" w:eastAsia="Bookman Old Style" w:hAnsiTheme="majorHAnsi" w:cs="Bookman Old Style"/>
                <w:sz w:val="24"/>
                <w:szCs w:val="24"/>
                <w:lang w:eastAsia="en-US"/>
              </w:rPr>
              <w:t>SV</w:t>
            </w:r>
          </w:p>
        </w:tc>
        <w:tc>
          <w:tcPr>
            <w:tcW w:w="709"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rPr>
            </w:pPr>
            <w:r w:rsidRPr="00A97E10">
              <w:rPr>
                <w:rFonts w:asciiTheme="majorHAnsi" w:eastAsia="Bookman Old Style" w:hAnsiTheme="majorHAnsi" w:cs="Bookman Old Style"/>
                <w:sz w:val="24"/>
                <w:szCs w:val="24"/>
              </w:rPr>
              <w:t>2</w:t>
            </w:r>
          </w:p>
        </w:tc>
        <w:tc>
          <w:tcPr>
            <w:tcW w:w="992" w:type="dxa"/>
          </w:tcPr>
          <w:p w:rsidR="00672AA0" w:rsidRPr="00A97E10" w:rsidRDefault="00672AA0" w:rsidP="00D46471">
            <w:pPr>
              <w:spacing w:after="240" w:line="276" w:lineRule="auto"/>
              <w:ind w:right="7"/>
              <w:jc w:val="right"/>
              <w:rPr>
                <w:rFonts w:asciiTheme="majorHAnsi" w:hAnsiTheme="majorHAnsi"/>
                <w:sz w:val="24"/>
                <w:szCs w:val="24"/>
              </w:rPr>
            </w:pPr>
          </w:p>
        </w:tc>
        <w:tc>
          <w:tcPr>
            <w:tcW w:w="1134" w:type="dxa"/>
          </w:tcPr>
          <w:p w:rsidR="00672AA0" w:rsidRPr="00A97E10" w:rsidRDefault="00672AA0" w:rsidP="00D46471">
            <w:pPr>
              <w:spacing w:after="240" w:line="276" w:lineRule="auto"/>
              <w:ind w:right="7"/>
              <w:jc w:val="right"/>
              <w:rPr>
                <w:rFonts w:asciiTheme="majorHAnsi" w:hAnsiTheme="majorHAnsi"/>
                <w:sz w:val="24"/>
                <w:szCs w:val="24"/>
              </w:rPr>
            </w:pPr>
          </w:p>
        </w:tc>
        <w:tc>
          <w:tcPr>
            <w:tcW w:w="903" w:type="dxa"/>
          </w:tcPr>
          <w:p w:rsidR="00672AA0" w:rsidRPr="00A97E10" w:rsidRDefault="00672AA0" w:rsidP="00D46471">
            <w:pPr>
              <w:spacing w:after="240" w:line="276" w:lineRule="auto"/>
              <w:ind w:right="7"/>
              <w:jc w:val="right"/>
              <w:rPr>
                <w:rFonts w:asciiTheme="majorHAnsi" w:hAnsiTheme="majorHAnsi"/>
                <w:sz w:val="24"/>
                <w:szCs w:val="24"/>
              </w:rPr>
            </w:pPr>
          </w:p>
        </w:tc>
      </w:tr>
      <w:tr w:rsidR="00672AA0" w:rsidRPr="00A97E10" w:rsidTr="006549F3">
        <w:tc>
          <w:tcPr>
            <w:tcW w:w="710" w:type="dxa"/>
            <w:vAlign w:val="center"/>
          </w:tcPr>
          <w:p w:rsidR="00672AA0" w:rsidRPr="00A97E10" w:rsidRDefault="00672AA0" w:rsidP="00D46471">
            <w:pPr>
              <w:spacing w:after="240" w:line="276" w:lineRule="auto"/>
              <w:ind w:right="7"/>
              <w:jc w:val="center"/>
              <w:rPr>
                <w:rFonts w:asciiTheme="majorHAnsi" w:hAnsiTheme="majorHAnsi" w:cs="Calibri"/>
                <w:b/>
                <w:bCs/>
                <w:sz w:val="24"/>
                <w:szCs w:val="24"/>
              </w:rPr>
            </w:pPr>
            <w:r w:rsidRPr="00A97E10">
              <w:rPr>
                <w:rFonts w:asciiTheme="majorHAnsi" w:hAnsiTheme="majorHAnsi" w:cs="Calibri"/>
                <w:b/>
                <w:bCs/>
                <w:sz w:val="24"/>
                <w:szCs w:val="24"/>
              </w:rPr>
              <w:t>45</w:t>
            </w:r>
          </w:p>
        </w:tc>
        <w:tc>
          <w:tcPr>
            <w:tcW w:w="4252" w:type="dxa"/>
            <w:vAlign w:val="center"/>
          </w:tcPr>
          <w:p w:rsidR="00672AA0" w:rsidRPr="00A97E10" w:rsidRDefault="00672AA0" w:rsidP="00D46471">
            <w:pPr>
              <w:spacing w:after="240" w:line="276" w:lineRule="auto"/>
              <w:ind w:right="7"/>
              <w:jc w:val="both"/>
              <w:rPr>
                <w:rFonts w:asciiTheme="majorHAnsi" w:eastAsia="Bookman Old Style" w:hAnsiTheme="majorHAnsi" w:cs="Bookman Old Style"/>
                <w:sz w:val="24"/>
                <w:szCs w:val="24"/>
                <w:lang w:eastAsia="en-US"/>
              </w:rPr>
            </w:pPr>
            <w:r w:rsidRPr="00A97E10">
              <w:rPr>
                <w:rFonts w:asciiTheme="majorHAnsi" w:eastAsia="Bookman Old Style" w:hAnsiTheme="majorHAnsi" w:cs="Bookman Old Style"/>
                <w:sz w:val="24"/>
                <w:szCs w:val="24"/>
                <w:lang w:eastAsia="en-US"/>
              </w:rPr>
              <w:t>RECAPAGEM DE PNEU 185/R14</w:t>
            </w:r>
          </w:p>
        </w:tc>
        <w:tc>
          <w:tcPr>
            <w:tcW w:w="851" w:type="dxa"/>
            <w:vAlign w:val="center"/>
          </w:tcPr>
          <w:p w:rsidR="00672AA0" w:rsidRPr="00A97E10" w:rsidRDefault="00672AA0" w:rsidP="00D46471">
            <w:pPr>
              <w:spacing w:after="240" w:line="276" w:lineRule="auto"/>
              <w:ind w:right="7"/>
              <w:jc w:val="center"/>
              <w:rPr>
                <w:rFonts w:asciiTheme="majorHAnsi" w:hAnsiTheme="majorHAnsi"/>
                <w:sz w:val="24"/>
                <w:szCs w:val="24"/>
              </w:rPr>
            </w:pPr>
            <w:r w:rsidRPr="00A97E10">
              <w:rPr>
                <w:rFonts w:asciiTheme="majorHAnsi" w:eastAsia="Bookman Old Style" w:hAnsiTheme="majorHAnsi" w:cs="Bookman Old Style"/>
                <w:sz w:val="24"/>
                <w:szCs w:val="24"/>
                <w:lang w:eastAsia="en-US"/>
              </w:rPr>
              <w:t>SV</w:t>
            </w:r>
          </w:p>
        </w:tc>
        <w:tc>
          <w:tcPr>
            <w:tcW w:w="709"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rPr>
            </w:pPr>
            <w:r w:rsidRPr="00A97E10">
              <w:rPr>
                <w:rFonts w:asciiTheme="majorHAnsi" w:eastAsia="Bookman Old Style" w:hAnsiTheme="majorHAnsi" w:cs="Bookman Old Style"/>
                <w:sz w:val="24"/>
                <w:szCs w:val="24"/>
              </w:rPr>
              <w:t>8</w:t>
            </w:r>
          </w:p>
        </w:tc>
        <w:tc>
          <w:tcPr>
            <w:tcW w:w="992" w:type="dxa"/>
          </w:tcPr>
          <w:p w:rsidR="00672AA0" w:rsidRPr="00A97E10" w:rsidRDefault="00672AA0" w:rsidP="00D46471">
            <w:pPr>
              <w:spacing w:after="240" w:line="276" w:lineRule="auto"/>
              <w:ind w:right="7"/>
              <w:jc w:val="right"/>
              <w:rPr>
                <w:rFonts w:asciiTheme="majorHAnsi" w:hAnsiTheme="majorHAnsi"/>
                <w:sz w:val="24"/>
                <w:szCs w:val="24"/>
              </w:rPr>
            </w:pPr>
          </w:p>
        </w:tc>
        <w:tc>
          <w:tcPr>
            <w:tcW w:w="1134" w:type="dxa"/>
          </w:tcPr>
          <w:p w:rsidR="00672AA0" w:rsidRPr="00A97E10" w:rsidRDefault="00672AA0" w:rsidP="00D46471">
            <w:pPr>
              <w:spacing w:after="240" w:line="276" w:lineRule="auto"/>
              <w:ind w:right="7"/>
              <w:jc w:val="right"/>
              <w:rPr>
                <w:rFonts w:asciiTheme="majorHAnsi" w:hAnsiTheme="majorHAnsi"/>
                <w:sz w:val="24"/>
                <w:szCs w:val="24"/>
              </w:rPr>
            </w:pPr>
          </w:p>
        </w:tc>
        <w:tc>
          <w:tcPr>
            <w:tcW w:w="903" w:type="dxa"/>
          </w:tcPr>
          <w:p w:rsidR="00672AA0" w:rsidRPr="00A97E10" w:rsidRDefault="00672AA0" w:rsidP="00D46471">
            <w:pPr>
              <w:spacing w:after="240" w:line="276" w:lineRule="auto"/>
              <w:ind w:right="7"/>
              <w:jc w:val="right"/>
              <w:rPr>
                <w:rFonts w:asciiTheme="majorHAnsi" w:hAnsiTheme="majorHAnsi"/>
                <w:sz w:val="24"/>
                <w:szCs w:val="24"/>
              </w:rPr>
            </w:pPr>
          </w:p>
        </w:tc>
      </w:tr>
      <w:tr w:rsidR="00672AA0" w:rsidRPr="00A97E10" w:rsidTr="006549F3">
        <w:tc>
          <w:tcPr>
            <w:tcW w:w="710" w:type="dxa"/>
            <w:vAlign w:val="center"/>
          </w:tcPr>
          <w:p w:rsidR="00672AA0" w:rsidRPr="00A97E10" w:rsidRDefault="00672AA0" w:rsidP="00D46471">
            <w:pPr>
              <w:spacing w:after="240" w:line="276" w:lineRule="auto"/>
              <w:ind w:right="7"/>
              <w:jc w:val="center"/>
              <w:rPr>
                <w:rFonts w:asciiTheme="majorHAnsi" w:hAnsiTheme="majorHAnsi" w:cs="Calibri"/>
                <w:b/>
                <w:bCs/>
                <w:sz w:val="24"/>
                <w:szCs w:val="24"/>
              </w:rPr>
            </w:pPr>
            <w:r w:rsidRPr="00A97E10">
              <w:rPr>
                <w:rFonts w:asciiTheme="majorHAnsi" w:hAnsiTheme="majorHAnsi" w:cs="Calibri"/>
                <w:b/>
                <w:bCs/>
                <w:sz w:val="24"/>
                <w:szCs w:val="24"/>
              </w:rPr>
              <w:t>46</w:t>
            </w:r>
          </w:p>
        </w:tc>
        <w:tc>
          <w:tcPr>
            <w:tcW w:w="4252" w:type="dxa"/>
            <w:vAlign w:val="center"/>
          </w:tcPr>
          <w:p w:rsidR="00672AA0" w:rsidRPr="00A97E10" w:rsidRDefault="00672AA0" w:rsidP="00D46471">
            <w:pPr>
              <w:spacing w:after="240" w:line="276" w:lineRule="auto"/>
              <w:ind w:right="7"/>
              <w:jc w:val="both"/>
              <w:rPr>
                <w:rFonts w:asciiTheme="majorHAnsi" w:eastAsia="Bookman Old Style" w:hAnsiTheme="majorHAnsi" w:cs="Bookman Old Style"/>
                <w:sz w:val="24"/>
                <w:szCs w:val="24"/>
                <w:lang w:eastAsia="en-US"/>
              </w:rPr>
            </w:pPr>
            <w:r w:rsidRPr="00A97E10">
              <w:rPr>
                <w:rFonts w:asciiTheme="majorHAnsi" w:eastAsia="Bookman Old Style" w:hAnsiTheme="majorHAnsi" w:cs="Bookman Old Style"/>
                <w:sz w:val="24"/>
                <w:szCs w:val="24"/>
                <w:lang w:eastAsia="en-US"/>
              </w:rPr>
              <w:t>RECAPAGEM DE PNEU 19.5X24</w:t>
            </w:r>
          </w:p>
        </w:tc>
        <w:tc>
          <w:tcPr>
            <w:tcW w:w="851" w:type="dxa"/>
            <w:vAlign w:val="center"/>
          </w:tcPr>
          <w:p w:rsidR="00672AA0" w:rsidRPr="00A97E10" w:rsidRDefault="00672AA0" w:rsidP="00D46471">
            <w:pPr>
              <w:spacing w:after="240" w:line="276" w:lineRule="auto"/>
              <w:ind w:right="7"/>
              <w:jc w:val="center"/>
              <w:rPr>
                <w:rFonts w:asciiTheme="majorHAnsi" w:hAnsiTheme="majorHAnsi"/>
                <w:sz w:val="24"/>
                <w:szCs w:val="24"/>
              </w:rPr>
            </w:pPr>
            <w:r w:rsidRPr="00A97E10">
              <w:rPr>
                <w:rFonts w:asciiTheme="majorHAnsi" w:eastAsia="Bookman Old Style" w:hAnsiTheme="majorHAnsi" w:cs="Bookman Old Style"/>
                <w:sz w:val="24"/>
                <w:szCs w:val="24"/>
                <w:lang w:eastAsia="en-US"/>
              </w:rPr>
              <w:t>SV</w:t>
            </w:r>
          </w:p>
        </w:tc>
        <w:tc>
          <w:tcPr>
            <w:tcW w:w="709"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rPr>
            </w:pPr>
            <w:r w:rsidRPr="00A97E10">
              <w:rPr>
                <w:rFonts w:asciiTheme="majorHAnsi" w:eastAsia="Bookman Old Style" w:hAnsiTheme="majorHAnsi" w:cs="Bookman Old Style"/>
                <w:sz w:val="24"/>
                <w:szCs w:val="24"/>
              </w:rPr>
              <w:t>2</w:t>
            </w:r>
          </w:p>
        </w:tc>
        <w:tc>
          <w:tcPr>
            <w:tcW w:w="992" w:type="dxa"/>
          </w:tcPr>
          <w:p w:rsidR="00672AA0" w:rsidRPr="00A97E10" w:rsidRDefault="00672AA0" w:rsidP="00D46471">
            <w:pPr>
              <w:spacing w:after="240" w:line="276" w:lineRule="auto"/>
              <w:ind w:right="7"/>
              <w:jc w:val="right"/>
              <w:rPr>
                <w:rFonts w:asciiTheme="majorHAnsi" w:hAnsiTheme="majorHAnsi"/>
                <w:sz w:val="24"/>
                <w:szCs w:val="24"/>
              </w:rPr>
            </w:pPr>
          </w:p>
        </w:tc>
        <w:tc>
          <w:tcPr>
            <w:tcW w:w="1134" w:type="dxa"/>
          </w:tcPr>
          <w:p w:rsidR="00672AA0" w:rsidRPr="00A97E10" w:rsidRDefault="00672AA0" w:rsidP="00D46471">
            <w:pPr>
              <w:spacing w:after="240" w:line="276" w:lineRule="auto"/>
              <w:ind w:right="7"/>
              <w:jc w:val="right"/>
              <w:rPr>
                <w:rFonts w:asciiTheme="majorHAnsi" w:hAnsiTheme="majorHAnsi"/>
                <w:sz w:val="24"/>
                <w:szCs w:val="24"/>
              </w:rPr>
            </w:pPr>
          </w:p>
        </w:tc>
        <w:tc>
          <w:tcPr>
            <w:tcW w:w="903" w:type="dxa"/>
          </w:tcPr>
          <w:p w:rsidR="00672AA0" w:rsidRPr="00A97E10" w:rsidRDefault="00672AA0" w:rsidP="00D46471">
            <w:pPr>
              <w:spacing w:after="240" w:line="276" w:lineRule="auto"/>
              <w:ind w:right="7"/>
              <w:jc w:val="right"/>
              <w:rPr>
                <w:rFonts w:asciiTheme="majorHAnsi" w:hAnsiTheme="majorHAnsi"/>
                <w:sz w:val="24"/>
                <w:szCs w:val="24"/>
              </w:rPr>
            </w:pPr>
          </w:p>
        </w:tc>
      </w:tr>
      <w:tr w:rsidR="00672AA0" w:rsidRPr="00A97E10" w:rsidTr="006549F3">
        <w:tc>
          <w:tcPr>
            <w:tcW w:w="710" w:type="dxa"/>
            <w:vAlign w:val="center"/>
          </w:tcPr>
          <w:p w:rsidR="00672AA0" w:rsidRPr="00A97E10" w:rsidRDefault="00672AA0" w:rsidP="00D46471">
            <w:pPr>
              <w:spacing w:after="240" w:line="276" w:lineRule="auto"/>
              <w:ind w:right="7"/>
              <w:jc w:val="center"/>
              <w:rPr>
                <w:rFonts w:asciiTheme="majorHAnsi" w:hAnsiTheme="majorHAnsi" w:cs="Calibri"/>
                <w:b/>
                <w:bCs/>
                <w:sz w:val="24"/>
                <w:szCs w:val="24"/>
              </w:rPr>
            </w:pPr>
            <w:r w:rsidRPr="00A97E10">
              <w:rPr>
                <w:rFonts w:asciiTheme="majorHAnsi" w:hAnsiTheme="majorHAnsi" w:cs="Calibri"/>
                <w:b/>
                <w:bCs/>
                <w:sz w:val="24"/>
                <w:szCs w:val="24"/>
              </w:rPr>
              <w:t>47</w:t>
            </w:r>
          </w:p>
        </w:tc>
        <w:tc>
          <w:tcPr>
            <w:tcW w:w="4252" w:type="dxa"/>
            <w:vAlign w:val="center"/>
          </w:tcPr>
          <w:p w:rsidR="00672AA0" w:rsidRPr="00A97E10" w:rsidRDefault="00672AA0" w:rsidP="00D46471">
            <w:pPr>
              <w:spacing w:after="240" w:line="276" w:lineRule="auto"/>
              <w:ind w:right="7"/>
              <w:jc w:val="both"/>
              <w:rPr>
                <w:rFonts w:asciiTheme="majorHAnsi" w:eastAsia="Bookman Old Style" w:hAnsiTheme="majorHAnsi" w:cs="Bookman Old Style"/>
                <w:sz w:val="24"/>
                <w:szCs w:val="24"/>
                <w:lang w:eastAsia="en-US"/>
              </w:rPr>
            </w:pPr>
            <w:r w:rsidRPr="00A97E10">
              <w:rPr>
                <w:rFonts w:asciiTheme="majorHAnsi" w:eastAsia="Bookman Old Style" w:hAnsiTheme="majorHAnsi" w:cs="Bookman Old Style"/>
                <w:sz w:val="24"/>
                <w:szCs w:val="24"/>
                <w:lang w:eastAsia="en-US"/>
              </w:rPr>
              <w:t>RECAPAGEM DE PNEU 235/75/15</w:t>
            </w:r>
          </w:p>
        </w:tc>
        <w:tc>
          <w:tcPr>
            <w:tcW w:w="851" w:type="dxa"/>
            <w:vAlign w:val="center"/>
          </w:tcPr>
          <w:p w:rsidR="00672AA0" w:rsidRPr="00A97E10" w:rsidRDefault="00672AA0" w:rsidP="00D46471">
            <w:pPr>
              <w:spacing w:after="240" w:line="276" w:lineRule="auto"/>
              <w:ind w:right="7"/>
              <w:jc w:val="center"/>
              <w:rPr>
                <w:rFonts w:asciiTheme="majorHAnsi" w:hAnsiTheme="majorHAnsi"/>
                <w:sz w:val="24"/>
                <w:szCs w:val="24"/>
              </w:rPr>
            </w:pPr>
            <w:r w:rsidRPr="00A97E10">
              <w:rPr>
                <w:rFonts w:asciiTheme="majorHAnsi" w:eastAsia="Bookman Old Style" w:hAnsiTheme="majorHAnsi" w:cs="Bookman Old Style"/>
                <w:sz w:val="24"/>
                <w:szCs w:val="24"/>
                <w:lang w:eastAsia="en-US"/>
              </w:rPr>
              <w:t>SV</w:t>
            </w:r>
          </w:p>
        </w:tc>
        <w:tc>
          <w:tcPr>
            <w:tcW w:w="709"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rPr>
            </w:pPr>
            <w:r w:rsidRPr="00A97E10">
              <w:rPr>
                <w:rFonts w:asciiTheme="majorHAnsi" w:eastAsia="Bookman Old Style" w:hAnsiTheme="majorHAnsi" w:cs="Bookman Old Style"/>
                <w:sz w:val="24"/>
                <w:szCs w:val="24"/>
              </w:rPr>
              <w:t>8</w:t>
            </w:r>
          </w:p>
        </w:tc>
        <w:tc>
          <w:tcPr>
            <w:tcW w:w="992" w:type="dxa"/>
          </w:tcPr>
          <w:p w:rsidR="00672AA0" w:rsidRPr="00A97E10" w:rsidRDefault="00672AA0" w:rsidP="00D46471">
            <w:pPr>
              <w:spacing w:after="240" w:line="276" w:lineRule="auto"/>
              <w:ind w:right="7"/>
              <w:jc w:val="right"/>
              <w:rPr>
                <w:rFonts w:asciiTheme="majorHAnsi" w:hAnsiTheme="majorHAnsi"/>
                <w:sz w:val="24"/>
                <w:szCs w:val="24"/>
              </w:rPr>
            </w:pPr>
          </w:p>
        </w:tc>
        <w:tc>
          <w:tcPr>
            <w:tcW w:w="1134" w:type="dxa"/>
          </w:tcPr>
          <w:p w:rsidR="00672AA0" w:rsidRPr="00A97E10" w:rsidRDefault="00672AA0" w:rsidP="00D46471">
            <w:pPr>
              <w:spacing w:after="240" w:line="276" w:lineRule="auto"/>
              <w:ind w:right="7"/>
              <w:jc w:val="right"/>
              <w:rPr>
                <w:rFonts w:asciiTheme="majorHAnsi" w:hAnsiTheme="majorHAnsi"/>
                <w:sz w:val="24"/>
                <w:szCs w:val="24"/>
              </w:rPr>
            </w:pPr>
          </w:p>
        </w:tc>
        <w:tc>
          <w:tcPr>
            <w:tcW w:w="903" w:type="dxa"/>
          </w:tcPr>
          <w:p w:rsidR="00672AA0" w:rsidRPr="00A97E10" w:rsidRDefault="00672AA0" w:rsidP="00D46471">
            <w:pPr>
              <w:spacing w:after="240" w:line="276" w:lineRule="auto"/>
              <w:ind w:right="7"/>
              <w:jc w:val="right"/>
              <w:rPr>
                <w:rFonts w:asciiTheme="majorHAnsi" w:hAnsiTheme="majorHAnsi"/>
                <w:sz w:val="24"/>
                <w:szCs w:val="24"/>
              </w:rPr>
            </w:pPr>
          </w:p>
        </w:tc>
      </w:tr>
      <w:tr w:rsidR="00672AA0" w:rsidRPr="00A97E10" w:rsidTr="006549F3">
        <w:tc>
          <w:tcPr>
            <w:tcW w:w="710" w:type="dxa"/>
            <w:vAlign w:val="center"/>
          </w:tcPr>
          <w:p w:rsidR="00672AA0" w:rsidRPr="00A97E10" w:rsidRDefault="00672AA0" w:rsidP="00D46471">
            <w:pPr>
              <w:spacing w:after="240" w:line="276" w:lineRule="auto"/>
              <w:ind w:right="7"/>
              <w:jc w:val="center"/>
              <w:rPr>
                <w:rFonts w:asciiTheme="majorHAnsi" w:hAnsiTheme="majorHAnsi" w:cs="Calibri"/>
                <w:b/>
                <w:bCs/>
                <w:sz w:val="24"/>
                <w:szCs w:val="24"/>
              </w:rPr>
            </w:pPr>
            <w:r w:rsidRPr="00A97E10">
              <w:rPr>
                <w:rFonts w:asciiTheme="majorHAnsi" w:hAnsiTheme="majorHAnsi" w:cs="Calibri"/>
                <w:b/>
                <w:bCs/>
                <w:sz w:val="24"/>
                <w:szCs w:val="24"/>
              </w:rPr>
              <w:t>48</w:t>
            </w:r>
          </w:p>
        </w:tc>
        <w:tc>
          <w:tcPr>
            <w:tcW w:w="4252" w:type="dxa"/>
            <w:vAlign w:val="center"/>
          </w:tcPr>
          <w:p w:rsidR="00672AA0" w:rsidRPr="00A97E10" w:rsidRDefault="00672AA0" w:rsidP="00D46471">
            <w:pPr>
              <w:spacing w:after="240" w:line="276" w:lineRule="auto"/>
              <w:ind w:right="7"/>
              <w:jc w:val="both"/>
              <w:rPr>
                <w:rFonts w:asciiTheme="majorHAnsi" w:eastAsia="Bookman Old Style" w:hAnsiTheme="majorHAnsi" w:cs="Bookman Old Style"/>
                <w:sz w:val="24"/>
                <w:szCs w:val="24"/>
                <w:lang w:eastAsia="en-US"/>
              </w:rPr>
            </w:pPr>
            <w:r w:rsidRPr="00A97E10">
              <w:rPr>
                <w:rFonts w:asciiTheme="majorHAnsi" w:eastAsia="Bookman Old Style" w:hAnsiTheme="majorHAnsi" w:cs="Bookman Old Style"/>
                <w:sz w:val="24"/>
                <w:szCs w:val="24"/>
                <w:lang w:eastAsia="en-US"/>
              </w:rPr>
              <w:t>RECAPAGEM DE PNEU BORRACHUDO 1000/20</w:t>
            </w:r>
          </w:p>
        </w:tc>
        <w:tc>
          <w:tcPr>
            <w:tcW w:w="851" w:type="dxa"/>
            <w:vAlign w:val="center"/>
          </w:tcPr>
          <w:p w:rsidR="00672AA0" w:rsidRPr="00A97E10" w:rsidRDefault="00672AA0" w:rsidP="00D46471">
            <w:pPr>
              <w:spacing w:after="240" w:line="276" w:lineRule="auto"/>
              <w:ind w:right="7"/>
              <w:jc w:val="center"/>
              <w:rPr>
                <w:rFonts w:asciiTheme="majorHAnsi" w:hAnsiTheme="majorHAnsi"/>
                <w:sz w:val="24"/>
                <w:szCs w:val="24"/>
              </w:rPr>
            </w:pPr>
            <w:r w:rsidRPr="00A97E10">
              <w:rPr>
                <w:rFonts w:asciiTheme="majorHAnsi" w:eastAsia="Bookman Old Style" w:hAnsiTheme="majorHAnsi" w:cs="Bookman Old Style"/>
                <w:sz w:val="24"/>
                <w:szCs w:val="24"/>
                <w:lang w:eastAsia="en-US"/>
              </w:rPr>
              <w:t>SV</w:t>
            </w:r>
          </w:p>
        </w:tc>
        <w:tc>
          <w:tcPr>
            <w:tcW w:w="709"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rPr>
            </w:pPr>
            <w:r w:rsidRPr="00A97E10">
              <w:rPr>
                <w:rFonts w:asciiTheme="majorHAnsi" w:eastAsia="Bookman Old Style" w:hAnsiTheme="majorHAnsi" w:cs="Bookman Old Style"/>
                <w:sz w:val="24"/>
                <w:szCs w:val="24"/>
              </w:rPr>
              <w:t>6</w:t>
            </w:r>
          </w:p>
        </w:tc>
        <w:tc>
          <w:tcPr>
            <w:tcW w:w="992" w:type="dxa"/>
          </w:tcPr>
          <w:p w:rsidR="00672AA0" w:rsidRPr="00A97E10" w:rsidRDefault="00672AA0" w:rsidP="00D46471">
            <w:pPr>
              <w:spacing w:after="240" w:line="276" w:lineRule="auto"/>
              <w:ind w:right="7"/>
              <w:jc w:val="right"/>
              <w:rPr>
                <w:rFonts w:asciiTheme="majorHAnsi" w:hAnsiTheme="majorHAnsi"/>
                <w:sz w:val="24"/>
                <w:szCs w:val="24"/>
              </w:rPr>
            </w:pPr>
          </w:p>
        </w:tc>
        <w:tc>
          <w:tcPr>
            <w:tcW w:w="1134" w:type="dxa"/>
          </w:tcPr>
          <w:p w:rsidR="00672AA0" w:rsidRPr="00A97E10" w:rsidRDefault="00672AA0" w:rsidP="00D46471">
            <w:pPr>
              <w:spacing w:after="240" w:line="276" w:lineRule="auto"/>
              <w:ind w:right="7"/>
              <w:jc w:val="right"/>
              <w:rPr>
                <w:rFonts w:asciiTheme="majorHAnsi" w:hAnsiTheme="majorHAnsi"/>
                <w:sz w:val="24"/>
                <w:szCs w:val="24"/>
              </w:rPr>
            </w:pPr>
          </w:p>
        </w:tc>
        <w:tc>
          <w:tcPr>
            <w:tcW w:w="903" w:type="dxa"/>
          </w:tcPr>
          <w:p w:rsidR="00672AA0" w:rsidRPr="00A97E10" w:rsidRDefault="00672AA0" w:rsidP="00D46471">
            <w:pPr>
              <w:spacing w:after="240" w:line="276" w:lineRule="auto"/>
              <w:ind w:right="7"/>
              <w:jc w:val="right"/>
              <w:rPr>
                <w:rFonts w:asciiTheme="majorHAnsi" w:hAnsiTheme="majorHAnsi"/>
                <w:sz w:val="24"/>
                <w:szCs w:val="24"/>
              </w:rPr>
            </w:pPr>
          </w:p>
        </w:tc>
      </w:tr>
      <w:tr w:rsidR="00672AA0" w:rsidRPr="00A97E10" w:rsidTr="006549F3">
        <w:tc>
          <w:tcPr>
            <w:tcW w:w="710" w:type="dxa"/>
            <w:vAlign w:val="center"/>
          </w:tcPr>
          <w:p w:rsidR="00672AA0" w:rsidRPr="00A97E10" w:rsidRDefault="00672AA0" w:rsidP="00D46471">
            <w:pPr>
              <w:spacing w:after="240" w:line="276" w:lineRule="auto"/>
              <w:ind w:right="7"/>
              <w:jc w:val="center"/>
              <w:rPr>
                <w:rFonts w:asciiTheme="majorHAnsi" w:hAnsiTheme="majorHAnsi" w:cs="Calibri"/>
                <w:b/>
                <w:bCs/>
                <w:sz w:val="24"/>
                <w:szCs w:val="24"/>
              </w:rPr>
            </w:pPr>
            <w:r w:rsidRPr="00A97E10">
              <w:rPr>
                <w:rFonts w:asciiTheme="majorHAnsi" w:hAnsiTheme="majorHAnsi" w:cs="Calibri"/>
                <w:b/>
                <w:bCs/>
                <w:sz w:val="24"/>
                <w:szCs w:val="24"/>
              </w:rPr>
              <w:t>49</w:t>
            </w:r>
          </w:p>
        </w:tc>
        <w:tc>
          <w:tcPr>
            <w:tcW w:w="4252" w:type="dxa"/>
            <w:vAlign w:val="center"/>
          </w:tcPr>
          <w:p w:rsidR="00672AA0" w:rsidRPr="00A97E10" w:rsidRDefault="00672AA0" w:rsidP="00D46471">
            <w:pPr>
              <w:spacing w:after="240" w:line="276" w:lineRule="auto"/>
              <w:ind w:right="7"/>
              <w:jc w:val="both"/>
              <w:rPr>
                <w:rFonts w:asciiTheme="majorHAnsi" w:eastAsia="Bookman Old Style" w:hAnsiTheme="majorHAnsi" w:cs="Bookman Old Style"/>
                <w:sz w:val="24"/>
                <w:szCs w:val="24"/>
                <w:lang w:eastAsia="en-US"/>
              </w:rPr>
            </w:pPr>
            <w:r w:rsidRPr="00A97E10">
              <w:rPr>
                <w:rFonts w:asciiTheme="majorHAnsi" w:eastAsia="Bookman Old Style" w:hAnsiTheme="majorHAnsi" w:cs="Bookman Old Style"/>
                <w:sz w:val="24"/>
                <w:szCs w:val="24"/>
                <w:lang w:eastAsia="en-US"/>
              </w:rPr>
              <w:t>RECAPAGEM DE PNEU BORRACHUDO 215/75/17,5</w:t>
            </w:r>
          </w:p>
        </w:tc>
        <w:tc>
          <w:tcPr>
            <w:tcW w:w="851" w:type="dxa"/>
            <w:vAlign w:val="center"/>
          </w:tcPr>
          <w:p w:rsidR="00672AA0" w:rsidRPr="00A97E10" w:rsidRDefault="00672AA0" w:rsidP="00D46471">
            <w:pPr>
              <w:spacing w:after="240" w:line="276" w:lineRule="auto"/>
              <w:ind w:right="7"/>
              <w:jc w:val="center"/>
              <w:rPr>
                <w:rFonts w:asciiTheme="majorHAnsi" w:hAnsiTheme="majorHAnsi"/>
                <w:sz w:val="24"/>
                <w:szCs w:val="24"/>
              </w:rPr>
            </w:pPr>
            <w:r w:rsidRPr="00A97E10">
              <w:rPr>
                <w:rFonts w:asciiTheme="majorHAnsi" w:eastAsia="Bookman Old Style" w:hAnsiTheme="majorHAnsi" w:cs="Bookman Old Style"/>
                <w:sz w:val="24"/>
                <w:szCs w:val="24"/>
                <w:lang w:eastAsia="en-US"/>
              </w:rPr>
              <w:t>SV</w:t>
            </w:r>
          </w:p>
        </w:tc>
        <w:tc>
          <w:tcPr>
            <w:tcW w:w="709"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rPr>
            </w:pPr>
            <w:r w:rsidRPr="00A97E10">
              <w:rPr>
                <w:rFonts w:asciiTheme="majorHAnsi" w:eastAsia="Bookman Old Style" w:hAnsiTheme="majorHAnsi" w:cs="Bookman Old Style"/>
                <w:sz w:val="24"/>
                <w:szCs w:val="24"/>
              </w:rPr>
              <w:t>8</w:t>
            </w:r>
          </w:p>
        </w:tc>
        <w:tc>
          <w:tcPr>
            <w:tcW w:w="992" w:type="dxa"/>
          </w:tcPr>
          <w:p w:rsidR="00672AA0" w:rsidRPr="00A97E10" w:rsidRDefault="00672AA0" w:rsidP="00D46471">
            <w:pPr>
              <w:spacing w:after="240" w:line="276" w:lineRule="auto"/>
              <w:ind w:right="7"/>
              <w:jc w:val="right"/>
              <w:rPr>
                <w:rFonts w:asciiTheme="majorHAnsi" w:hAnsiTheme="majorHAnsi"/>
                <w:sz w:val="24"/>
                <w:szCs w:val="24"/>
              </w:rPr>
            </w:pPr>
          </w:p>
        </w:tc>
        <w:tc>
          <w:tcPr>
            <w:tcW w:w="1134" w:type="dxa"/>
          </w:tcPr>
          <w:p w:rsidR="00672AA0" w:rsidRPr="00A97E10" w:rsidRDefault="00672AA0" w:rsidP="00D46471">
            <w:pPr>
              <w:spacing w:after="240" w:line="276" w:lineRule="auto"/>
              <w:ind w:right="7"/>
              <w:jc w:val="right"/>
              <w:rPr>
                <w:rFonts w:asciiTheme="majorHAnsi" w:hAnsiTheme="majorHAnsi"/>
                <w:sz w:val="24"/>
                <w:szCs w:val="24"/>
              </w:rPr>
            </w:pPr>
          </w:p>
        </w:tc>
        <w:tc>
          <w:tcPr>
            <w:tcW w:w="903" w:type="dxa"/>
          </w:tcPr>
          <w:p w:rsidR="00672AA0" w:rsidRPr="00A97E10" w:rsidRDefault="00672AA0" w:rsidP="00D46471">
            <w:pPr>
              <w:spacing w:after="240" w:line="276" w:lineRule="auto"/>
              <w:ind w:right="7"/>
              <w:jc w:val="right"/>
              <w:rPr>
                <w:rFonts w:asciiTheme="majorHAnsi" w:hAnsiTheme="majorHAnsi"/>
                <w:sz w:val="24"/>
                <w:szCs w:val="24"/>
              </w:rPr>
            </w:pPr>
          </w:p>
        </w:tc>
      </w:tr>
      <w:tr w:rsidR="00672AA0" w:rsidRPr="00A97E10" w:rsidTr="006549F3">
        <w:tc>
          <w:tcPr>
            <w:tcW w:w="710" w:type="dxa"/>
            <w:vAlign w:val="center"/>
          </w:tcPr>
          <w:p w:rsidR="00672AA0" w:rsidRPr="00A97E10" w:rsidRDefault="00672AA0" w:rsidP="00D46471">
            <w:pPr>
              <w:spacing w:after="240" w:line="276" w:lineRule="auto"/>
              <w:ind w:right="7"/>
              <w:jc w:val="center"/>
              <w:rPr>
                <w:rFonts w:asciiTheme="majorHAnsi" w:hAnsiTheme="majorHAnsi" w:cs="Calibri"/>
                <w:b/>
                <w:bCs/>
                <w:sz w:val="24"/>
                <w:szCs w:val="24"/>
              </w:rPr>
            </w:pPr>
            <w:r w:rsidRPr="00A97E10">
              <w:rPr>
                <w:rFonts w:asciiTheme="majorHAnsi" w:hAnsiTheme="majorHAnsi" w:cs="Calibri"/>
                <w:b/>
                <w:bCs/>
                <w:sz w:val="24"/>
                <w:szCs w:val="24"/>
              </w:rPr>
              <w:t>50</w:t>
            </w:r>
          </w:p>
        </w:tc>
        <w:tc>
          <w:tcPr>
            <w:tcW w:w="4252" w:type="dxa"/>
            <w:vAlign w:val="center"/>
          </w:tcPr>
          <w:p w:rsidR="00672AA0" w:rsidRPr="00A97E10" w:rsidRDefault="00672AA0" w:rsidP="00D46471">
            <w:pPr>
              <w:spacing w:after="240" w:line="276" w:lineRule="auto"/>
              <w:ind w:right="7"/>
              <w:jc w:val="both"/>
              <w:rPr>
                <w:rFonts w:asciiTheme="majorHAnsi" w:eastAsia="Bookman Old Style" w:hAnsiTheme="majorHAnsi" w:cs="Bookman Old Style"/>
                <w:sz w:val="24"/>
                <w:szCs w:val="24"/>
                <w:lang w:eastAsia="en-US"/>
              </w:rPr>
            </w:pPr>
            <w:r w:rsidRPr="00A97E10">
              <w:rPr>
                <w:rFonts w:asciiTheme="majorHAnsi" w:eastAsia="Bookman Old Style" w:hAnsiTheme="majorHAnsi" w:cs="Bookman Old Style"/>
                <w:sz w:val="24"/>
                <w:szCs w:val="24"/>
                <w:lang w:eastAsia="en-US"/>
              </w:rPr>
              <w:t>RECAPAGEM DE PNEU BORRACHUDO 275/80/22,5</w:t>
            </w:r>
          </w:p>
        </w:tc>
        <w:tc>
          <w:tcPr>
            <w:tcW w:w="851"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lang w:eastAsia="en-US"/>
              </w:rPr>
            </w:pPr>
            <w:r w:rsidRPr="00A97E10">
              <w:rPr>
                <w:rFonts w:asciiTheme="majorHAnsi" w:eastAsia="Bookman Old Style" w:hAnsiTheme="majorHAnsi" w:cs="Bookman Old Style"/>
                <w:sz w:val="24"/>
                <w:szCs w:val="24"/>
                <w:lang w:eastAsia="en-US"/>
              </w:rPr>
              <w:t>SV</w:t>
            </w:r>
          </w:p>
        </w:tc>
        <w:tc>
          <w:tcPr>
            <w:tcW w:w="709"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lang w:eastAsia="en-US"/>
              </w:rPr>
            </w:pPr>
            <w:r w:rsidRPr="00A97E10">
              <w:rPr>
                <w:rFonts w:asciiTheme="majorHAnsi" w:eastAsia="Bookman Old Style" w:hAnsiTheme="majorHAnsi" w:cs="Bookman Old Style"/>
                <w:sz w:val="24"/>
                <w:szCs w:val="24"/>
                <w:lang w:eastAsia="en-US"/>
              </w:rPr>
              <w:t>20</w:t>
            </w:r>
          </w:p>
        </w:tc>
        <w:tc>
          <w:tcPr>
            <w:tcW w:w="992" w:type="dxa"/>
          </w:tcPr>
          <w:p w:rsidR="00672AA0" w:rsidRPr="00A97E10" w:rsidRDefault="00672AA0" w:rsidP="00D46471">
            <w:pPr>
              <w:spacing w:after="240" w:line="276" w:lineRule="auto"/>
              <w:ind w:right="7"/>
              <w:jc w:val="right"/>
              <w:rPr>
                <w:rFonts w:asciiTheme="majorHAnsi" w:hAnsiTheme="majorHAnsi"/>
                <w:sz w:val="24"/>
                <w:szCs w:val="24"/>
              </w:rPr>
            </w:pPr>
          </w:p>
        </w:tc>
        <w:tc>
          <w:tcPr>
            <w:tcW w:w="1134" w:type="dxa"/>
          </w:tcPr>
          <w:p w:rsidR="00672AA0" w:rsidRPr="00A97E10" w:rsidRDefault="00672AA0" w:rsidP="00D46471">
            <w:pPr>
              <w:spacing w:after="240" w:line="276" w:lineRule="auto"/>
              <w:ind w:right="7"/>
              <w:jc w:val="right"/>
              <w:rPr>
                <w:rFonts w:asciiTheme="majorHAnsi" w:hAnsiTheme="majorHAnsi"/>
                <w:sz w:val="24"/>
                <w:szCs w:val="24"/>
              </w:rPr>
            </w:pPr>
          </w:p>
        </w:tc>
        <w:tc>
          <w:tcPr>
            <w:tcW w:w="903" w:type="dxa"/>
          </w:tcPr>
          <w:p w:rsidR="00672AA0" w:rsidRPr="00A97E10" w:rsidRDefault="00672AA0" w:rsidP="00D46471">
            <w:pPr>
              <w:spacing w:after="240" w:line="276" w:lineRule="auto"/>
              <w:ind w:right="7"/>
              <w:jc w:val="right"/>
              <w:rPr>
                <w:rFonts w:asciiTheme="majorHAnsi" w:hAnsiTheme="majorHAnsi"/>
                <w:sz w:val="24"/>
                <w:szCs w:val="24"/>
              </w:rPr>
            </w:pPr>
          </w:p>
        </w:tc>
      </w:tr>
      <w:tr w:rsidR="00672AA0" w:rsidRPr="00A97E10" w:rsidTr="006549F3">
        <w:tc>
          <w:tcPr>
            <w:tcW w:w="710" w:type="dxa"/>
            <w:vAlign w:val="center"/>
          </w:tcPr>
          <w:p w:rsidR="00672AA0" w:rsidRPr="00A97E10" w:rsidRDefault="00672AA0" w:rsidP="00D46471">
            <w:pPr>
              <w:spacing w:after="240" w:line="276" w:lineRule="auto"/>
              <w:ind w:right="7"/>
              <w:jc w:val="center"/>
              <w:rPr>
                <w:rFonts w:asciiTheme="majorHAnsi" w:hAnsiTheme="majorHAnsi" w:cs="Calibri"/>
                <w:b/>
                <w:bCs/>
                <w:sz w:val="24"/>
                <w:szCs w:val="24"/>
              </w:rPr>
            </w:pPr>
            <w:r w:rsidRPr="00A97E10">
              <w:rPr>
                <w:rFonts w:asciiTheme="majorHAnsi" w:hAnsiTheme="majorHAnsi" w:cs="Calibri"/>
                <w:b/>
                <w:bCs/>
                <w:sz w:val="24"/>
                <w:szCs w:val="24"/>
              </w:rPr>
              <w:lastRenderedPageBreak/>
              <w:t>51</w:t>
            </w:r>
          </w:p>
        </w:tc>
        <w:tc>
          <w:tcPr>
            <w:tcW w:w="4252" w:type="dxa"/>
            <w:vAlign w:val="center"/>
          </w:tcPr>
          <w:p w:rsidR="00672AA0" w:rsidRPr="00A97E10" w:rsidRDefault="00672AA0" w:rsidP="00D46471">
            <w:pPr>
              <w:spacing w:after="240" w:line="276" w:lineRule="auto"/>
              <w:ind w:right="7"/>
              <w:jc w:val="both"/>
              <w:rPr>
                <w:rFonts w:asciiTheme="majorHAnsi" w:eastAsia="Bookman Old Style" w:hAnsiTheme="majorHAnsi" w:cs="Bookman Old Style"/>
                <w:sz w:val="24"/>
                <w:szCs w:val="24"/>
                <w:lang w:eastAsia="en-US"/>
              </w:rPr>
            </w:pPr>
            <w:r w:rsidRPr="00A97E10">
              <w:rPr>
                <w:rFonts w:asciiTheme="majorHAnsi" w:eastAsia="Bookman Old Style" w:hAnsiTheme="majorHAnsi" w:cs="Bookman Old Style"/>
                <w:sz w:val="24"/>
                <w:szCs w:val="24"/>
                <w:lang w:eastAsia="en-US"/>
              </w:rPr>
              <w:t>RECAPAGEM DE PNEU BORRACHUDO 900/20</w:t>
            </w:r>
          </w:p>
        </w:tc>
        <w:tc>
          <w:tcPr>
            <w:tcW w:w="851" w:type="dxa"/>
            <w:vAlign w:val="center"/>
          </w:tcPr>
          <w:p w:rsidR="00672AA0" w:rsidRPr="00A97E10" w:rsidRDefault="00672AA0" w:rsidP="00D46471">
            <w:pPr>
              <w:spacing w:after="240" w:line="276" w:lineRule="auto"/>
              <w:ind w:right="7"/>
              <w:jc w:val="center"/>
              <w:rPr>
                <w:rFonts w:asciiTheme="majorHAnsi" w:hAnsiTheme="majorHAnsi"/>
                <w:sz w:val="24"/>
                <w:szCs w:val="24"/>
              </w:rPr>
            </w:pPr>
            <w:r w:rsidRPr="00A97E10">
              <w:rPr>
                <w:rFonts w:asciiTheme="majorHAnsi" w:eastAsia="Bookman Old Style" w:hAnsiTheme="majorHAnsi" w:cs="Bookman Old Style"/>
                <w:sz w:val="24"/>
                <w:szCs w:val="24"/>
                <w:lang w:eastAsia="en-US"/>
              </w:rPr>
              <w:t>SV</w:t>
            </w:r>
          </w:p>
        </w:tc>
        <w:tc>
          <w:tcPr>
            <w:tcW w:w="709"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rPr>
            </w:pPr>
            <w:r w:rsidRPr="00A97E10">
              <w:rPr>
                <w:rFonts w:asciiTheme="majorHAnsi" w:eastAsia="Bookman Old Style" w:hAnsiTheme="majorHAnsi" w:cs="Bookman Old Style"/>
                <w:sz w:val="24"/>
                <w:szCs w:val="24"/>
              </w:rPr>
              <w:t>4</w:t>
            </w:r>
          </w:p>
        </w:tc>
        <w:tc>
          <w:tcPr>
            <w:tcW w:w="992" w:type="dxa"/>
          </w:tcPr>
          <w:p w:rsidR="00672AA0" w:rsidRPr="00A97E10" w:rsidRDefault="00672AA0" w:rsidP="00D46471">
            <w:pPr>
              <w:spacing w:after="240" w:line="276" w:lineRule="auto"/>
              <w:ind w:right="7"/>
              <w:jc w:val="right"/>
              <w:rPr>
                <w:rFonts w:asciiTheme="majorHAnsi" w:hAnsiTheme="majorHAnsi"/>
                <w:sz w:val="24"/>
                <w:szCs w:val="24"/>
              </w:rPr>
            </w:pPr>
          </w:p>
        </w:tc>
        <w:tc>
          <w:tcPr>
            <w:tcW w:w="1134" w:type="dxa"/>
          </w:tcPr>
          <w:p w:rsidR="00672AA0" w:rsidRPr="00A97E10" w:rsidRDefault="00672AA0" w:rsidP="00D46471">
            <w:pPr>
              <w:spacing w:after="240" w:line="276" w:lineRule="auto"/>
              <w:ind w:right="7"/>
              <w:jc w:val="right"/>
              <w:rPr>
                <w:rFonts w:asciiTheme="majorHAnsi" w:hAnsiTheme="majorHAnsi"/>
                <w:sz w:val="24"/>
                <w:szCs w:val="24"/>
              </w:rPr>
            </w:pPr>
          </w:p>
        </w:tc>
        <w:tc>
          <w:tcPr>
            <w:tcW w:w="903" w:type="dxa"/>
          </w:tcPr>
          <w:p w:rsidR="00672AA0" w:rsidRPr="00A97E10" w:rsidRDefault="00672AA0" w:rsidP="00D46471">
            <w:pPr>
              <w:spacing w:after="240" w:line="276" w:lineRule="auto"/>
              <w:ind w:right="7"/>
              <w:jc w:val="right"/>
              <w:rPr>
                <w:rFonts w:asciiTheme="majorHAnsi" w:hAnsiTheme="majorHAnsi"/>
                <w:sz w:val="24"/>
                <w:szCs w:val="24"/>
              </w:rPr>
            </w:pPr>
          </w:p>
        </w:tc>
      </w:tr>
      <w:tr w:rsidR="00672AA0" w:rsidRPr="00A97E10" w:rsidTr="006549F3">
        <w:tc>
          <w:tcPr>
            <w:tcW w:w="710" w:type="dxa"/>
            <w:vAlign w:val="center"/>
          </w:tcPr>
          <w:p w:rsidR="00672AA0" w:rsidRPr="00A97E10" w:rsidRDefault="00672AA0" w:rsidP="00D46471">
            <w:pPr>
              <w:spacing w:after="240" w:line="276" w:lineRule="auto"/>
              <w:ind w:right="7"/>
              <w:jc w:val="center"/>
              <w:rPr>
                <w:rFonts w:asciiTheme="majorHAnsi" w:hAnsiTheme="majorHAnsi" w:cs="Calibri"/>
                <w:b/>
                <w:bCs/>
                <w:sz w:val="24"/>
                <w:szCs w:val="24"/>
              </w:rPr>
            </w:pPr>
            <w:r w:rsidRPr="00A97E10">
              <w:rPr>
                <w:rFonts w:asciiTheme="majorHAnsi" w:hAnsiTheme="majorHAnsi" w:cs="Calibri"/>
                <w:b/>
                <w:bCs/>
                <w:sz w:val="24"/>
                <w:szCs w:val="24"/>
              </w:rPr>
              <w:t>52</w:t>
            </w:r>
          </w:p>
        </w:tc>
        <w:tc>
          <w:tcPr>
            <w:tcW w:w="4252" w:type="dxa"/>
            <w:vAlign w:val="center"/>
          </w:tcPr>
          <w:p w:rsidR="00672AA0" w:rsidRPr="00A97E10" w:rsidRDefault="00672AA0" w:rsidP="00D46471">
            <w:pPr>
              <w:spacing w:after="240" w:line="276" w:lineRule="auto"/>
              <w:ind w:right="7"/>
              <w:jc w:val="both"/>
              <w:rPr>
                <w:rFonts w:asciiTheme="majorHAnsi" w:eastAsia="Bookman Old Style" w:hAnsiTheme="majorHAnsi" w:cs="Bookman Old Style"/>
                <w:sz w:val="24"/>
                <w:szCs w:val="24"/>
                <w:lang w:eastAsia="en-US"/>
              </w:rPr>
            </w:pPr>
            <w:r w:rsidRPr="00A97E10">
              <w:rPr>
                <w:rFonts w:asciiTheme="majorHAnsi" w:eastAsia="Bookman Old Style" w:hAnsiTheme="majorHAnsi" w:cs="Bookman Old Style"/>
                <w:sz w:val="24"/>
                <w:szCs w:val="24"/>
                <w:lang w:eastAsia="en-US"/>
              </w:rPr>
              <w:t>RECAPAGEM DE PNEU LISO 1000/20</w:t>
            </w:r>
          </w:p>
        </w:tc>
        <w:tc>
          <w:tcPr>
            <w:tcW w:w="851" w:type="dxa"/>
            <w:vAlign w:val="center"/>
          </w:tcPr>
          <w:p w:rsidR="00672AA0" w:rsidRPr="00A97E10" w:rsidRDefault="00672AA0" w:rsidP="00D46471">
            <w:pPr>
              <w:spacing w:after="240" w:line="276" w:lineRule="auto"/>
              <w:ind w:right="7"/>
              <w:jc w:val="center"/>
              <w:rPr>
                <w:rFonts w:asciiTheme="majorHAnsi" w:hAnsiTheme="majorHAnsi"/>
                <w:sz w:val="24"/>
                <w:szCs w:val="24"/>
              </w:rPr>
            </w:pPr>
            <w:r w:rsidRPr="00A97E10">
              <w:rPr>
                <w:rFonts w:asciiTheme="majorHAnsi" w:eastAsia="Bookman Old Style" w:hAnsiTheme="majorHAnsi" w:cs="Bookman Old Style"/>
                <w:sz w:val="24"/>
                <w:szCs w:val="24"/>
                <w:lang w:eastAsia="en-US"/>
              </w:rPr>
              <w:t>SV</w:t>
            </w:r>
          </w:p>
        </w:tc>
        <w:tc>
          <w:tcPr>
            <w:tcW w:w="709"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rPr>
            </w:pPr>
            <w:r w:rsidRPr="00A97E10">
              <w:rPr>
                <w:rFonts w:asciiTheme="majorHAnsi" w:eastAsia="Bookman Old Style" w:hAnsiTheme="majorHAnsi" w:cs="Bookman Old Style"/>
                <w:sz w:val="24"/>
                <w:szCs w:val="24"/>
              </w:rPr>
              <w:t>4</w:t>
            </w:r>
          </w:p>
        </w:tc>
        <w:tc>
          <w:tcPr>
            <w:tcW w:w="992" w:type="dxa"/>
          </w:tcPr>
          <w:p w:rsidR="00672AA0" w:rsidRPr="00A97E10" w:rsidRDefault="00672AA0" w:rsidP="00D46471">
            <w:pPr>
              <w:spacing w:after="240" w:line="276" w:lineRule="auto"/>
              <w:ind w:right="7"/>
              <w:jc w:val="right"/>
              <w:rPr>
                <w:rFonts w:asciiTheme="majorHAnsi" w:hAnsiTheme="majorHAnsi"/>
                <w:sz w:val="24"/>
                <w:szCs w:val="24"/>
              </w:rPr>
            </w:pPr>
          </w:p>
        </w:tc>
        <w:tc>
          <w:tcPr>
            <w:tcW w:w="1134" w:type="dxa"/>
          </w:tcPr>
          <w:p w:rsidR="00672AA0" w:rsidRPr="00A97E10" w:rsidRDefault="00672AA0" w:rsidP="00D46471">
            <w:pPr>
              <w:spacing w:after="240" w:line="276" w:lineRule="auto"/>
              <w:ind w:right="7"/>
              <w:jc w:val="right"/>
              <w:rPr>
                <w:rFonts w:asciiTheme="majorHAnsi" w:hAnsiTheme="majorHAnsi"/>
                <w:sz w:val="24"/>
                <w:szCs w:val="24"/>
              </w:rPr>
            </w:pPr>
          </w:p>
        </w:tc>
        <w:tc>
          <w:tcPr>
            <w:tcW w:w="903" w:type="dxa"/>
          </w:tcPr>
          <w:p w:rsidR="00672AA0" w:rsidRPr="00A97E10" w:rsidRDefault="00672AA0" w:rsidP="00D46471">
            <w:pPr>
              <w:spacing w:after="240" w:line="276" w:lineRule="auto"/>
              <w:ind w:right="7"/>
              <w:jc w:val="right"/>
              <w:rPr>
                <w:rFonts w:asciiTheme="majorHAnsi" w:hAnsiTheme="majorHAnsi"/>
                <w:sz w:val="24"/>
                <w:szCs w:val="24"/>
              </w:rPr>
            </w:pPr>
          </w:p>
        </w:tc>
      </w:tr>
      <w:tr w:rsidR="00672AA0" w:rsidRPr="00A97E10" w:rsidTr="006549F3">
        <w:tc>
          <w:tcPr>
            <w:tcW w:w="710" w:type="dxa"/>
            <w:vAlign w:val="center"/>
          </w:tcPr>
          <w:p w:rsidR="00672AA0" w:rsidRPr="00A97E10" w:rsidRDefault="00672AA0" w:rsidP="00D46471">
            <w:pPr>
              <w:spacing w:after="240" w:line="276" w:lineRule="auto"/>
              <w:ind w:right="7"/>
              <w:jc w:val="center"/>
              <w:rPr>
                <w:rFonts w:asciiTheme="majorHAnsi" w:hAnsiTheme="majorHAnsi" w:cs="Calibri"/>
                <w:b/>
                <w:bCs/>
                <w:sz w:val="24"/>
                <w:szCs w:val="24"/>
              </w:rPr>
            </w:pPr>
            <w:r w:rsidRPr="00A97E10">
              <w:rPr>
                <w:rFonts w:asciiTheme="majorHAnsi" w:hAnsiTheme="majorHAnsi" w:cs="Calibri"/>
                <w:b/>
                <w:bCs/>
                <w:sz w:val="24"/>
                <w:szCs w:val="24"/>
              </w:rPr>
              <w:t>53</w:t>
            </w:r>
          </w:p>
        </w:tc>
        <w:tc>
          <w:tcPr>
            <w:tcW w:w="4252" w:type="dxa"/>
            <w:vAlign w:val="center"/>
          </w:tcPr>
          <w:p w:rsidR="00672AA0" w:rsidRPr="00A97E10" w:rsidRDefault="00672AA0" w:rsidP="00D46471">
            <w:pPr>
              <w:spacing w:after="240" w:line="276" w:lineRule="auto"/>
              <w:ind w:right="7"/>
              <w:jc w:val="both"/>
              <w:rPr>
                <w:rFonts w:asciiTheme="majorHAnsi" w:eastAsia="Bookman Old Style" w:hAnsiTheme="majorHAnsi" w:cs="Bookman Old Style"/>
                <w:sz w:val="24"/>
                <w:szCs w:val="24"/>
                <w:lang w:eastAsia="en-US"/>
              </w:rPr>
            </w:pPr>
            <w:r w:rsidRPr="00A97E10">
              <w:rPr>
                <w:rFonts w:asciiTheme="majorHAnsi" w:eastAsia="Bookman Old Style" w:hAnsiTheme="majorHAnsi" w:cs="Bookman Old Style"/>
                <w:sz w:val="24"/>
                <w:szCs w:val="24"/>
                <w:lang w:eastAsia="en-US"/>
              </w:rPr>
              <w:t>RECAPAGEM DE PNEU LISO 215/75/17,5</w:t>
            </w:r>
          </w:p>
        </w:tc>
        <w:tc>
          <w:tcPr>
            <w:tcW w:w="851" w:type="dxa"/>
            <w:vAlign w:val="center"/>
          </w:tcPr>
          <w:p w:rsidR="00672AA0" w:rsidRPr="00A97E10" w:rsidRDefault="00672AA0" w:rsidP="00D46471">
            <w:pPr>
              <w:spacing w:after="240" w:line="276" w:lineRule="auto"/>
              <w:ind w:right="7"/>
              <w:jc w:val="center"/>
              <w:rPr>
                <w:rFonts w:asciiTheme="majorHAnsi" w:hAnsiTheme="majorHAnsi"/>
                <w:sz w:val="24"/>
                <w:szCs w:val="24"/>
              </w:rPr>
            </w:pPr>
            <w:r w:rsidRPr="00A97E10">
              <w:rPr>
                <w:rFonts w:asciiTheme="majorHAnsi" w:eastAsia="Bookman Old Style" w:hAnsiTheme="majorHAnsi" w:cs="Bookman Old Style"/>
                <w:sz w:val="24"/>
                <w:szCs w:val="24"/>
                <w:lang w:eastAsia="en-US"/>
              </w:rPr>
              <w:t>SV</w:t>
            </w:r>
          </w:p>
        </w:tc>
        <w:tc>
          <w:tcPr>
            <w:tcW w:w="709"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rPr>
            </w:pPr>
            <w:r w:rsidRPr="00A97E10">
              <w:rPr>
                <w:rFonts w:asciiTheme="majorHAnsi" w:eastAsia="Bookman Old Style" w:hAnsiTheme="majorHAnsi" w:cs="Bookman Old Style"/>
                <w:sz w:val="24"/>
                <w:szCs w:val="24"/>
              </w:rPr>
              <w:t>4</w:t>
            </w:r>
          </w:p>
        </w:tc>
        <w:tc>
          <w:tcPr>
            <w:tcW w:w="992" w:type="dxa"/>
          </w:tcPr>
          <w:p w:rsidR="00672AA0" w:rsidRPr="00A97E10" w:rsidRDefault="00672AA0" w:rsidP="00D46471">
            <w:pPr>
              <w:spacing w:after="240" w:line="276" w:lineRule="auto"/>
              <w:ind w:right="7"/>
              <w:jc w:val="right"/>
              <w:rPr>
                <w:rFonts w:asciiTheme="majorHAnsi" w:hAnsiTheme="majorHAnsi"/>
                <w:sz w:val="24"/>
                <w:szCs w:val="24"/>
              </w:rPr>
            </w:pPr>
          </w:p>
        </w:tc>
        <w:tc>
          <w:tcPr>
            <w:tcW w:w="1134" w:type="dxa"/>
          </w:tcPr>
          <w:p w:rsidR="00672AA0" w:rsidRPr="00A97E10" w:rsidRDefault="00672AA0" w:rsidP="00D46471">
            <w:pPr>
              <w:spacing w:after="240" w:line="276" w:lineRule="auto"/>
              <w:ind w:right="7"/>
              <w:jc w:val="right"/>
              <w:rPr>
                <w:rFonts w:asciiTheme="majorHAnsi" w:hAnsiTheme="majorHAnsi"/>
                <w:sz w:val="24"/>
                <w:szCs w:val="24"/>
              </w:rPr>
            </w:pPr>
          </w:p>
        </w:tc>
        <w:tc>
          <w:tcPr>
            <w:tcW w:w="903" w:type="dxa"/>
          </w:tcPr>
          <w:p w:rsidR="00672AA0" w:rsidRPr="00A97E10" w:rsidRDefault="00672AA0" w:rsidP="00D46471">
            <w:pPr>
              <w:spacing w:after="240" w:line="276" w:lineRule="auto"/>
              <w:ind w:right="7"/>
              <w:jc w:val="right"/>
              <w:rPr>
                <w:rFonts w:asciiTheme="majorHAnsi" w:hAnsiTheme="majorHAnsi"/>
                <w:sz w:val="24"/>
                <w:szCs w:val="24"/>
              </w:rPr>
            </w:pPr>
          </w:p>
        </w:tc>
      </w:tr>
      <w:tr w:rsidR="00672AA0" w:rsidRPr="00A97E10" w:rsidTr="006549F3">
        <w:tc>
          <w:tcPr>
            <w:tcW w:w="710" w:type="dxa"/>
            <w:vAlign w:val="center"/>
          </w:tcPr>
          <w:p w:rsidR="00672AA0" w:rsidRPr="00A97E10" w:rsidRDefault="00672AA0" w:rsidP="00D46471">
            <w:pPr>
              <w:spacing w:after="240" w:line="276" w:lineRule="auto"/>
              <w:ind w:right="7"/>
              <w:jc w:val="center"/>
              <w:rPr>
                <w:rFonts w:asciiTheme="majorHAnsi" w:hAnsiTheme="majorHAnsi" w:cs="Calibri"/>
                <w:b/>
                <w:bCs/>
                <w:sz w:val="24"/>
                <w:szCs w:val="24"/>
              </w:rPr>
            </w:pPr>
            <w:r w:rsidRPr="00A97E10">
              <w:rPr>
                <w:rFonts w:asciiTheme="majorHAnsi" w:hAnsiTheme="majorHAnsi" w:cs="Calibri"/>
                <w:b/>
                <w:bCs/>
                <w:sz w:val="24"/>
                <w:szCs w:val="24"/>
              </w:rPr>
              <w:t>54</w:t>
            </w:r>
          </w:p>
        </w:tc>
        <w:tc>
          <w:tcPr>
            <w:tcW w:w="4252" w:type="dxa"/>
            <w:vAlign w:val="center"/>
          </w:tcPr>
          <w:p w:rsidR="00672AA0" w:rsidRPr="00A97E10" w:rsidRDefault="00672AA0" w:rsidP="00D46471">
            <w:pPr>
              <w:spacing w:after="240" w:line="276" w:lineRule="auto"/>
              <w:ind w:right="7"/>
              <w:jc w:val="both"/>
              <w:rPr>
                <w:rFonts w:asciiTheme="majorHAnsi" w:eastAsia="Bookman Old Style" w:hAnsiTheme="majorHAnsi" w:cs="Bookman Old Style"/>
                <w:sz w:val="24"/>
                <w:szCs w:val="24"/>
                <w:lang w:eastAsia="en-US"/>
              </w:rPr>
            </w:pPr>
            <w:r w:rsidRPr="00A97E10">
              <w:rPr>
                <w:rFonts w:asciiTheme="majorHAnsi" w:eastAsia="Bookman Old Style" w:hAnsiTheme="majorHAnsi" w:cs="Bookman Old Style"/>
                <w:sz w:val="24"/>
                <w:szCs w:val="24"/>
                <w:lang w:eastAsia="en-US"/>
              </w:rPr>
              <w:t>RECAPAGEM DE PNEU LISO 275/80/22,5</w:t>
            </w:r>
          </w:p>
        </w:tc>
        <w:tc>
          <w:tcPr>
            <w:tcW w:w="851" w:type="dxa"/>
            <w:vAlign w:val="center"/>
          </w:tcPr>
          <w:p w:rsidR="00672AA0" w:rsidRPr="00A97E10" w:rsidRDefault="00672AA0" w:rsidP="00D46471">
            <w:pPr>
              <w:spacing w:after="240" w:line="276" w:lineRule="auto"/>
              <w:ind w:right="7"/>
              <w:jc w:val="center"/>
              <w:rPr>
                <w:rFonts w:asciiTheme="majorHAnsi" w:hAnsiTheme="majorHAnsi"/>
                <w:sz w:val="24"/>
                <w:szCs w:val="24"/>
              </w:rPr>
            </w:pPr>
            <w:r w:rsidRPr="00A97E10">
              <w:rPr>
                <w:rFonts w:asciiTheme="majorHAnsi" w:eastAsia="Bookman Old Style" w:hAnsiTheme="majorHAnsi" w:cs="Bookman Old Style"/>
                <w:sz w:val="24"/>
                <w:szCs w:val="24"/>
                <w:lang w:eastAsia="en-US"/>
              </w:rPr>
              <w:t>SV</w:t>
            </w:r>
          </w:p>
        </w:tc>
        <w:tc>
          <w:tcPr>
            <w:tcW w:w="709"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rPr>
            </w:pPr>
            <w:r w:rsidRPr="00A97E10">
              <w:rPr>
                <w:rFonts w:asciiTheme="majorHAnsi" w:eastAsia="Bookman Old Style" w:hAnsiTheme="majorHAnsi" w:cs="Bookman Old Style"/>
                <w:sz w:val="24"/>
                <w:szCs w:val="24"/>
              </w:rPr>
              <w:t>10</w:t>
            </w:r>
          </w:p>
        </w:tc>
        <w:tc>
          <w:tcPr>
            <w:tcW w:w="992" w:type="dxa"/>
          </w:tcPr>
          <w:p w:rsidR="00672AA0" w:rsidRPr="00A97E10" w:rsidRDefault="00672AA0" w:rsidP="00D46471">
            <w:pPr>
              <w:spacing w:after="240" w:line="276" w:lineRule="auto"/>
              <w:ind w:right="7"/>
              <w:jc w:val="right"/>
              <w:rPr>
                <w:rFonts w:asciiTheme="majorHAnsi" w:hAnsiTheme="majorHAnsi"/>
                <w:sz w:val="24"/>
                <w:szCs w:val="24"/>
              </w:rPr>
            </w:pPr>
          </w:p>
        </w:tc>
        <w:tc>
          <w:tcPr>
            <w:tcW w:w="1134" w:type="dxa"/>
          </w:tcPr>
          <w:p w:rsidR="00672AA0" w:rsidRPr="00A97E10" w:rsidRDefault="00672AA0" w:rsidP="00D46471">
            <w:pPr>
              <w:spacing w:after="240" w:line="276" w:lineRule="auto"/>
              <w:ind w:right="7"/>
              <w:jc w:val="right"/>
              <w:rPr>
                <w:rFonts w:asciiTheme="majorHAnsi" w:hAnsiTheme="majorHAnsi"/>
                <w:sz w:val="24"/>
                <w:szCs w:val="24"/>
              </w:rPr>
            </w:pPr>
          </w:p>
        </w:tc>
        <w:tc>
          <w:tcPr>
            <w:tcW w:w="903" w:type="dxa"/>
          </w:tcPr>
          <w:p w:rsidR="00672AA0" w:rsidRPr="00A97E10" w:rsidRDefault="00672AA0" w:rsidP="00D46471">
            <w:pPr>
              <w:spacing w:after="240" w:line="276" w:lineRule="auto"/>
              <w:ind w:right="7"/>
              <w:jc w:val="right"/>
              <w:rPr>
                <w:rFonts w:asciiTheme="majorHAnsi" w:hAnsiTheme="majorHAnsi"/>
                <w:sz w:val="24"/>
                <w:szCs w:val="24"/>
              </w:rPr>
            </w:pPr>
          </w:p>
        </w:tc>
      </w:tr>
      <w:tr w:rsidR="00672AA0" w:rsidRPr="00A97E10" w:rsidTr="006549F3">
        <w:tc>
          <w:tcPr>
            <w:tcW w:w="710" w:type="dxa"/>
            <w:vAlign w:val="center"/>
          </w:tcPr>
          <w:p w:rsidR="00672AA0" w:rsidRPr="00A97E10" w:rsidRDefault="00672AA0" w:rsidP="00D46471">
            <w:pPr>
              <w:spacing w:after="240" w:line="276" w:lineRule="auto"/>
              <w:ind w:right="7"/>
              <w:jc w:val="center"/>
              <w:rPr>
                <w:rFonts w:asciiTheme="majorHAnsi" w:hAnsiTheme="majorHAnsi" w:cs="Calibri"/>
                <w:b/>
                <w:bCs/>
                <w:sz w:val="24"/>
                <w:szCs w:val="24"/>
              </w:rPr>
            </w:pPr>
            <w:r w:rsidRPr="00A97E10">
              <w:rPr>
                <w:rFonts w:asciiTheme="majorHAnsi" w:hAnsiTheme="majorHAnsi" w:cs="Calibri"/>
                <w:b/>
                <w:bCs/>
                <w:sz w:val="24"/>
                <w:szCs w:val="24"/>
              </w:rPr>
              <w:t>55</w:t>
            </w:r>
          </w:p>
        </w:tc>
        <w:tc>
          <w:tcPr>
            <w:tcW w:w="4252" w:type="dxa"/>
            <w:vAlign w:val="center"/>
          </w:tcPr>
          <w:p w:rsidR="00672AA0" w:rsidRPr="00A97E10" w:rsidRDefault="00672AA0" w:rsidP="00D46471">
            <w:pPr>
              <w:spacing w:after="240" w:line="276" w:lineRule="auto"/>
              <w:ind w:right="7"/>
              <w:jc w:val="both"/>
              <w:rPr>
                <w:rFonts w:asciiTheme="majorHAnsi" w:eastAsia="Bookman Old Style" w:hAnsiTheme="majorHAnsi" w:cs="Bookman Old Style"/>
                <w:sz w:val="24"/>
                <w:szCs w:val="24"/>
                <w:lang w:eastAsia="en-US"/>
              </w:rPr>
            </w:pPr>
            <w:r w:rsidRPr="00A97E10">
              <w:rPr>
                <w:rFonts w:asciiTheme="majorHAnsi" w:eastAsia="Bookman Old Style" w:hAnsiTheme="majorHAnsi" w:cs="Bookman Old Style"/>
                <w:sz w:val="24"/>
                <w:szCs w:val="24"/>
                <w:lang w:eastAsia="en-US"/>
              </w:rPr>
              <w:t>RECAPAGEM DE PNEU LISO 900/20</w:t>
            </w:r>
          </w:p>
        </w:tc>
        <w:tc>
          <w:tcPr>
            <w:tcW w:w="851" w:type="dxa"/>
            <w:vAlign w:val="center"/>
          </w:tcPr>
          <w:p w:rsidR="00672AA0" w:rsidRPr="00A97E10" w:rsidRDefault="00672AA0" w:rsidP="00D46471">
            <w:pPr>
              <w:spacing w:after="240" w:line="276" w:lineRule="auto"/>
              <w:ind w:right="7"/>
              <w:jc w:val="center"/>
              <w:rPr>
                <w:rFonts w:asciiTheme="majorHAnsi" w:hAnsiTheme="majorHAnsi"/>
                <w:sz w:val="24"/>
                <w:szCs w:val="24"/>
              </w:rPr>
            </w:pPr>
            <w:r w:rsidRPr="00A97E10">
              <w:rPr>
                <w:rFonts w:asciiTheme="majorHAnsi" w:eastAsia="Bookman Old Style" w:hAnsiTheme="majorHAnsi" w:cs="Bookman Old Style"/>
                <w:sz w:val="24"/>
                <w:szCs w:val="24"/>
                <w:lang w:eastAsia="en-US"/>
              </w:rPr>
              <w:t>SV</w:t>
            </w:r>
          </w:p>
        </w:tc>
        <w:tc>
          <w:tcPr>
            <w:tcW w:w="709" w:type="dxa"/>
            <w:vAlign w:val="center"/>
          </w:tcPr>
          <w:p w:rsidR="00672AA0" w:rsidRPr="00A97E10" w:rsidRDefault="00672AA0" w:rsidP="00D46471">
            <w:pPr>
              <w:spacing w:after="240" w:line="276" w:lineRule="auto"/>
              <w:ind w:right="7"/>
              <w:jc w:val="center"/>
              <w:rPr>
                <w:rFonts w:asciiTheme="majorHAnsi" w:eastAsia="Bookman Old Style" w:hAnsiTheme="majorHAnsi" w:cs="Bookman Old Style"/>
                <w:sz w:val="24"/>
                <w:szCs w:val="24"/>
              </w:rPr>
            </w:pPr>
            <w:r w:rsidRPr="00A97E10">
              <w:rPr>
                <w:rFonts w:asciiTheme="majorHAnsi" w:eastAsia="Bookman Old Style" w:hAnsiTheme="majorHAnsi" w:cs="Bookman Old Style"/>
                <w:sz w:val="24"/>
                <w:szCs w:val="24"/>
              </w:rPr>
              <w:t>4</w:t>
            </w:r>
          </w:p>
        </w:tc>
        <w:tc>
          <w:tcPr>
            <w:tcW w:w="992" w:type="dxa"/>
          </w:tcPr>
          <w:p w:rsidR="00672AA0" w:rsidRPr="00A97E10" w:rsidRDefault="00672AA0" w:rsidP="00D46471">
            <w:pPr>
              <w:spacing w:after="240" w:line="276" w:lineRule="auto"/>
              <w:ind w:right="7"/>
              <w:jc w:val="right"/>
              <w:rPr>
                <w:rFonts w:asciiTheme="majorHAnsi" w:hAnsiTheme="majorHAnsi"/>
                <w:sz w:val="24"/>
                <w:szCs w:val="24"/>
              </w:rPr>
            </w:pPr>
          </w:p>
        </w:tc>
        <w:tc>
          <w:tcPr>
            <w:tcW w:w="1134" w:type="dxa"/>
          </w:tcPr>
          <w:p w:rsidR="00672AA0" w:rsidRPr="00A97E10" w:rsidRDefault="00672AA0" w:rsidP="00D46471">
            <w:pPr>
              <w:spacing w:after="240" w:line="276" w:lineRule="auto"/>
              <w:ind w:right="7"/>
              <w:jc w:val="right"/>
              <w:rPr>
                <w:rFonts w:asciiTheme="majorHAnsi" w:hAnsiTheme="majorHAnsi"/>
                <w:sz w:val="24"/>
                <w:szCs w:val="24"/>
              </w:rPr>
            </w:pPr>
          </w:p>
        </w:tc>
        <w:tc>
          <w:tcPr>
            <w:tcW w:w="903" w:type="dxa"/>
          </w:tcPr>
          <w:p w:rsidR="00672AA0" w:rsidRPr="00A97E10" w:rsidRDefault="00672AA0" w:rsidP="00D46471">
            <w:pPr>
              <w:spacing w:after="240" w:line="276" w:lineRule="auto"/>
              <w:ind w:right="7"/>
              <w:jc w:val="right"/>
              <w:rPr>
                <w:rFonts w:asciiTheme="majorHAnsi" w:hAnsiTheme="majorHAnsi"/>
                <w:sz w:val="24"/>
                <w:szCs w:val="24"/>
              </w:rPr>
            </w:pPr>
          </w:p>
        </w:tc>
      </w:tr>
    </w:tbl>
    <w:p w:rsidR="00C86EC1" w:rsidRPr="00A97E10" w:rsidRDefault="00C86EC1" w:rsidP="00D46471">
      <w:pPr>
        <w:pStyle w:val="Corpodetexto"/>
        <w:spacing w:after="240" w:line="276" w:lineRule="auto"/>
        <w:ind w:right="7"/>
        <w:jc w:val="both"/>
        <w:rPr>
          <w:rFonts w:asciiTheme="majorHAnsi" w:hAnsiTheme="majorHAnsi"/>
          <w:sz w:val="24"/>
          <w:szCs w:val="24"/>
        </w:rPr>
      </w:pPr>
    </w:p>
    <w:tbl>
      <w:tblPr>
        <w:tblW w:w="936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6449"/>
        <w:gridCol w:w="2911"/>
      </w:tblGrid>
      <w:tr w:rsidR="009E4223" w:rsidRPr="00A97E10" w:rsidTr="00D72994">
        <w:tc>
          <w:tcPr>
            <w:tcW w:w="9360" w:type="dxa"/>
            <w:gridSpan w:val="2"/>
            <w:tcBorders>
              <w:top w:val="single" w:sz="18" w:space="0" w:color="auto"/>
              <w:left w:val="single" w:sz="18" w:space="0" w:color="auto"/>
              <w:bottom w:val="single" w:sz="6" w:space="0" w:color="auto"/>
              <w:right w:val="single" w:sz="18" w:space="0" w:color="auto"/>
            </w:tcBorders>
          </w:tcPr>
          <w:p w:rsidR="009E4223" w:rsidRPr="00A97E10" w:rsidRDefault="009E4223" w:rsidP="00D46471">
            <w:pPr>
              <w:spacing w:after="240" w:line="276" w:lineRule="auto"/>
              <w:ind w:right="7"/>
              <w:jc w:val="center"/>
              <w:rPr>
                <w:rFonts w:asciiTheme="majorHAnsi" w:hAnsiTheme="majorHAnsi"/>
                <w:b/>
                <w:bCs/>
                <w:sz w:val="24"/>
                <w:szCs w:val="24"/>
              </w:rPr>
            </w:pPr>
            <w:r w:rsidRPr="00A97E10">
              <w:rPr>
                <w:rFonts w:asciiTheme="majorHAnsi" w:hAnsiTheme="majorHAnsi"/>
                <w:b/>
                <w:bCs/>
                <w:sz w:val="24"/>
                <w:szCs w:val="24"/>
              </w:rPr>
              <w:t>VALIDADE DA PROPOSTA</w:t>
            </w:r>
          </w:p>
        </w:tc>
      </w:tr>
      <w:tr w:rsidR="009E4223" w:rsidRPr="00A97E10" w:rsidTr="00D72994">
        <w:tc>
          <w:tcPr>
            <w:tcW w:w="9360" w:type="dxa"/>
            <w:gridSpan w:val="2"/>
            <w:tcBorders>
              <w:top w:val="single" w:sz="6" w:space="0" w:color="auto"/>
              <w:left w:val="single" w:sz="18" w:space="0" w:color="auto"/>
              <w:bottom w:val="single" w:sz="18" w:space="0" w:color="auto"/>
              <w:right w:val="single" w:sz="18" w:space="0" w:color="auto"/>
            </w:tcBorders>
          </w:tcPr>
          <w:p w:rsidR="009E4223" w:rsidRPr="00A97E10" w:rsidRDefault="009E4223" w:rsidP="00D46471">
            <w:pPr>
              <w:spacing w:after="240" w:line="276" w:lineRule="auto"/>
              <w:ind w:right="7"/>
              <w:rPr>
                <w:rFonts w:asciiTheme="majorHAnsi" w:hAnsiTheme="majorHAnsi"/>
                <w:sz w:val="24"/>
                <w:szCs w:val="24"/>
              </w:rPr>
            </w:pPr>
            <w:r w:rsidRPr="00A97E10">
              <w:rPr>
                <w:rFonts w:asciiTheme="majorHAnsi" w:hAnsiTheme="majorHAnsi"/>
                <w:sz w:val="24"/>
                <w:szCs w:val="24"/>
              </w:rPr>
              <w:t>A validade da presente proposta é de 60 (sessenta) dias</w:t>
            </w:r>
          </w:p>
        </w:tc>
      </w:tr>
      <w:tr w:rsidR="009E4223" w:rsidRPr="00A97E10" w:rsidTr="00D72994">
        <w:tblPrEx>
          <w:tblBorders>
            <w:insideH w:val="single" w:sz="18" w:space="0" w:color="auto"/>
            <w:insideV w:val="single" w:sz="18" w:space="0" w:color="auto"/>
          </w:tblBorders>
          <w:tblCellMar>
            <w:left w:w="70" w:type="dxa"/>
            <w:right w:w="70" w:type="dxa"/>
          </w:tblCellMar>
        </w:tblPrEx>
        <w:tc>
          <w:tcPr>
            <w:tcW w:w="6449" w:type="dxa"/>
            <w:tcBorders>
              <w:top w:val="single" w:sz="18" w:space="0" w:color="auto"/>
              <w:left w:val="single" w:sz="18" w:space="0" w:color="auto"/>
              <w:bottom w:val="single" w:sz="18" w:space="0" w:color="auto"/>
              <w:right w:val="single" w:sz="18" w:space="0" w:color="auto"/>
            </w:tcBorders>
          </w:tcPr>
          <w:p w:rsidR="009E4223" w:rsidRPr="00A97E10" w:rsidRDefault="009E4223" w:rsidP="00D46471">
            <w:pPr>
              <w:spacing w:after="240" w:line="276" w:lineRule="auto"/>
              <w:ind w:right="7"/>
              <w:rPr>
                <w:rFonts w:asciiTheme="majorHAnsi" w:hAnsiTheme="majorHAnsi"/>
                <w:sz w:val="24"/>
                <w:szCs w:val="24"/>
              </w:rPr>
            </w:pPr>
            <w:r w:rsidRPr="00A97E10">
              <w:rPr>
                <w:rFonts w:asciiTheme="majorHAnsi" w:hAnsiTheme="majorHAnsi"/>
                <w:sz w:val="24"/>
                <w:szCs w:val="24"/>
              </w:rPr>
              <w:t>Local:</w:t>
            </w:r>
            <w:r w:rsidR="00DD0376" w:rsidRPr="00A97E10">
              <w:rPr>
                <w:rFonts w:asciiTheme="majorHAnsi" w:hAnsiTheme="majorHAnsi"/>
                <w:sz w:val="24"/>
                <w:szCs w:val="24"/>
              </w:rPr>
              <w:fldChar w:fldCharType="begin">
                <w:ffData>
                  <w:name w:val="Texto12"/>
                  <w:enabled/>
                  <w:calcOnExit w:val="0"/>
                  <w:helpText w:type="text" w:val="Identifique o local da sede do proponente"/>
                  <w:statusText w:type="text" w:val="Identifique o local da sede do proponente"/>
                  <w:textInput/>
                </w:ffData>
              </w:fldChar>
            </w:r>
            <w:r w:rsidRPr="00A97E10">
              <w:rPr>
                <w:rFonts w:asciiTheme="majorHAnsi" w:hAnsiTheme="majorHAnsi"/>
                <w:sz w:val="24"/>
                <w:szCs w:val="24"/>
              </w:rPr>
              <w:instrText xml:space="preserve"> FORMTEXT </w:instrText>
            </w:r>
            <w:r w:rsidR="00DD0376" w:rsidRPr="00A97E10">
              <w:rPr>
                <w:rFonts w:asciiTheme="majorHAnsi" w:hAnsiTheme="majorHAnsi"/>
                <w:sz w:val="24"/>
                <w:szCs w:val="24"/>
              </w:rPr>
            </w:r>
            <w:r w:rsidR="00DD0376" w:rsidRPr="00A97E10">
              <w:rPr>
                <w:rFonts w:asciiTheme="majorHAnsi" w:hAnsiTheme="majorHAnsi"/>
                <w:sz w:val="24"/>
                <w:szCs w:val="24"/>
              </w:rPr>
              <w:fldChar w:fldCharType="separate"/>
            </w:r>
            <w:r w:rsidRPr="00A97E10">
              <w:rPr>
                <w:rFonts w:asciiTheme="majorHAnsi" w:hAnsiTheme="majorHAnsi"/>
                <w:noProof/>
                <w:sz w:val="24"/>
                <w:szCs w:val="24"/>
              </w:rPr>
              <w:t> </w:t>
            </w:r>
            <w:r w:rsidRPr="00A97E10">
              <w:rPr>
                <w:rFonts w:asciiTheme="majorHAnsi" w:hAnsiTheme="majorHAnsi"/>
                <w:noProof/>
                <w:sz w:val="24"/>
                <w:szCs w:val="24"/>
              </w:rPr>
              <w:t> </w:t>
            </w:r>
            <w:r w:rsidRPr="00A97E10">
              <w:rPr>
                <w:rFonts w:asciiTheme="majorHAnsi" w:hAnsiTheme="majorHAnsi"/>
                <w:noProof/>
                <w:sz w:val="24"/>
                <w:szCs w:val="24"/>
              </w:rPr>
              <w:t> </w:t>
            </w:r>
            <w:r w:rsidRPr="00A97E10">
              <w:rPr>
                <w:rFonts w:asciiTheme="majorHAnsi" w:hAnsiTheme="majorHAnsi"/>
                <w:noProof/>
                <w:sz w:val="24"/>
                <w:szCs w:val="24"/>
              </w:rPr>
              <w:t> </w:t>
            </w:r>
            <w:r w:rsidRPr="00A97E10">
              <w:rPr>
                <w:rFonts w:asciiTheme="majorHAnsi" w:hAnsiTheme="majorHAnsi"/>
                <w:noProof/>
                <w:sz w:val="24"/>
                <w:szCs w:val="24"/>
              </w:rPr>
              <w:t> </w:t>
            </w:r>
            <w:r w:rsidR="00DD0376" w:rsidRPr="00A97E10">
              <w:rPr>
                <w:rFonts w:asciiTheme="majorHAnsi" w:hAnsiTheme="majorHAnsi"/>
                <w:sz w:val="24"/>
                <w:szCs w:val="24"/>
              </w:rPr>
              <w:fldChar w:fldCharType="end"/>
            </w:r>
          </w:p>
        </w:tc>
        <w:tc>
          <w:tcPr>
            <w:tcW w:w="2911" w:type="dxa"/>
            <w:tcBorders>
              <w:top w:val="single" w:sz="18" w:space="0" w:color="auto"/>
              <w:left w:val="single" w:sz="18" w:space="0" w:color="auto"/>
              <w:bottom w:val="single" w:sz="18" w:space="0" w:color="auto"/>
              <w:right w:val="single" w:sz="18" w:space="0" w:color="auto"/>
            </w:tcBorders>
          </w:tcPr>
          <w:p w:rsidR="009E4223" w:rsidRPr="00A97E10" w:rsidRDefault="009E4223" w:rsidP="00D46471">
            <w:pPr>
              <w:spacing w:after="240" w:line="276" w:lineRule="auto"/>
              <w:ind w:right="7"/>
              <w:rPr>
                <w:rFonts w:asciiTheme="majorHAnsi" w:hAnsiTheme="majorHAnsi"/>
                <w:sz w:val="24"/>
                <w:szCs w:val="24"/>
              </w:rPr>
            </w:pPr>
            <w:r w:rsidRPr="00A97E10">
              <w:rPr>
                <w:rFonts w:asciiTheme="majorHAnsi" w:hAnsiTheme="majorHAnsi"/>
                <w:sz w:val="24"/>
                <w:szCs w:val="24"/>
              </w:rPr>
              <w:t xml:space="preserve">Data: </w:t>
            </w:r>
            <w:bookmarkStart w:id="2" w:name="Texto13"/>
            <w:r w:rsidR="00DD0376" w:rsidRPr="00A97E10">
              <w:rPr>
                <w:rFonts w:asciiTheme="majorHAnsi" w:hAnsiTheme="majorHAnsi"/>
                <w:sz w:val="24"/>
                <w:szCs w:val="24"/>
              </w:rPr>
              <w:fldChar w:fldCharType="begin">
                <w:ffData>
                  <w:name w:val="Texto13"/>
                  <w:enabled/>
                  <w:calcOnExit w:val="0"/>
                  <w:textInput/>
                </w:ffData>
              </w:fldChar>
            </w:r>
            <w:r w:rsidRPr="00A97E10">
              <w:rPr>
                <w:rFonts w:asciiTheme="majorHAnsi" w:hAnsiTheme="majorHAnsi"/>
                <w:sz w:val="24"/>
                <w:szCs w:val="24"/>
              </w:rPr>
              <w:instrText xml:space="preserve"> FORMTEXT </w:instrText>
            </w:r>
            <w:r w:rsidR="00DD0376" w:rsidRPr="00A97E10">
              <w:rPr>
                <w:rFonts w:asciiTheme="majorHAnsi" w:hAnsiTheme="majorHAnsi"/>
                <w:sz w:val="24"/>
                <w:szCs w:val="24"/>
              </w:rPr>
            </w:r>
            <w:r w:rsidR="00DD0376" w:rsidRPr="00A97E10">
              <w:rPr>
                <w:rFonts w:asciiTheme="majorHAnsi" w:hAnsiTheme="majorHAnsi"/>
                <w:sz w:val="24"/>
                <w:szCs w:val="24"/>
              </w:rPr>
              <w:fldChar w:fldCharType="separate"/>
            </w:r>
            <w:r w:rsidRPr="00A97E10">
              <w:rPr>
                <w:rFonts w:asciiTheme="majorHAnsi" w:hAnsiTheme="majorHAnsi"/>
                <w:noProof/>
                <w:sz w:val="24"/>
                <w:szCs w:val="24"/>
              </w:rPr>
              <w:t> </w:t>
            </w:r>
            <w:r w:rsidRPr="00A97E10">
              <w:rPr>
                <w:rFonts w:asciiTheme="majorHAnsi" w:hAnsiTheme="majorHAnsi"/>
                <w:noProof/>
                <w:sz w:val="24"/>
                <w:szCs w:val="24"/>
              </w:rPr>
              <w:t> </w:t>
            </w:r>
            <w:r w:rsidRPr="00A97E10">
              <w:rPr>
                <w:rFonts w:asciiTheme="majorHAnsi" w:hAnsiTheme="majorHAnsi"/>
                <w:noProof/>
                <w:sz w:val="24"/>
                <w:szCs w:val="24"/>
              </w:rPr>
              <w:t> </w:t>
            </w:r>
            <w:r w:rsidRPr="00A97E10">
              <w:rPr>
                <w:rFonts w:asciiTheme="majorHAnsi" w:hAnsiTheme="majorHAnsi"/>
                <w:noProof/>
                <w:sz w:val="24"/>
                <w:szCs w:val="24"/>
              </w:rPr>
              <w:t> </w:t>
            </w:r>
            <w:r w:rsidRPr="00A97E10">
              <w:rPr>
                <w:rFonts w:asciiTheme="majorHAnsi" w:hAnsiTheme="majorHAnsi"/>
                <w:noProof/>
                <w:sz w:val="24"/>
                <w:szCs w:val="24"/>
              </w:rPr>
              <w:t> </w:t>
            </w:r>
            <w:r w:rsidR="00DD0376" w:rsidRPr="00A97E10">
              <w:rPr>
                <w:rFonts w:asciiTheme="majorHAnsi" w:hAnsiTheme="majorHAnsi"/>
                <w:sz w:val="24"/>
                <w:szCs w:val="24"/>
              </w:rPr>
              <w:fldChar w:fldCharType="end"/>
            </w:r>
            <w:bookmarkEnd w:id="2"/>
          </w:p>
        </w:tc>
      </w:tr>
    </w:tbl>
    <w:p w:rsidR="00672AA0" w:rsidRPr="00A97E10" w:rsidRDefault="00672AA0" w:rsidP="00D46471">
      <w:pPr>
        <w:spacing w:after="240" w:line="276" w:lineRule="auto"/>
        <w:ind w:right="7"/>
        <w:jc w:val="both"/>
        <w:rPr>
          <w:rFonts w:asciiTheme="majorHAnsi" w:hAnsiTheme="majorHAnsi"/>
          <w:sz w:val="24"/>
          <w:szCs w:val="24"/>
        </w:rPr>
      </w:pPr>
    </w:p>
    <w:p w:rsidR="009E4223" w:rsidRPr="00A97E10" w:rsidRDefault="009E4223" w:rsidP="00D46471">
      <w:pPr>
        <w:spacing w:after="240" w:line="276" w:lineRule="auto"/>
        <w:ind w:right="7"/>
        <w:jc w:val="both"/>
        <w:rPr>
          <w:rFonts w:asciiTheme="majorHAnsi" w:hAnsiTheme="majorHAnsi"/>
          <w:sz w:val="24"/>
          <w:szCs w:val="24"/>
        </w:rPr>
      </w:pPr>
      <w:r w:rsidRPr="00A97E10">
        <w:rPr>
          <w:rFonts w:asciiTheme="majorHAnsi" w:hAnsiTheme="majorHAnsi"/>
          <w:sz w:val="24"/>
          <w:szCs w:val="24"/>
        </w:rPr>
        <w:t>Declaro ter tomado conhecimento do instrumento convocatório relativo à licitação em referência, estar ciente dos critérios de julgamento do certame e da forma de pagamento estabelecidos para remunerar a execução do objeto licitado.</w:t>
      </w:r>
    </w:p>
    <w:p w:rsidR="00672AA0" w:rsidRPr="00A97E10" w:rsidRDefault="00672AA0" w:rsidP="00D46471">
      <w:pPr>
        <w:spacing w:after="240" w:line="276" w:lineRule="auto"/>
        <w:ind w:right="7"/>
        <w:jc w:val="both"/>
        <w:rPr>
          <w:rFonts w:asciiTheme="majorHAnsi" w:hAnsiTheme="majorHAnsi"/>
          <w:sz w:val="24"/>
          <w:szCs w:val="24"/>
        </w:rPr>
      </w:pPr>
    </w:p>
    <w:p w:rsidR="009E4223" w:rsidRPr="00A97E10" w:rsidRDefault="009E4223" w:rsidP="00D46471">
      <w:pPr>
        <w:spacing w:after="240" w:line="276" w:lineRule="auto"/>
        <w:ind w:right="7"/>
        <w:jc w:val="center"/>
        <w:rPr>
          <w:rFonts w:asciiTheme="majorHAnsi" w:hAnsiTheme="majorHAnsi"/>
          <w:b/>
          <w:sz w:val="24"/>
          <w:szCs w:val="24"/>
        </w:rPr>
      </w:pPr>
      <w:r w:rsidRPr="00A97E10">
        <w:rPr>
          <w:rFonts w:asciiTheme="majorHAnsi" w:hAnsiTheme="majorHAnsi"/>
          <w:b/>
          <w:sz w:val="24"/>
          <w:szCs w:val="24"/>
        </w:rPr>
        <w:t>________________________________________</w:t>
      </w:r>
    </w:p>
    <w:p w:rsidR="00E3390A" w:rsidRPr="00A97E10" w:rsidRDefault="009E4223" w:rsidP="00D46471">
      <w:pPr>
        <w:spacing w:after="240" w:line="276" w:lineRule="auto"/>
        <w:ind w:right="7"/>
        <w:jc w:val="center"/>
        <w:rPr>
          <w:rFonts w:asciiTheme="majorHAnsi" w:hAnsiTheme="majorHAnsi"/>
          <w:b/>
          <w:sz w:val="24"/>
          <w:szCs w:val="24"/>
        </w:rPr>
      </w:pPr>
      <w:r w:rsidRPr="00A97E10">
        <w:rPr>
          <w:rFonts w:asciiTheme="majorHAnsi" w:hAnsiTheme="majorHAnsi"/>
          <w:b/>
          <w:sz w:val="24"/>
          <w:szCs w:val="24"/>
        </w:rPr>
        <w:t>ASSINATURA E CARIMBO CNPJ</w:t>
      </w:r>
    </w:p>
    <w:p w:rsidR="00E3390A" w:rsidRPr="00A97E10" w:rsidRDefault="00E3390A" w:rsidP="00D46471">
      <w:pPr>
        <w:pStyle w:val="Ttulo11"/>
        <w:spacing w:after="240" w:line="276" w:lineRule="auto"/>
        <w:ind w:left="0" w:right="7"/>
        <w:rPr>
          <w:rFonts w:asciiTheme="majorHAnsi" w:hAnsiTheme="majorHAnsi"/>
          <w:sz w:val="24"/>
          <w:szCs w:val="24"/>
        </w:rPr>
      </w:pPr>
    </w:p>
    <w:p w:rsidR="00642674" w:rsidRPr="00A97E10" w:rsidRDefault="00642674" w:rsidP="00D46471">
      <w:pPr>
        <w:pStyle w:val="Ttulo11"/>
        <w:spacing w:after="240" w:line="276" w:lineRule="auto"/>
        <w:ind w:left="0" w:right="7"/>
        <w:rPr>
          <w:rFonts w:asciiTheme="majorHAnsi" w:hAnsiTheme="majorHAnsi"/>
          <w:sz w:val="24"/>
          <w:szCs w:val="24"/>
        </w:rPr>
      </w:pPr>
    </w:p>
    <w:p w:rsidR="00642674" w:rsidRPr="00A97E10" w:rsidRDefault="00642674" w:rsidP="00D46471">
      <w:pPr>
        <w:pStyle w:val="Ttulo11"/>
        <w:spacing w:after="240" w:line="276" w:lineRule="auto"/>
        <w:ind w:left="0" w:right="7"/>
        <w:rPr>
          <w:rFonts w:asciiTheme="majorHAnsi" w:hAnsiTheme="majorHAnsi"/>
          <w:sz w:val="24"/>
          <w:szCs w:val="24"/>
        </w:rPr>
      </w:pPr>
    </w:p>
    <w:p w:rsidR="00D8328A" w:rsidRPr="00A97E10" w:rsidRDefault="00D8328A" w:rsidP="00D46471">
      <w:pPr>
        <w:pStyle w:val="Ttulo11"/>
        <w:spacing w:after="240" w:line="276" w:lineRule="auto"/>
        <w:ind w:left="0" w:right="7"/>
        <w:rPr>
          <w:rFonts w:asciiTheme="majorHAnsi" w:hAnsiTheme="majorHAnsi"/>
          <w:sz w:val="24"/>
          <w:szCs w:val="24"/>
        </w:rPr>
      </w:pPr>
    </w:p>
    <w:p w:rsidR="00D8328A" w:rsidRPr="00A97E10" w:rsidRDefault="00D8328A" w:rsidP="00D46471">
      <w:pPr>
        <w:pStyle w:val="Ttulo11"/>
        <w:spacing w:after="240" w:line="276" w:lineRule="auto"/>
        <w:ind w:left="0" w:right="7"/>
        <w:rPr>
          <w:rFonts w:asciiTheme="majorHAnsi" w:hAnsiTheme="majorHAnsi"/>
          <w:sz w:val="24"/>
          <w:szCs w:val="24"/>
        </w:rPr>
      </w:pPr>
    </w:p>
    <w:p w:rsidR="006549F3" w:rsidRPr="00A97E10" w:rsidRDefault="006549F3" w:rsidP="00D46471">
      <w:pPr>
        <w:pStyle w:val="Ttulo11"/>
        <w:spacing w:after="240" w:line="276" w:lineRule="auto"/>
        <w:ind w:left="0" w:right="7"/>
        <w:rPr>
          <w:rFonts w:asciiTheme="majorHAnsi" w:hAnsiTheme="majorHAnsi"/>
          <w:sz w:val="24"/>
          <w:szCs w:val="24"/>
        </w:rPr>
      </w:pPr>
    </w:p>
    <w:p w:rsidR="006549F3" w:rsidRPr="00A97E10" w:rsidRDefault="006549F3" w:rsidP="00D46471">
      <w:pPr>
        <w:pStyle w:val="Ttulo11"/>
        <w:spacing w:after="240" w:line="276" w:lineRule="auto"/>
        <w:ind w:left="0" w:right="7"/>
        <w:rPr>
          <w:rFonts w:asciiTheme="majorHAnsi" w:hAnsiTheme="majorHAnsi"/>
          <w:sz w:val="24"/>
          <w:szCs w:val="24"/>
        </w:rPr>
      </w:pPr>
    </w:p>
    <w:p w:rsidR="00D8328A" w:rsidRPr="00A97E10" w:rsidRDefault="00D8328A" w:rsidP="00D46471">
      <w:pPr>
        <w:pStyle w:val="Ttulo11"/>
        <w:spacing w:after="240" w:line="276" w:lineRule="auto"/>
        <w:ind w:left="0" w:right="7"/>
        <w:rPr>
          <w:rFonts w:asciiTheme="majorHAnsi" w:hAnsiTheme="majorHAnsi"/>
          <w:sz w:val="24"/>
          <w:szCs w:val="24"/>
        </w:rPr>
      </w:pPr>
    </w:p>
    <w:p w:rsidR="00AD546A" w:rsidRPr="00A97E10" w:rsidRDefault="00AD546A" w:rsidP="00D46471">
      <w:pPr>
        <w:pStyle w:val="Ttulo11"/>
        <w:spacing w:after="240" w:line="276" w:lineRule="auto"/>
        <w:ind w:left="0" w:right="7"/>
        <w:jc w:val="center"/>
        <w:rPr>
          <w:rFonts w:asciiTheme="majorHAnsi" w:hAnsiTheme="majorHAnsi"/>
          <w:sz w:val="24"/>
          <w:szCs w:val="24"/>
        </w:rPr>
      </w:pPr>
      <w:r w:rsidRPr="00A97E10">
        <w:rPr>
          <w:rFonts w:asciiTheme="majorHAnsi" w:hAnsiTheme="majorHAnsi"/>
          <w:sz w:val="24"/>
          <w:szCs w:val="24"/>
        </w:rPr>
        <w:t>ANEXO III – MODELO DE DECLARAÇÃO DE EMPREGADOR PESSOA JURÍDICA</w:t>
      </w:r>
    </w:p>
    <w:p w:rsidR="00AD546A" w:rsidRPr="00A97E10" w:rsidRDefault="00AD546A" w:rsidP="00D46471">
      <w:pPr>
        <w:pStyle w:val="Corpodetexto"/>
        <w:spacing w:after="240" w:line="276" w:lineRule="auto"/>
        <w:ind w:right="7"/>
        <w:jc w:val="both"/>
        <w:rPr>
          <w:rFonts w:asciiTheme="majorHAnsi" w:hAnsiTheme="majorHAnsi"/>
          <w:sz w:val="24"/>
          <w:szCs w:val="24"/>
        </w:rPr>
      </w:pPr>
    </w:p>
    <w:p w:rsidR="00952EDF" w:rsidRPr="00A97E10" w:rsidRDefault="00AD546A" w:rsidP="00D46471">
      <w:pPr>
        <w:spacing w:after="240" w:line="276" w:lineRule="auto"/>
        <w:ind w:right="7" w:hanging="130"/>
        <w:jc w:val="both"/>
        <w:rPr>
          <w:rFonts w:asciiTheme="majorHAnsi" w:hAnsiTheme="majorHAnsi"/>
          <w:b/>
          <w:sz w:val="24"/>
          <w:szCs w:val="24"/>
        </w:rPr>
      </w:pPr>
      <w:r w:rsidRPr="00A97E10">
        <w:rPr>
          <w:rFonts w:asciiTheme="majorHAnsi" w:hAnsiTheme="majorHAnsi"/>
          <w:b/>
          <w:sz w:val="24"/>
          <w:szCs w:val="24"/>
        </w:rPr>
        <w:t xml:space="preserve">PROCESSO LICITATÓRIO Nº </w:t>
      </w:r>
      <w:r w:rsidR="006549F3" w:rsidRPr="00A97E10">
        <w:rPr>
          <w:rFonts w:asciiTheme="majorHAnsi" w:hAnsiTheme="majorHAnsi"/>
          <w:b/>
          <w:sz w:val="24"/>
          <w:szCs w:val="24"/>
        </w:rPr>
        <w:t>015/2020</w:t>
      </w:r>
    </w:p>
    <w:p w:rsidR="00AD546A" w:rsidRPr="00A97E10" w:rsidRDefault="00AD546A" w:rsidP="00D46471">
      <w:pPr>
        <w:spacing w:after="240" w:line="276" w:lineRule="auto"/>
        <w:ind w:right="7" w:hanging="130"/>
        <w:jc w:val="both"/>
        <w:rPr>
          <w:rFonts w:asciiTheme="majorHAnsi" w:hAnsiTheme="majorHAnsi"/>
          <w:b/>
          <w:sz w:val="24"/>
          <w:szCs w:val="24"/>
        </w:rPr>
      </w:pPr>
      <w:r w:rsidRPr="00A97E10">
        <w:rPr>
          <w:rFonts w:asciiTheme="majorHAnsi" w:hAnsiTheme="majorHAnsi"/>
          <w:b/>
          <w:sz w:val="24"/>
          <w:szCs w:val="24"/>
        </w:rPr>
        <w:t xml:space="preserve">PREGÃO ELETRÔNICO Nº </w:t>
      </w:r>
      <w:r w:rsidR="00C97330" w:rsidRPr="00A97E10">
        <w:rPr>
          <w:rFonts w:asciiTheme="majorHAnsi" w:hAnsiTheme="majorHAnsi"/>
          <w:b/>
          <w:sz w:val="24"/>
          <w:szCs w:val="24"/>
        </w:rPr>
        <w:t>0</w:t>
      </w:r>
      <w:r w:rsidR="006549F3" w:rsidRPr="00A97E10">
        <w:rPr>
          <w:rFonts w:asciiTheme="majorHAnsi" w:hAnsiTheme="majorHAnsi"/>
          <w:b/>
          <w:sz w:val="24"/>
          <w:szCs w:val="24"/>
        </w:rPr>
        <w:t>02/2020</w:t>
      </w:r>
    </w:p>
    <w:p w:rsidR="00AD546A" w:rsidRPr="00A97E10" w:rsidRDefault="00AD546A" w:rsidP="00D46471">
      <w:pPr>
        <w:pStyle w:val="Corpodetexto"/>
        <w:spacing w:after="240" w:line="276" w:lineRule="auto"/>
        <w:ind w:right="7"/>
        <w:jc w:val="both"/>
        <w:rPr>
          <w:rFonts w:asciiTheme="majorHAnsi" w:hAnsiTheme="majorHAnsi"/>
          <w:b/>
          <w:sz w:val="24"/>
          <w:szCs w:val="24"/>
        </w:rPr>
      </w:pPr>
    </w:p>
    <w:p w:rsidR="00AD546A" w:rsidRPr="00A97E10" w:rsidRDefault="006549F3" w:rsidP="00D46471">
      <w:pPr>
        <w:pStyle w:val="Corpodetexto"/>
        <w:tabs>
          <w:tab w:val="left" w:pos="-3402"/>
        </w:tabs>
        <w:spacing w:after="240" w:line="276" w:lineRule="auto"/>
        <w:ind w:right="7"/>
        <w:jc w:val="both"/>
        <w:rPr>
          <w:rFonts w:asciiTheme="majorHAnsi" w:hAnsiTheme="majorHAnsi"/>
          <w:sz w:val="24"/>
          <w:szCs w:val="24"/>
        </w:rPr>
      </w:pPr>
      <w:r w:rsidRPr="00A97E10">
        <w:rPr>
          <w:rFonts w:asciiTheme="majorHAnsi" w:hAnsiTheme="majorHAnsi"/>
          <w:sz w:val="24"/>
          <w:szCs w:val="24"/>
          <w:u w:val="single"/>
        </w:rPr>
        <w:t>_____________________________</w:t>
      </w:r>
      <w:r w:rsidR="00AD546A" w:rsidRPr="00A97E10">
        <w:rPr>
          <w:rFonts w:asciiTheme="majorHAnsi" w:hAnsiTheme="majorHAnsi"/>
          <w:sz w:val="24"/>
          <w:szCs w:val="24"/>
          <w:u w:val="single"/>
        </w:rPr>
        <w:tab/>
      </w:r>
      <w:r w:rsidR="00AD546A" w:rsidRPr="00A97E10">
        <w:rPr>
          <w:rFonts w:asciiTheme="majorHAnsi" w:hAnsiTheme="majorHAnsi"/>
          <w:sz w:val="24"/>
          <w:szCs w:val="24"/>
        </w:rPr>
        <w:t>, inscrita no CNPJ sob o nº</w:t>
      </w:r>
      <w:r w:rsidR="00AD546A" w:rsidRPr="00A97E10">
        <w:rPr>
          <w:rFonts w:asciiTheme="majorHAnsi" w:hAnsiTheme="majorHAnsi"/>
          <w:sz w:val="24"/>
          <w:szCs w:val="24"/>
          <w:u w:val="single"/>
        </w:rPr>
        <w:tab/>
      </w:r>
      <w:r w:rsidRPr="00A97E10">
        <w:rPr>
          <w:rFonts w:asciiTheme="majorHAnsi" w:hAnsiTheme="majorHAnsi"/>
          <w:sz w:val="24"/>
          <w:szCs w:val="24"/>
          <w:u w:val="single"/>
        </w:rPr>
        <w:t xml:space="preserve">       ___ </w:t>
      </w:r>
      <w:r w:rsidR="00AD546A" w:rsidRPr="00A97E10">
        <w:rPr>
          <w:rFonts w:asciiTheme="majorHAnsi" w:hAnsiTheme="majorHAnsi"/>
          <w:sz w:val="24"/>
          <w:szCs w:val="24"/>
        </w:rPr>
        <w:t>,</w:t>
      </w:r>
      <w:r w:rsidR="00AD546A" w:rsidRPr="00A97E10">
        <w:rPr>
          <w:rFonts w:asciiTheme="majorHAnsi" w:hAnsiTheme="majorHAnsi"/>
          <w:sz w:val="24"/>
          <w:szCs w:val="24"/>
        </w:rPr>
        <w:tab/>
        <w:t>por</w:t>
      </w:r>
      <w:r w:rsidR="00AD546A" w:rsidRPr="00A97E10">
        <w:rPr>
          <w:rFonts w:asciiTheme="majorHAnsi" w:hAnsiTheme="majorHAnsi"/>
          <w:sz w:val="24"/>
          <w:szCs w:val="24"/>
        </w:rPr>
        <w:tab/>
        <w:t>intermédio</w:t>
      </w:r>
      <w:r w:rsidR="00AD546A" w:rsidRPr="00A97E10">
        <w:rPr>
          <w:rFonts w:asciiTheme="majorHAnsi" w:hAnsiTheme="majorHAnsi"/>
          <w:sz w:val="24"/>
          <w:szCs w:val="24"/>
        </w:rPr>
        <w:tab/>
        <w:t>de</w:t>
      </w:r>
      <w:r w:rsidR="00AD546A" w:rsidRPr="00A97E10">
        <w:rPr>
          <w:rFonts w:asciiTheme="majorHAnsi" w:hAnsiTheme="majorHAnsi"/>
          <w:sz w:val="24"/>
          <w:szCs w:val="24"/>
        </w:rPr>
        <w:tab/>
        <w:t>seu</w:t>
      </w:r>
      <w:r w:rsidR="00AD546A" w:rsidRPr="00A97E10">
        <w:rPr>
          <w:rFonts w:asciiTheme="majorHAnsi" w:hAnsiTheme="majorHAnsi"/>
          <w:sz w:val="24"/>
          <w:szCs w:val="24"/>
        </w:rPr>
        <w:tab/>
        <w:t>representante</w:t>
      </w:r>
      <w:r w:rsidR="00AD546A" w:rsidRPr="00A97E10">
        <w:rPr>
          <w:rFonts w:asciiTheme="majorHAnsi" w:hAnsiTheme="majorHAnsi"/>
          <w:sz w:val="24"/>
          <w:szCs w:val="24"/>
        </w:rPr>
        <w:tab/>
        <w:t>legal,</w:t>
      </w:r>
      <w:r w:rsidR="00AD546A" w:rsidRPr="00A97E10">
        <w:rPr>
          <w:rFonts w:asciiTheme="majorHAnsi" w:hAnsiTheme="majorHAnsi"/>
          <w:sz w:val="24"/>
          <w:szCs w:val="24"/>
        </w:rPr>
        <w:tab/>
        <w:t>Sr.(a)</w:t>
      </w:r>
      <w:r w:rsidR="00AD546A" w:rsidRPr="00A97E10">
        <w:rPr>
          <w:rFonts w:asciiTheme="majorHAnsi" w:hAnsiTheme="majorHAnsi"/>
          <w:sz w:val="24"/>
          <w:szCs w:val="24"/>
          <w:u w:val="single"/>
        </w:rPr>
        <w:tab/>
      </w:r>
      <w:r w:rsidRPr="00A97E10">
        <w:rPr>
          <w:rFonts w:asciiTheme="majorHAnsi" w:hAnsiTheme="majorHAnsi"/>
          <w:sz w:val="24"/>
          <w:szCs w:val="24"/>
          <w:u w:val="single"/>
        </w:rPr>
        <w:t>_________</w:t>
      </w:r>
      <w:r w:rsidR="00AD546A" w:rsidRPr="00A97E10">
        <w:rPr>
          <w:rFonts w:asciiTheme="majorHAnsi" w:hAnsiTheme="majorHAnsi"/>
          <w:sz w:val="24"/>
          <w:szCs w:val="24"/>
          <w:u w:val="single"/>
        </w:rPr>
        <w:tab/>
      </w:r>
      <w:r w:rsidR="00AD546A" w:rsidRPr="00A97E10">
        <w:rPr>
          <w:rFonts w:asciiTheme="majorHAnsi" w:hAnsiTheme="majorHAnsi"/>
          <w:sz w:val="24"/>
          <w:szCs w:val="24"/>
        </w:rPr>
        <w:t>, portador do Documento de Identidadenº</w:t>
      </w:r>
      <w:r w:rsidR="00AD546A" w:rsidRPr="00A97E10">
        <w:rPr>
          <w:rFonts w:asciiTheme="majorHAnsi" w:hAnsiTheme="majorHAnsi"/>
          <w:sz w:val="24"/>
          <w:szCs w:val="24"/>
          <w:u w:val="single"/>
        </w:rPr>
        <w:tab/>
      </w:r>
      <w:r w:rsidR="00AD546A" w:rsidRPr="00A97E10">
        <w:rPr>
          <w:rFonts w:asciiTheme="majorHAnsi" w:hAnsiTheme="majorHAnsi"/>
          <w:sz w:val="24"/>
          <w:szCs w:val="24"/>
        </w:rPr>
        <w:t>e inscrito no CPF sob onº</w:t>
      </w:r>
      <w:r w:rsidR="000E4115" w:rsidRPr="00A97E10">
        <w:rPr>
          <w:rFonts w:asciiTheme="majorHAnsi" w:hAnsiTheme="majorHAnsi"/>
          <w:sz w:val="24"/>
          <w:szCs w:val="24"/>
          <w:u w:val="single"/>
        </w:rPr>
        <w:t xml:space="preserve"> _______________ </w:t>
      </w:r>
      <w:r w:rsidR="00AD546A" w:rsidRPr="00A97E10">
        <w:rPr>
          <w:rFonts w:asciiTheme="majorHAnsi" w:hAnsiTheme="majorHAnsi"/>
          <w:spacing w:val="-16"/>
          <w:sz w:val="24"/>
          <w:szCs w:val="24"/>
        </w:rPr>
        <w:t xml:space="preserve">, </w:t>
      </w:r>
      <w:r w:rsidR="00AD546A" w:rsidRPr="00A97E10">
        <w:rPr>
          <w:rFonts w:asciiTheme="majorHAnsi" w:hAnsiTheme="majorHAnsi"/>
          <w:sz w:val="24"/>
          <w:szCs w:val="24"/>
        </w:rPr>
        <w:t xml:space="preserve">DECLARA, </w:t>
      </w:r>
      <w:r w:rsidR="00AD546A" w:rsidRPr="00A97E10">
        <w:rPr>
          <w:rFonts w:asciiTheme="majorHAnsi" w:hAnsiTheme="majorHAnsi"/>
          <w:b/>
          <w:sz w:val="24"/>
          <w:szCs w:val="24"/>
        </w:rPr>
        <w:t xml:space="preserve">sob as penas da lei, em cumprimento ao disposto no art. 7º, XXXIII, </w:t>
      </w:r>
      <w:r w:rsidR="00AD546A" w:rsidRPr="00A97E10">
        <w:rPr>
          <w:rFonts w:asciiTheme="majorHAnsi" w:hAnsiTheme="majorHAnsi"/>
          <w:b/>
          <w:spacing w:val="-3"/>
          <w:sz w:val="24"/>
          <w:szCs w:val="24"/>
        </w:rPr>
        <w:t xml:space="preserve">da </w:t>
      </w:r>
      <w:r w:rsidR="00AD546A" w:rsidRPr="00A97E10">
        <w:rPr>
          <w:rFonts w:asciiTheme="majorHAnsi" w:hAnsiTheme="majorHAnsi"/>
          <w:b/>
          <w:sz w:val="24"/>
          <w:szCs w:val="24"/>
        </w:rPr>
        <w:t>Constituição da República</w:t>
      </w:r>
      <w:r w:rsidR="00AD546A" w:rsidRPr="00A97E10">
        <w:rPr>
          <w:rFonts w:asciiTheme="majorHAnsi" w:hAnsiTheme="majorHAnsi"/>
          <w:sz w:val="24"/>
          <w:szCs w:val="24"/>
        </w:rPr>
        <w:t>, que não emprega menor de dezoito anos em trabalho noturno, perigoso ou insalubre e não emprega menor de dezesseisanos.</w:t>
      </w:r>
    </w:p>
    <w:p w:rsidR="00AD546A" w:rsidRPr="00A97E10" w:rsidRDefault="00AD546A" w:rsidP="00D46471">
      <w:pPr>
        <w:pStyle w:val="Corpodetexto"/>
        <w:spacing w:after="240" w:line="276" w:lineRule="auto"/>
        <w:ind w:right="7"/>
        <w:jc w:val="both"/>
        <w:rPr>
          <w:rFonts w:asciiTheme="majorHAnsi" w:hAnsiTheme="majorHAnsi"/>
          <w:sz w:val="24"/>
          <w:szCs w:val="24"/>
        </w:rPr>
      </w:pPr>
      <w:r w:rsidRPr="00A97E10">
        <w:rPr>
          <w:rFonts w:ascii="Times New Roman" w:hAnsi="Times New Roman" w:cs="Times New Roman"/>
          <w:sz w:val="24"/>
          <w:szCs w:val="24"/>
        </w:rPr>
        <w:t>□</w:t>
      </w:r>
      <w:r w:rsidRPr="00A97E10">
        <w:rPr>
          <w:rFonts w:asciiTheme="majorHAnsi" w:hAnsiTheme="majorHAnsi"/>
          <w:sz w:val="24"/>
          <w:szCs w:val="24"/>
        </w:rPr>
        <w:t xml:space="preserve"> Ressalva: emprega menor, a partir de quatorze anos, na condição de aprendiz.</w:t>
      </w:r>
    </w:p>
    <w:p w:rsidR="00AD546A" w:rsidRPr="00A97E10" w:rsidRDefault="00AD546A" w:rsidP="00D46471">
      <w:pPr>
        <w:spacing w:after="240" w:line="276" w:lineRule="auto"/>
        <w:ind w:right="7"/>
        <w:jc w:val="both"/>
        <w:rPr>
          <w:rFonts w:asciiTheme="majorHAnsi" w:hAnsiTheme="majorHAnsi"/>
          <w:i/>
          <w:sz w:val="24"/>
          <w:szCs w:val="24"/>
        </w:rPr>
      </w:pPr>
      <w:r w:rsidRPr="00A97E10">
        <w:rPr>
          <w:rFonts w:asciiTheme="majorHAnsi" w:hAnsiTheme="majorHAnsi"/>
          <w:i/>
          <w:sz w:val="24"/>
          <w:szCs w:val="24"/>
        </w:rPr>
        <w:t>(Observação: em caso afirmativo, assinalar a ressalva acima)</w:t>
      </w:r>
    </w:p>
    <w:p w:rsidR="00AD546A" w:rsidRPr="00A97E10" w:rsidRDefault="00AD546A" w:rsidP="00D46471">
      <w:pPr>
        <w:pStyle w:val="Corpodetexto"/>
        <w:spacing w:after="240" w:line="276" w:lineRule="auto"/>
        <w:ind w:right="7"/>
        <w:jc w:val="both"/>
        <w:rPr>
          <w:rFonts w:asciiTheme="majorHAnsi" w:hAnsiTheme="majorHAnsi"/>
          <w:i/>
          <w:sz w:val="24"/>
          <w:szCs w:val="24"/>
        </w:rPr>
      </w:pPr>
    </w:p>
    <w:p w:rsidR="00AD546A" w:rsidRPr="00A97E10" w:rsidRDefault="00AD546A" w:rsidP="00D46471">
      <w:pPr>
        <w:pStyle w:val="Corpodetexto"/>
        <w:tabs>
          <w:tab w:val="left" w:pos="3928"/>
          <w:tab w:val="left" w:pos="4597"/>
          <w:tab w:val="left" w:pos="6798"/>
        </w:tabs>
        <w:spacing w:after="240" w:line="276" w:lineRule="auto"/>
        <w:ind w:right="7"/>
        <w:jc w:val="both"/>
        <w:rPr>
          <w:rFonts w:asciiTheme="majorHAnsi" w:hAnsiTheme="majorHAnsi"/>
          <w:sz w:val="24"/>
          <w:szCs w:val="24"/>
        </w:rPr>
      </w:pPr>
      <w:r w:rsidRPr="00A97E10">
        <w:rPr>
          <w:rFonts w:asciiTheme="majorHAnsi" w:hAnsiTheme="majorHAnsi"/>
          <w:sz w:val="24"/>
          <w:szCs w:val="24"/>
          <w:u w:val="single"/>
        </w:rPr>
        <w:tab/>
      </w:r>
      <w:r w:rsidRPr="00A97E10">
        <w:rPr>
          <w:rFonts w:asciiTheme="majorHAnsi" w:hAnsiTheme="majorHAnsi"/>
          <w:sz w:val="24"/>
          <w:szCs w:val="24"/>
        </w:rPr>
        <w:t>,</w:t>
      </w:r>
      <w:r w:rsidRPr="00A97E10">
        <w:rPr>
          <w:rFonts w:asciiTheme="majorHAnsi" w:hAnsiTheme="majorHAnsi"/>
          <w:sz w:val="24"/>
          <w:szCs w:val="24"/>
          <w:u w:val="single"/>
        </w:rPr>
        <w:tab/>
      </w:r>
      <w:r w:rsidRPr="00A97E10">
        <w:rPr>
          <w:rFonts w:asciiTheme="majorHAnsi" w:hAnsiTheme="majorHAnsi"/>
          <w:sz w:val="24"/>
          <w:szCs w:val="24"/>
        </w:rPr>
        <w:t>de</w:t>
      </w:r>
      <w:r w:rsidRPr="00A97E10">
        <w:rPr>
          <w:rFonts w:asciiTheme="majorHAnsi" w:hAnsiTheme="majorHAnsi"/>
          <w:sz w:val="24"/>
          <w:szCs w:val="24"/>
          <w:u w:val="single"/>
        </w:rPr>
        <w:tab/>
      </w:r>
      <w:r w:rsidRPr="00A97E10">
        <w:rPr>
          <w:rFonts w:asciiTheme="majorHAnsi" w:hAnsiTheme="majorHAnsi"/>
          <w:sz w:val="24"/>
          <w:szCs w:val="24"/>
        </w:rPr>
        <w:t>de</w:t>
      </w:r>
      <w:r w:rsidR="006549F3" w:rsidRPr="00A97E10">
        <w:rPr>
          <w:rFonts w:asciiTheme="majorHAnsi" w:hAnsiTheme="majorHAnsi"/>
          <w:sz w:val="24"/>
          <w:szCs w:val="24"/>
        </w:rPr>
        <w:t xml:space="preserve"> </w:t>
      </w:r>
      <w:r w:rsidRPr="00A97E10">
        <w:rPr>
          <w:rFonts w:asciiTheme="majorHAnsi" w:hAnsiTheme="majorHAnsi"/>
          <w:sz w:val="24"/>
          <w:szCs w:val="24"/>
        </w:rPr>
        <w:t>20</w:t>
      </w:r>
      <w:r w:rsidR="006549F3" w:rsidRPr="00A97E10">
        <w:rPr>
          <w:rFonts w:asciiTheme="majorHAnsi" w:hAnsiTheme="majorHAnsi"/>
          <w:sz w:val="24"/>
          <w:szCs w:val="24"/>
        </w:rPr>
        <w:t>20</w:t>
      </w:r>
      <w:r w:rsidRPr="00A97E10">
        <w:rPr>
          <w:rFonts w:asciiTheme="majorHAnsi" w:hAnsiTheme="majorHAnsi"/>
          <w:sz w:val="24"/>
          <w:szCs w:val="24"/>
        </w:rPr>
        <w:t>.</w:t>
      </w:r>
    </w:p>
    <w:p w:rsidR="00AD546A" w:rsidRPr="00A97E10" w:rsidRDefault="00AD546A" w:rsidP="00D46471">
      <w:pPr>
        <w:pStyle w:val="Corpodetexto"/>
        <w:spacing w:after="240" w:line="276" w:lineRule="auto"/>
        <w:ind w:right="7"/>
        <w:jc w:val="both"/>
        <w:rPr>
          <w:rFonts w:asciiTheme="majorHAnsi" w:hAnsiTheme="majorHAnsi"/>
          <w:sz w:val="24"/>
          <w:szCs w:val="24"/>
        </w:rPr>
      </w:pPr>
    </w:p>
    <w:p w:rsidR="00AD546A" w:rsidRPr="00A97E10" w:rsidRDefault="00AD546A" w:rsidP="00D46471">
      <w:pPr>
        <w:pStyle w:val="Corpodetexto"/>
        <w:tabs>
          <w:tab w:val="left" w:pos="7668"/>
        </w:tabs>
        <w:spacing w:after="240" w:line="276" w:lineRule="auto"/>
        <w:ind w:right="7"/>
        <w:jc w:val="both"/>
        <w:rPr>
          <w:rFonts w:asciiTheme="majorHAnsi" w:hAnsiTheme="majorHAnsi"/>
          <w:sz w:val="24"/>
          <w:szCs w:val="24"/>
        </w:rPr>
      </w:pPr>
      <w:r w:rsidRPr="00A97E10">
        <w:rPr>
          <w:rFonts w:asciiTheme="majorHAnsi" w:hAnsiTheme="majorHAnsi"/>
          <w:sz w:val="24"/>
          <w:szCs w:val="24"/>
        </w:rPr>
        <w:t>Assinatura (representantelegal):</w:t>
      </w:r>
      <w:r w:rsidRPr="00A97E10">
        <w:rPr>
          <w:rFonts w:asciiTheme="majorHAnsi" w:hAnsiTheme="majorHAnsi"/>
          <w:sz w:val="24"/>
          <w:szCs w:val="24"/>
          <w:u w:val="single"/>
        </w:rPr>
        <w:tab/>
      </w:r>
    </w:p>
    <w:p w:rsidR="00AD546A" w:rsidRPr="00A97E10" w:rsidRDefault="00AD546A" w:rsidP="00D46471">
      <w:pPr>
        <w:pStyle w:val="Corpodetexto"/>
        <w:spacing w:after="240" w:line="276" w:lineRule="auto"/>
        <w:ind w:right="7"/>
        <w:jc w:val="both"/>
        <w:rPr>
          <w:rFonts w:asciiTheme="majorHAnsi" w:hAnsiTheme="majorHAnsi"/>
          <w:sz w:val="24"/>
          <w:szCs w:val="24"/>
        </w:rPr>
      </w:pPr>
    </w:p>
    <w:p w:rsidR="00AD546A" w:rsidRPr="00A97E10" w:rsidRDefault="00AD546A" w:rsidP="00D46471">
      <w:pPr>
        <w:pStyle w:val="Corpodetexto"/>
        <w:tabs>
          <w:tab w:val="left" w:pos="7705"/>
        </w:tabs>
        <w:spacing w:after="240" w:line="276" w:lineRule="auto"/>
        <w:ind w:right="7"/>
        <w:jc w:val="both"/>
        <w:rPr>
          <w:rFonts w:asciiTheme="majorHAnsi" w:hAnsiTheme="majorHAnsi"/>
          <w:sz w:val="24"/>
          <w:szCs w:val="24"/>
        </w:rPr>
        <w:sectPr w:rsidR="00AD546A" w:rsidRPr="00A97E10" w:rsidSect="00FC2F4F">
          <w:pgSz w:w="11910" w:h="16840"/>
          <w:pgMar w:top="1134" w:right="1134" w:bottom="1134" w:left="1701" w:header="116" w:footer="1040" w:gutter="0"/>
          <w:cols w:space="720"/>
        </w:sectPr>
      </w:pPr>
      <w:r w:rsidRPr="00A97E10">
        <w:rPr>
          <w:rFonts w:asciiTheme="majorHAnsi" w:hAnsiTheme="majorHAnsi"/>
          <w:sz w:val="24"/>
          <w:szCs w:val="24"/>
        </w:rPr>
        <w:t>Qualificação:</w:t>
      </w:r>
      <w:r w:rsidRPr="00A97E10">
        <w:rPr>
          <w:rFonts w:asciiTheme="majorHAnsi" w:hAnsiTheme="majorHAnsi"/>
          <w:sz w:val="24"/>
          <w:szCs w:val="24"/>
          <w:u w:val="single"/>
        </w:rPr>
        <w:tab/>
      </w:r>
    </w:p>
    <w:p w:rsidR="00AD546A" w:rsidRPr="00A97E10" w:rsidRDefault="00AD546A" w:rsidP="00D46471">
      <w:pPr>
        <w:pStyle w:val="Corpodetexto"/>
        <w:spacing w:after="240" w:line="276" w:lineRule="auto"/>
        <w:ind w:right="7"/>
        <w:jc w:val="both"/>
        <w:rPr>
          <w:rFonts w:asciiTheme="majorHAnsi" w:hAnsiTheme="majorHAnsi"/>
          <w:sz w:val="24"/>
          <w:szCs w:val="24"/>
        </w:rPr>
      </w:pPr>
    </w:p>
    <w:p w:rsidR="00AD546A" w:rsidRPr="00A97E10" w:rsidRDefault="00AD546A" w:rsidP="00D46471">
      <w:pPr>
        <w:tabs>
          <w:tab w:val="left" w:pos="1089"/>
          <w:tab w:val="left" w:pos="9420"/>
        </w:tabs>
        <w:spacing w:after="240" w:line="276" w:lineRule="auto"/>
        <w:ind w:right="7"/>
        <w:jc w:val="center"/>
        <w:rPr>
          <w:rFonts w:asciiTheme="majorHAnsi" w:hAnsiTheme="majorHAnsi"/>
          <w:b/>
          <w:sz w:val="24"/>
          <w:szCs w:val="24"/>
          <w:u w:val="thick"/>
        </w:rPr>
      </w:pPr>
      <w:r w:rsidRPr="00A97E10">
        <w:rPr>
          <w:rFonts w:asciiTheme="majorHAnsi" w:hAnsiTheme="majorHAnsi"/>
          <w:b/>
          <w:sz w:val="24"/>
          <w:szCs w:val="24"/>
          <w:u w:val="thick"/>
        </w:rPr>
        <w:t>ANEXO IV – MODELO DE DECLARAÇÃO DE CONDIÇÃO DE ME OU</w:t>
      </w:r>
      <w:r w:rsidR="00672AA0" w:rsidRPr="00A97E10">
        <w:rPr>
          <w:rFonts w:asciiTheme="majorHAnsi" w:hAnsiTheme="majorHAnsi"/>
          <w:b/>
          <w:sz w:val="24"/>
          <w:szCs w:val="24"/>
          <w:u w:val="thick"/>
        </w:rPr>
        <w:t xml:space="preserve"> </w:t>
      </w:r>
      <w:r w:rsidRPr="00A97E10">
        <w:rPr>
          <w:rFonts w:asciiTheme="majorHAnsi" w:hAnsiTheme="majorHAnsi"/>
          <w:b/>
          <w:sz w:val="24"/>
          <w:szCs w:val="24"/>
          <w:u w:val="thick"/>
        </w:rPr>
        <w:t>EPP</w:t>
      </w:r>
    </w:p>
    <w:p w:rsidR="00571F77" w:rsidRPr="00A97E10" w:rsidRDefault="00571F77" w:rsidP="00D46471">
      <w:pPr>
        <w:tabs>
          <w:tab w:val="left" w:pos="1089"/>
          <w:tab w:val="left" w:pos="9420"/>
        </w:tabs>
        <w:spacing w:after="240" w:line="276" w:lineRule="auto"/>
        <w:ind w:right="7"/>
        <w:jc w:val="center"/>
        <w:rPr>
          <w:rFonts w:asciiTheme="majorHAnsi" w:hAnsiTheme="majorHAnsi"/>
          <w:b/>
          <w:sz w:val="24"/>
          <w:szCs w:val="24"/>
          <w:u w:val="thick"/>
        </w:rPr>
      </w:pPr>
    </w:p>
    <w:p w:rsidR="000E4115" w:rsidRPr="00A97E10" w:rsidRDefault="00D240F0" w:rsidP="00D46471">
      <w:pPr>
        <w:spacing w:after="240" w:line="276" w:lineRule="auto"/>
        <w:ind w:right="7" w:hanging="130"/>
        <w:jc w:val="center"/>
        <w:rPr>
          <w:rFonts w:asciiTheme="majorHAnsi" w:hAnsiTheme="majorHAnsi"/>
          <w:b/>
          <w:sz w:val="24"/>
          <w:szCs w:val="24"/>
        </w:rPr>
      </w:pPr>
      <w:r w:rsidRPr="00A97E10">
        <w:rPr>
          <w:rFonts w:asciiTheme="majorHAnsi" w:hAnsiTheme="majorHAnsi"/>
          <w:b/>
          <w:sz w:val="24"/>
          <w:szCs w:val="24"/>
        </w:rPr>
        <w:t xml:space="preserve">PROCESSO LICITATÓRIO Nº </w:t>
      </w:r>
      <w:r w:rsidR="006549F3" w:rsidRPr="00A97E10">
        <w:rPr>
          <w:rFonts w:asciiTheme="majorHAnsi" w:hAnsiTheme="majorHAnsi"/>
          <w:b/>
          <w:sz w:val="24"/>
          <w:szCs w:val="24"/>
        </w:rPr>
        <w:t>015/2020 -</w:t>
      </w:r>
      <w:r w:rsidR="000E4115" w:rsidRPr="00A97E10">
        <w:rPr>
          <w:rFonts w:asciiTheme="majorHAnsi" w:hAnsiTheme="majorHAnsi"/>
          <w:b/>
          <w:sz w:val="24"/>
          <w:szCs w:val="24"/>
        </w:rPr>
        <w:t xml:space="preserve"> PREGÃO ELETRÔNICO Nº </w:t>
      </w:r>
      <w:r w:rsidR="00C97330" w:rsidRPr="00A97E10">
        <w:rPr>
          <w:rFonts w:asciiTheme="majorHAnsi" w:hAnsiTheme="majorHAnsi"/>
          <w:b/>
          <w:sz w:val="24"/>
          <w:szCs w:val="24"/>
        </w:rPr>
        <w:t>0</w:t>
      </w:r>
      <w:r w:rsidR="006549F3" w:rsidRPr="00A97E10">
        <w:rPr>
          <w:rFonts w:asciiTheme="majorHAnsi" w:hAnsiTheme="majorHAnsi"/>
          <w:b/>
          <w:sz w:val="24"/>
          <w:szCs w:val="24"/>
        </w:rPr>
        <w:t>02/2020</w:t>
      </w:r>
    </w:p>
    <w:p w:rsidR="00AD546A" w:rsidRPr="00A97E10" w:rsidRDefault="00AD546A" w:rsidP="00D46471">
      <w:pPr>
        <w:pStyle w:val="Corpodetexto"/>
        <w:spacing w:after="240" w:line="276" w:lineRule="auto"/>
        <w:ind w:right="7"/>
        <w:jc w:val="both"/>
        <w:rPr>
          <w:rFonts w:asciiTheme="majorHAnsi" w:hAnsiTheme="majorHAnsi"/>
          <w:b/>
          <w:sz w:val="24"/>
          <w:szCs w:val="24"/>
        </w:rPr>
      </w:pPr>
    </w:p>
    <w:p w:rsidR="00AD546A" w:rsidRPr="00A97E10" w:rsidRDefault="00AD546A" w:rsidP="00D46471">
      <w:pPr>
        <w:pStyle w:val="Corpodetexto"/>
        <w:tabs>
          <w:tab w:val="left" w:pos="3859"/>
          <w:tab w:val="left" w:pos="6974"/>
        </w:tabs>
        <w:spacing w:after="240" w:line="276" w:lineRule="auto"/>
        <w:ind w:right="7"/>
        <w:jc w:val="both"/>
        <w:rPr>
          <w:rFonts w:asciiTheme="majorHAnsi" w:hAnsiTheme="majorHAnsi"/>
          <w:sz w:val="24"/>
          <w:szCs w:val="24"/>
        </w:rPr>
      </w:pPr>
      <w:r w:rsidRPr="00A97E10">
        <w:rPr>
          <w:rFonts w:asciiTheme="majorHAnsi" w:hAnsiTheme="majorHAnsi"/>
          <w:sz w:val="24"/>
          <w:szCs w:val="24"/>
        </w:rPr>
        <w:t>Aempresa</w:t>
      </w:r>
      <w:r w:rsidRPr="00A97E10">
        <w:rPr>
          <w:rFonts w:asciiTheme="majorHAnsi" w:hAnsiTheme="majorHAnsi"/>
          <w:sz w:val="24"/>
          <w:szCs w:val="24"/>
          <w:u w:val="single"/>
        </w:rPr>
        <w:tab/>
      </w:r>
      <w:r w:rsidRPr="00A97E10">
        <w:rPr>
          <w:rFonts w:asciiTheme="majorHAnsi" w:hAnsiTheme="majorHAnsi"/>
          <w:sz w:val="24"/>
          <w:szCs w:val="24"/>
        </w:rPr>
        <w:t>, inscrita no CNPJ sob o nº</w:t>
      </w:r>
      <w:r w:rsidRPr="00A97E10">
        <w:rPr>
          <w:rFonts w:asciiTheme="majorHAnsi" w:hAnsiTheme="majorHAnsi"/>
          <w:sz w:val="24"/>
          <w:szCs w:val="24"/>
          <w:u w:val="single"/>
        </w:rPr>
        <w:tab/>
      </w:r>
      <w:r w:rsidRPr="00A97E10">
        <w:rPr>
          <w:rFonts w:asciiTheme="majorHAnsi" w:hAnsiTheme="majorHAnsi"/>
          <w:sz w:val="24"/>
          <w:szCs w:val="24"/>
        </w:rPr>
        <w:t>,   por   intermédio   de  seu  representante   legal,Sr.(a)</w:t>
      </w:r>
      <w:r w:rsidR="000E4115" w:rsidRPr="00A97E10">
        <w:rPr>
          <w:rFonts w:asciiTheme="majorHAnsi" w:hAnsiTheme="majorHAnsi"/>
          <w:sz w:val="24"/>
          <w:szCs w:val="24"/>
        </w:rPr>
        <w:t xml:space="preserve"> ______________ </w:t>
      </w:r>
      <w:r w:rsidRPr="00A97E10">
        <w:rPr>
          <w:rFonts w:asciiTheme="majorHAnsi" w:hAnsiTheme="majorHAnsi"/>
          <w:sz w:val="24"/>
          <w:szCs w:val="24"/>
        </w:rPr>
        <w:t>portador do Documento de Identidadenº</w:t>
      </w:r>
      <w:r w:rsidR="00DE77B9" w:rsidRPr="00A97E10">
        <w:rPr>
          <w:rFonts w:asciiTheme="majorHAnsi" w:hAnsiTheme="majorHAnsi"/>
          <w:sz w:val="24"/>
          <w:szCs w:val="24"/>
          <w:u w:val="single"/>
        </w:rPr>
        <w:t xml:space="preserve"> ______________</w:t>
      </w:r>
      <w:r w:rsidRPr="00A97E10">
        <w:rPr>
          <w:rFonts w:asciiTheme="majorHAnsi" w:hAnsiTheme="majorHAnsi"/>
          <w:sz w:val="24"/>
          <w:szCs w:val="24"/>
        </w:rPr>
        <w:t>, inscrito no CPF sobonº</w:t>
      </w:r>
      <w:r w:rsidRPr="00A97E10">
        <w:rPr>
          <w:rFonts w:asciiTheme="majorHAnsi" w:hAnsiTheme="majorHAnsi"/>
          <w:sz w:val="24"/>
          <w:szCs w:val="24"/>
          <w:u w:val="single"/>
        </w:rPr>
        <w:tab/>
      </w:r>
      <w:r w:rsidRPr="00A97E10">
        <w:rPr>
          <w:rFonts w:asciiTheme="majorHAnsi" w:hAnsiTheme="majorHAnsi"/>
          <w:sz w:val="24"/>
          <w:szCs w:val="24"/>
        </w:rPr>
        <w:t xml:space="preserve">, DECLARA, sob </w:t>
      </w:r>
      <w:r w:rsidRPr="00A97E10">
        <w:rPr>
          <w:rFonts w:asciiTheme="majorHAnsi" w:hAnsiTheme="majorHAnsi"/>
          <w:spacing w:val="-7"/>
          <w:sz w:val="24"/>
          <w:szCs w:val="24"/>
        </w:rPr>
        <w:t xml:space="preserve">as </w:t>
      </w:r>
      <w:r w:rsidRPr="00A97E10">
        <w:rPr>
          <w:rFonts w:asciiTheme="majorHAnsi" w:hAnsiTheme="majorHAnsi"/>
          <w:sz w:val="24"/>
          <w:szCs w:val="24"/>
        </w:rPr>
        <w:t>penas da Lei, que não está sujeita a quaisquer dos impedimentos do § 4º do art. 3º da Lei Complementar n.º 123/2006, estando apta a usufruir do tratamento favorecido estabelecido nos arts. 42 a 49 da citada lei e que cumpre os requisitos legais para qualificaçãocomo:</w:t>
      </w:r>
    </w:p>
    <w:p w:rsidR="00AD546A" w:rsidRPr="00A97E10" w:rsidRDefault="00AD546A" w:rsidP="00D46471">
      <w:pPr>
        <w:pStyle w:val="Corpodetexto"/>
        <w:spacing w:after="240" w:line="276" w:lineRule="auto"/>
        <w:ind w:right="7"/>
        <w:jc w:val="both"/>
        <w:rPr>
          <w:rFonts w:asciiTheme="majorHAnsi" w:hAnsiTheme="majorHAnsi"/>
          <w:sz w:val="24"/>
          <w:szCs w:val="24"/>
        </w:rPr>
      </w:pPr>
      <w:r w:rsidRPr="00A97E10">
        <w:rPr>
          <w:rFonts w:asciiTheme="majorHAnsi" w:hAnsiTheme="majorHAnsi"/>
          <w:sz w:val="24"/>
          <w:szCs w:val="24"/>
        </w:rPr>
        <w:t>( ) Microempresa, ME ou ( ) Empresa de Pequeno Porte, EPP, definida no art. 3º da Lei Complementar n.º 123/2006.</w:t>
      </w:r>
    </w:p>
    <w:p w:rsidR="00AD546A" w:rsidRPr="00A97E10" w:rsidRDefault="00AD546A" w:rsidP="00D46471">
      <w:pPr>
        <w:pStyle w:val="Corpodetexto"/>
        <w:tabs>
          <w:tab w:val="left" w:pos="637"/>
        </w:tabs>
        <w:spacing w:after="240" w:line="276" w:lineRule="auto"/>
        <w:ind w:right="7"/>
        <w:jc w:val="both"/>
        <w:rPr>
          <w:rFonts w:asciiTheme="majorHAnsi" w:hAnsiTheme="majorHAnsi"/>
          <w:sz w:val="24"/>
          <w:szCs w:val="24"/>
        </w:rPr>
      </w:pPr>
      <w:r w:rsidRPr="00A97E10">
        <w:rPr>
          <w:rFonts w:asciiTheme="majorHAnsi" w:hAnsiTheme="majorHAnsi"/>
          <w:sz w:val="24"/>
          <w:szCs w:val="24"/>
        </w:rPr>
        <w:t>(</w:t>
      </w:r>
      <w:r w:rsidRPr="00A97E10">
        <w:rPr>
          <w:rFonts w:asciiTheme="majorHAnsi" w:hAnsiTheme="majorHAnsi"/>
          <w:sz w:val="24"/>
          <w:szCs w:val="24"/>
        </w:rPr>
        <w:tab/>
        <w:t>) Equiparada (parágrafo único do art. 1º da Lei nº 20.826, de 31 de julho de2013)</w:t>
      </w:r>
    </w:p>
    <w:p w:rsidR="00AD546A" w:rsidRPr="00A97E10" w:rsidRDefault="00AD546A" w:rsidP="00D46471">
      <w:pPr>
        <w:pStyle w:val="Corpodetexto"/>
        <w:spacing w:after="240" w:line="276" w:lineRule="auto"/>
        <w:ind w:right="7"/>
        <w:jc w:val="both"/>
        <w:rPr>
          <w:rFonts w:asciiTheme="majorHAnsi" w:hAnsiTheme="majorHAnsi"/>
          <w:sz w:val="24"/>
          <w:szCs w:val="24"/>
        </w:rPr>
      </w:pPr>
      <w:r w:rsidRPr="00A97E10">
        <w:rPr>
          <w:rFonts w:asciiTheme="majorHAnsi" w:hAnsiTheme="majorHAnsi"/>
          <w:sz w:val="24"/>
          <w:szCs w:val="24"/>
        </w:rPr>
        <w:t>( ) Declaro que a empresa possui restrição fiscal no(s) documento(s) de habilitação e pretendemos utilizar o prazo previsto no art. 43, § 1º, da Lei Complementar nº 123/06, para regularização, estando ciente que, do contrário, decairá o direito à contratação, estando sujeita às sanções previstas no art. 81, da Lei Federal nº 8.666/93.</w:t>
      </w:r>
    </w:p>
    <w:p w:rsidR="00AD546A" w:rsidRPr="00A97E10" w:rsidRDefault="00AD546A" w:rsidP="00D46471">
      <w:pPr>
        <w:pStyle w:val="Corpodetexto"/>
        <w:spacing w:after="240" w:line="276" w:lineRule="auto"/>
        <w:ind w:right="7"/>
        <w:jc w:val="both"/>
        <w:rPr>
          <w:rFonts w:asciiTheme="majorHAnsi" w:hAnsiTheme="majorHAnsi"/>
          <w:sz w:val="24"/>
          <w:szCs w:val="24"/>
        </w:rPr>
      </w:pPr>
      <w:r w:rsidRPr="00A97E10">
        <w:rPr>
          <w:rFonts w:asciiTheme="majorHAnsi" w:hAnsiTheme="majorHAnsi"/>
          <w:sz w:val="24"/>
          <w:szCs w:val="24"/>
        </w:rPr>
        <w:t>(Observação: em caso afirmativo, assinalar a ressalva acima)</w:t>
      </w:r>
    </w:p>
    <w:p w:rsidR="00717D32" w:rsidRPr="00A97E10" w:rsidRDefault="00AD546A" w:rsidP="00D46471">
      <w:pPr>
        <w:pStyle w:val="Corpodetexto"/>
        <w:tabs>
          <w:tab w:val="left" w:pos="4238"/>
          <w:tab w:val="left" w:pos="5526"/>
          <w:tab w:val="left" w:pos="7727"/>
        </w:tabs>
        <w:spacing w:after="240" w:line="276" w:lineRule="auto"/>
        <w:ind w:right="7"/>
        <w:jc w:val="both"/>
        <w:rPr>
          <w:rFonts w:asciiTheme="majorHAnsi" w:hAnsiTheme="majorHAnsi"/>
          <w:sz w:val="24"/>
          <w:szCs w:val="24"/>
        </w:rPr>
      </w:pPr>
      <w:r w:rsidRPr="00A97E10">
        <w:rPr>
          <w:rFonts w:asciiTheme="majorHAnsi" w:hAnsiTheme="majorHAnsi"/>
          <w:sz w:val="24"/>
          <w:szCs w:val="24"/>
          <w:u w:val="single"/>
        </w:rPr>
        <w:tab/>
      </w:r>
      <w:r w:rsidRPr="00A97E10">
        <w:rPr>
          <w:rFonts w:asciiTheme="majorHAnsi" w:hAnsiTheme="majorHAnsi"/>
          <w:sz w:val="24"/>
          <w:szCs w:val="24"/>
        </w:rPr>
        <w:t>,</w:t>
      </w:r>
      <w:r w:rsidRPr="00A97E10">
        <w:rPr>
          <w:rFonts w:asciiTheme="majorHAnsi" w:hAnsiTheme="majorHAnsi"/>
          <w:sz w:val="24"/>
          <w:szCs w:val="24"/>
          <w:u w:val="single"/>
        </w:rPr>
        <w:tab/>
      </w:r>
      <w:r w:rsidRPr="00A97E10">
        <w:rPr>
          <w:rFonts w:asciiTheme="majorHAnsi" w:hAnsiTheme="majorHAnsi"/>
          <w:sz w:val="24"/>
          <w:szCs w:val="24"/>
        </w:rPr>
        <w:t>de</w:t>
      </w:r>
      <w:r w:rsidRPr="00A97E10">
        <w:rPr>
          <w:rFonts w:asciiTheme="majorHAnsi" w:hAnsiTheme="majorHAnsi"/>
          <w:sz w:val="24"/>
          <w:szCs w:val="24"/>
          <w:u w:val="single"/>
        </w:rPr>
        <w:tab/>
      </w:r>
      <w:r w:rsidR="006549F3" w:rsidRPr="00A97E10">
        <w:rPr>
          <w:rFonts w:asciiTheme="majorHAnsi" w:hAnsiTheme="majorHAnsi"/>
          <w:sz w:val="24"/>
          <w:szCs w:val="24"/>
        </w:rPr>
        <w:t>de 2020</w:t>
      </w:r>
      <w:r w:rsidRPr="00A97E10">
        <w:rPr>
          <w:rFonts w:asciiTheme="majorHAnsi" w:hAnsiTheme="majorHAnsi"/>
          <w:sz w:val="24"/>
          <w:szCs w:val="24"/>
        </w:rPr>
        <w:t>.</w:t>
      </w:r>
    </w:p>
    <w:p w:rsidR="00AD546A" w:rsidRPr="00A97E10" w:rsidRDefault="00717D32" w:rsidP="00D46471">
      <w:pPr>
        <w:tabs>
          <w:tab w:val="left" w:pos="1965"/>
        </w:tabs>
        <w:spacing w:after="240" w:line="276" w:lineRule="auto"/>
        <w:ind w:right="7"/>
        <w:rPr>
          <w:rFonts w:asciiTheme="majorHAnsi" w:hAnsiTheme="majorHAnsi"/>
          <w:sz w:val="24"/>
          <w:szCs w:val="24"/>
        </w:rPr>
      </w:pPr>
      <w:r w:rsidRPr="00A97E10">
        <w:rPr>
          <w:rFonts w:asciiTheme="majorHAnsi" w:hAnsiTheme="majorHAnsi"/>
          <w:sz w:val="24"/>
          <w:szCs w:val="24"/>
        </w:rPr>
        <w:tab/>
      </w:r>
    </w:p>
    <w:p w:rsidR="00717D32" w:rsidRPr="00A97E10" w:rsidRDefault="00717D32" w:rsidP="00D46471">
      <w:pPr>
        <w:tabs>
          <w:tab w:val="left" w:pos="1965"/>
        </w:tabs>
        <w:spacing w:after="240" w:line="276" w:lineRule="auto"/>
        <w:ind w:right="7"/>
        <w:rPr>
          <w:rFonts w:asciiTheme="majorHAnsi" w:hAnsiTheme="majorHAnsi"/>
          <w:sz w:val="24"/>
          <w:szCs w:val="24"/>
        </w:rPr>
      </w:pPr>
    </w:p>
    <w:p w:rsidR="00717D32" w:rsidRPr="00A97E10" w:rsidRDefault="00717D32" w:rsidP="00D46471">
      <w:pPr>
        <w:tabs>
          <w:tab w:val="left" w:pos="1965"/>
        </w:tabs>
        <w:spacing w:after="240" w:line="276" w:lineRule="auto"/>
        <w:ind w:right="7"/>
        <w:rPr>
          <w:rFonts w:asciiTheme="majorHAnsi" w:hAnsiTheme="majorHAnsi"/>
          <w:sz w:val="24"/>
          <w:szCs w:val="24"/>
        </w:rPr>
      </w:pPr>
    </w:p>
    <w:p w:rsidR="00AD546A" w:rsidRPr="00A97E10" w:rsidRDefault="00DD0376" w:rsidP="00D46471">
      <w:pPr>
        <w:pStyle w:val="Corpodetexto"/>
        <w:spacing w:after="240" w:line="276" w:lineRule="auto"/>
        <w:ind w:right="7"/>
        <w:jc w:val="both"/>
        <w:rPr>
          <w:rFonts w:asciiTheme="majorHAnsi" w:hAnsiTheme="majorHAnsi"/>
          <w:sz w:val="24"/>
          <w:szCs w:val="24"/>
        </w:rPr>
      </w:pPr>
      <w:r w:rsidRPr="00A97E10">
        <w:rPr>
          <w:rFonts w:asciiTheme="majorHAnsi" w:hAnsiTheme="majorHAnsi"/>
          <w:noProof/>
          <w:sz w:val="24"/>
          <w:szCs w:val="24"/>
        </w:rPr>
        <w:pict>
          <v:line id="Line 65" o:spid="_x0000_s1026" style="position:absolute;left:0;text-align:left;z-index:251660288;visibility:visible;mso-wrap-distance-left:0;mso-wrap-distance-top:-8e-5mm;mso-wrap-distance-right:0;mso-wrap-distance-bottom:-8e-5mm;mso-position-horizontal-relative:page" from="150.85pt,13.35pt" to="444.6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HdEEwIAACk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" strokeweight=".24536mm">
            <w10:wrap type="topAndBottom" anchorx="page"/>
          </v:line>
        </w:pict>
      </w:r>
    </w:p>
    <w:p w:rsidR="00AD546A" w:rsidRPr="00A97E10" w:rsidRDefault="00AD546A" w:rsidP="00D46471">
      <w:pPr>
        <w:pStyle w:val="Corpodetexto"/>
        <w:spacing w:after="240" w:line="276" w:lineRule="auto"/>
        <w:ind w:right="7"/>
        <w:jc w:val="center"/>
        <w:rPr>
          <w:rFonts w:asciiTheme="majorHAnsi" w:hAnsiTheme="majorHAnsi"/>
          <w:sz w:val="24"/>
          <w:szCs w:val="24"/>
        </w:rPr>
        <w:sectPr w:rsidR="00AD546A" w:rsidRPr="00A97E10" w:rsidSect="00FC2F4F">
          <w:pgSz w:w="11910" w:h="16840"/>
          <w:pgMar w:top="1134" w:right="1134" w:bottom="1134" w:left="1701" w:header="116" w:footer="1040" w:gutter="0"/>
          <w:cols w:space="720"/>
        </w:sectPr>
      </w:pPr>
      <w:r w:rsidRPr="00A97E10">
        <w:rPr>
          <w:rFonts w:asciiTheme="majorHAnsi" w:hAnsiTheme="majorHAnsi"/>
          <w:sz w:val="24"/>
          <w:szCs w:val="24"/>
        </w:rPr>
        <w:t>(as</w:t>
      </w:r>
      <w:r w:rsidR="007248AC" w:rsidRPr="00A97E10">
        <w:rPr>
          <w:rFonts w:asciiTheme="majorHAnsi" w:hAnsiTheme="majorHAnsi"/>
          <w:sz w:val="24"/>
          <w:szCs w:val="24"/>
        </w:rPr>
        <w:t>sinatura do representante legal</w:t>
      </w:r>
      <w:r w:rsidR="00C94A09" w:rsidRPr="00A97E10">
        <w:rPr>
          <w:rFonts w:asciiTheme="majorHAnsi" w:hAnsiTheme="majorHAnsi"/>
          <w:sz w:val="24"/>
          <w:szCs w:val="24"/>
        </w:rPr>
        <w:t>)</w:t>
      </w:r>
    </w:p>
    <w:p w:rsidR="00AD546A" w:rsidRPr="00A97E10" w:rsidRDefault="00AD546A" w:rsidP="00D46471">
      <w:pPr>
        <w:pStyle w:val="Corpodetexto"/>
        <w:spacing w:after="240" w:line="276" w:lineRule="auto"/>
        <w:ind w:right="7"/>
        <w:jc w:val="both"/>
        <w:rPr>
          <w:rFonts w:asciiTheme="majorHAnsi" w:hAnsiTheme="majorHAnsi"/>
          <w:sz w:val="24"/>
          <w:szCs w:val="24"/>
        </w:rPr>
      </w:pPr>
    </w:p>
    <w:p w:rsidR="00AD546A" w:rsidRPr="00A97E10" w:rsidRDefault="00AD546A" w:rsidP="00D46471">
      <w:pPr>
        <w:pStyle w:val="Ttulo11"/>
        <w:spacing w:after="240" w:line="276" w:lineRule="auto"/>
        <w:ind w:left="0" w:right="7"/>
        <w:jc w:val="center"/>
        <w:rPr>
          <w:rFonts w:asciiTheme="majorHAnsi" w:hAnsiTheme="majorHAnsi"/>
          <w:sz w:val="24"/>
          <w:szCs w:val="24"/>
        </w:rPr>
      </w:pPr>
      <w:r w:rsidRPr="00A97E10">
        <w:rPr>
          <w:rFonts w:asciiTheme="majorHAnsi" w:hAnsiTheme="majorHAnsi"/>
          <w:sz w:val="24"/>
          <w:szCs w:val="24"/>
        </w:rPr>
        <w:t>ANEXO V - MODELO DE DECLARAÇÃO DE CUMPRIMENTO DOS REQUISITOS DE HABILITAÇÃO E QUE A PROPOSTA ATENDE ÀS EXIGÊNCIAS DO EDITAL</w:t>
      </w:r>
    </w:p>
    <w:p w:rsidR="004D17C7" w:rsidRPr="00A97E10" w:rsidRDefault="004D17C7" w:rsidP="00D46471">
      <w:pPr>
        <w:pStyle w:val="Ttulo11"/>
        <w:spacing w:after="240" w:line="276" w:lineRule="auto"/>
        <w:ind w:left="0" w:right="7"/>
        <w:jc w:val="center"/>
        <w:rPr>
          <w:rFonts w:asciiTheme="majorHAnsi" w:hAnsiTheme="majorHAnsi"/>
          <w:sz w:val="24"/>
          <w:szCs w:val="24"/>
        </w:rPr>
      </w:pPr>
    </w:p>
    <w:p w:rsidR="00DE77B9" w:rsidRPr="00A97E10" w:rsidRDefault="00D240F0" w:rsidP="00D46471">
      <w:pPr>
        <w:spacing w:after="240" w:line="276" w:lineRule="auto"/>
        <w:ind w:right="7" w:hanging="130"/>
        <w:jc w:val="center"/>
        <w:rPr>
          <w:rFonts w:asciiTheme="majorHAnsi" w:hAnsiTheme="majorHAnsi"/>
          <w:b/>
          <w:sz w:val="24"/>
          <w:szCs w:val="24"/>
        </w:rPr>
      </w:pPr>
      <w:r w:rsidRPr="00A97E10">
        <w:rPr>
          <w:rFonts w:asciiTheme="majorHAnsi" w:hAnsiTheme="majorHAnsi"/>
          <w:b/>
          <w:sz w:val="24"/>
          <w:szCs w:val="24"/>
        </w:rPr>
        <w:t xml:space="preserve">PROCESSO LICITATÓRIO Nº </w:t>
      </w:r>
      <w:r w:rsidR="006549F3" w:rsidRPr="00A97E10">
        <w:rPr>
          <w:rFonts w:asciiTheme="majorHAnsi" w:hAnsiTheme="majorHAnsi"/>
          <w:b/>
          <w:sz w:val="24"/>
          <w:szCs w:val="24"/>
        </w:rPr>
        <w:t>015/2020</w:t>
      </w:r>
      <w:r w:rsidR="00DE77B9" w:rsidRPr="00A97E10">
        <w:rPr>
          <w:rFonts w:asciiTheme="majorHAnsi" w:hAnsiTheme="majorHAnsi"/>
          <w:b/>
          <w:sz w:val="24"/>
          <w:szCs w:val="24"/>
        </w:rPr>
        <w:t xml:space="preserve"> PREGÃO ELETRÔNICO Nº </w:t>
      </w:r>
      <w:r w:rsidR="00C97330" w:rsidRPr="00A97E10">
        <w:rPr>
          <w:rFonts w:asciiTheme="majorHAnsi" w:hAnsiTheme="majorHAnsi"/>
          <w:b/>
          <w:sz w:val="24"/>
          <w:szCs w:val="24"/>
        </w:rPr>
        <w:t>0</w:t>
      </w:r>
      <w:r w:rsidR="006549F3" w:rsidRPr="00A97E10">
        <w:rPr>
          <w:rFonts w:asciiTheme="majorHAnsi" w:hAnsiTheme="majorHAnsi"/>
          <w:b/>
          <w:sz w:val="24"/>
          <w:szCs w:val="24"/>
        </w:rPr>
        <w:t>02/2020</w:t>
      </w:r>
    </w:p>
    <w:p w:rsidR="00AD546A" w:rsidRPr="00A97E10" w:rsidRDefault="00AD546A" w:rsidP="00D46471">
      <w:pPr>
        <w:pStyle w:val="Corpodetexto"/>
        <w:tabs>
          <w:tab w:val="left" w:pos="-3261"/>
        </w:tabs>
        <w:spacing w:after="240" w:line="276" w:lineRule="auto"/>
        <w:ind w:right="7"/>
        <w:jc w:val="both"/>
        <w:rPr>
          <w:rFonts w:asciiTheme="majorHAnsi" w:hAnsiTheme="majorHAnsi"/>
          <w:sz w:val="24"/>
          <w:szCs w:val="24"/>
        </w:rPr>
      </w:pPr>
      <w:r w:rsidRPr="00A97E10">
        <w:rPr>
          <w:rFonts w:asciiTheme="majorHAnsi" w:hAnsiTheme="majorHAnsi"/>
          <w:sz w:val="24"/>
          <w:szCs w:val="24"/>
        </w:rPr>
        <w:t>A</w:t>
      </w:r>
      <w:r w:rsidR="006549F3" w:rsidRPr="00A97E10">
        <w:rPr>
          <w:rFonts w:asciiTheme="majorHAnsi" w:hAnsiTheme="majorHAnsi"/>
          <w:sz w:val="24"/>
          <w:szCs w:val="24"/>
        </w:rPr>
        <w:t xml:space="preserve"> </w:t>
      </w:r>
      <w:r w:rsidRPr="00A97E10">
        <w:rPr>
          <w:rFonts w:asciiTheme="majorHAnsi" w:hAnsiTheme="majorHAnsi"/>
          <w:spacing w:val="-5"/>
          <w:sz w:val="24"/>
          <w:szCs w:val="24"/>
        </w:rPr>
        <w:t>empresa</w:t>
      </w:r>
      <w:r w:rsidR="00DE77B9" w:rsidRPr="00A97E10">
        <w:rPr>
          <w:rFonts w:asciiTheme="majorHAnsi" w:hAnsiTheme="majorHAnsi"/>
          <w:spacing w:val="-5"/>
          <w:sz w:val="24"/>
          <w:szCs w:val="24"/>
          <w:u w:val="single"/>
        </w:rPr>
        <w:t>__________</w:t>
      </w:r>
      <w:r w:rsidRPr="00A97E10">
        <w:rPr>
          <w:rFonts w:asciiTheme="majorHAnsi" w:hAnsiTheme="majorHAnsi"/>
          <w:spacing w:val="-5"/>
          <w:sz w:val="24"/>
          <w:szCs w:val="24"/>
          <w:u w:val="single"/>
        </w:rPr>
        <w:tab/>
      </w:r>
      <w:r w:rsidRPr="00A97E10">
        <w:rPr>
          <w:rFonts w:asciiTheme="majorHAnsi" w:hAnsiTheme="majorHAnsi"/>
          <w:sz w:val="24"/>
          <w:szCs w:val="24"/>
        </w:rPr>
        <w:t>,</w:t>
      </w:r>
      <w:r w:rsidRPr="00A97E10">
        <w:rPr>
          <w:rFonts w:asciiTheme="majorHAnsi" w:hAnsiTheme="majorHAnsi"/>
          <w:spacing w:val="-5"/>
          <w:sz w:val="24"/>
          <w:szCs w:val="24"/>
        </w:rPr>
        <w:t>inscrita</w:t>
      </w:r>
      <w:r w:rsidR="006549F3" w:rsidRPr="00A97E10">
        <w:rPr>
          <w:rFonts w:asciiTheme="majorHAnsi" w:hAnsiTheme="majorHAnsi"/>
          <w:spacing w:val="-5"/>
          <w:sz w:val="24"/>
          <w:szCs w:val="24"/>
        </w:rPr>
        <w:t xml:space="preserve"> </w:t>
      </w:r>
      <w:r w:rsidRPr="00A97E10">
        <w:rPr>
          <w:rFonts w:asciiTheme="majorHAnsi" w:hAnsiTheme="majorHAnsi"/>
          <w:spacing w:val="-3"/>
          <w:sz w:val="24"/>
          <w:szCs w:val="24"/>
        </w:rPr>
        <w:t>no</w:t>
      </w:r>
      <w:r w:rsidR="006549F3" w:rsidRPr="00A97E10">
        <w:rPr>
          <w:rFonts w:asciiTheme="majorHAnsi" w:hAnsiTheme="majorHAnsi"/>
          <w:spacing w:val="-3"/>
          <w:sz w:val="24"/>
          <w:szCs w:val="24"/>
        </w:rPr>
        <w:t xml:space="preserve"> </w:t>
      </w:r>
      <w:r w:rsidRPr="00A97E10">
        <w:rPr>
          <w:rFonts w:asciiTheme="majorHAnsi" w:hAnsiTheme="majorHAnsi"/>
          <w:spacing w:val="-5"/>
          <w:sz w:val="24"/>
          <w:szCs w:val="24"/>
        </w:rPr>
        <w:t>CNPJ</w:t>
      </w:r>
      <w:r w:rsidR="006549F3" w:rsidRPr="00A97E10">
        <w:rPr>
          <w:rFonts w:asciiTheme="majorHAnsi" w:hAnsiTheme="majorHAnsi"/>
          <w:spacing w:val="-5"/>
          <w:sz w:val="24"/>
          <w:szCs w:val="24"/>
        </w:rPr>
        <w:t xml:space="preserve"> </w:t>
      </w:r>
      <w:r w:rsidRPr="00A97E10">
        <w:rPr>
          <w:rFonts w:asciiTheme="majorHAnsi" w:hAnsiTheme="majorHAnsi"/>
          <w:spacing w:val="-4"/>
          <w:sz w:val="24"/>
          <w:szCs w:val="24"/>
        </w:rPr>
        <w:t>sob</w:t>
      </w:r>
      <w:r w:rsidR="006549F3" w:rsidRPr="00A97E10">
        <w:rPr>
          <w:rFonts w:asciiTheme="majorHAnsi" w:hAnsiTheme="majorHAnsi"/>
          <w:spacing w:val="-4"/>
          <w:sz w:val="24"/>
          <w:szCs w:val="24"/>
        </w:rPr>
        <w:t xml:space="preserve"> </w:t>
      </w:r>
      <w:r w:rsidRPr="00A97E10">
        <w:rPr>
          <w:rFonts w:asciiTheme="majorHAnsi" w:hAnsiTheme="majorHAnsi"/>
          <w:sz w:val="24"/>
          <w:szCs w:val="24"/>
        </w:rPr>
        <w:t>o</w:t>
      </w:r>
      <w:r w:rsidR="006549F3" w:rsidRPr="00A97E10">
        <w:rPr>
          <w:rFonts w:asciiTheme="majorHAnsi" w:hAnsiTheme="majorHAnsi"/>
          <w:sz w:val="24"/>
          <w:szCs w:val="24"/>
        </w:rPr>
        <w:t xml:space="preserve"> </w:t>
      </w:r>
      <w:r w:rsidRPr="00A97E10">
        <w:rPr>
          <w:rFonts w:asciiTheme="majorHAnsi" w:hAnsiTheme="majorHAnsi"/>
          <w:spacing w:val="-3"/>
          <w:sz w:val="24"/>
          <w:szCs w:val="24"/>
        </w:rPr>
        <w:t>nº</w:t>
      </w:r>
      <w:r w:rsidR="00DE77B9" w:rsidRPr="00A97E10">
        <w:rPr>
          <w:rFonts w:asciiTheme="majorHAnsi" w:hAnsiTheme="majorHAnsi"/>
          <w:sz w:val="24"/>
          <w:szCs w:val="24"/>
        </w:rPr>
        <w:t xml:space="preserve">_______, </w:t>
      </w:r>
      <w:r w:rsidRPr="00A97E10">
        <w:rPr>
          <w:rFonts w:asciiTheme="majorHAnsi" w:hAnsiTheme="majorHAnsi"/>
          <w:sz w:val="24"/>
          <w:szCs w:val="24"/>
        </w:rPr>
        <w:tab/>
      </w:r>
      <w:r w:rsidRPr="00A97E10">
        <w:rPr>
          <w:rFonts w:asciiTheme="majorHAnsi" w:hAnsiTheme="majorHAnsi"/>
          <w:spacing w:val="-5"/>
          <w:sz w:val="24"/>
          <w:szCs w:val="24"/>
        </w:rPr>
        <w:t>por</w:t>
      </w:r>
      <w:r w:rsidRPr="00A97E10">
        <w:rPr>
          <w:rFonts w:asciiTheme="majorHAnsi" w:hAnsiTheme="majorHAnsi"/>
          <w:spacing w:val="-5"/>
          <w:sz w:val="24"/>
          <w:szCs w:val="24"/>
        </w:rPr>
        <w:tab/>
      </w:r>
      <w:r w:rsidRPr="00A97E10">
        <w:rPr>
          <w:rFonts w:asciiTheme="majorHAnsi" w:hAnsiTheme="majorHAnsi"/>
          <w:spacing w:val="-6"/>
          <w:sz w:val="24"/>
          <w:szCs w:val="24"/>
        </w:rPr>
        <w:t>intermédio</w:t>
      </w:r>
      <w:r w:rsidRPr="00A97E10">
        <w:rPr>
          <w:rFonts w:asciiTheme="majorHAnsi" w:hAnsiTheme="majorHAnsi"/>
          <w:spacing w:val="-6"/>
          <w:sz w:val="24"/>
          <w:szCs w:val="24"/>
        </w:rPr>
        <w:tab/>
      </w:r>
      <w:r w:rsidRPr="00A97E10">
        <w:rPr>
          <w:rFonts w:asciiTheme="majorHAnsi" w:hAnsiTheme="majorHAnsi"/>
          <w:spacing w:val="-3"/>
          <w:sz w:val="24"/>
          <w:szCs w:val="24"/>
        </w:rPr>
        <w:t>de</w:t>
      </w:r>
      <w:r w:rsidRPr="00A97E10">
        <w:rPr>
          <w:rFonts w:asciiTheme="majorHAnsi" w:hAnsiTheme="majorHAnsi"/>
          <w:spacing w:val="-3"/>
          <w:sz w:val="24"/>
          <w:szCs w:val="24"/>
        </w:rPr>
        <w:tab/>
      </w:r>
      <w:r w:rsidRPr="00A97E10">
        <w:rPr>
          <w:rFonts w:asciiTheme="majorHAnsi" w:hAnsiTheme="majorHAnsi"/>
          <w:spacing w:val="-4"/>
          <w:sz w:val="24"/>
          <w:szCs w:val="24"/>
        </w:rPr>
        <w:t>seu</w:t>
      </w:r>
      <w:r w:rsidR="006549F3" w:rsidRPr="00A97E10">
        <w:rPr>
          <w:rFonts w:asciiTheme="majorHAnsi" w:hAnsiTheme="majorHAnsi"/>
          <w:spacing w:val="-4"/>
          <w:sz w:val="24"/>
          <w:szCs w:val="24"/>
        </w:rPr>
        <w:t xml:space="preserve"> </w:t>
      </w:r>
      <w:r w:rsidRPr="00A97E10">
        <w:rPr>
          <w:rFonts w:asciiTheme="majorHAnsi" w:hAnsiTheme="majorHAnsi"/>
          <w:spacing w:val="-6"/>
          <w:sz w:val="24"/>
          <w:szCs w:val="24"/>
        </w:rPr>
        <w:t>representante</w:t>
      </w:r>
      <w:r w:rsidRPr="00A97E10">
        <w:rPr>
          <w:rFonts w:asciiTheme="majorHAnsi" w:hAnsiTheme="majorHAnsi"/>
          <w:spacing w:val="-6"/>
          <w:sz w:val="24"/>
          <w:szCs w:val="24"/>
        </w:rPr>
        <w:tab/>
      </w:r>
      <w:r w:rsidR="006549F3" w:rsidRPr="00A97E10">
        <w:rPr>
          <w:rFonts w:asciiTheme="majorHAnsi" w:hAnsiTheme="majorHAnsi"/>
          <w:spacing w:val="-6"/>
          <w:sz w:val="24"/>
          <w:szCs w:val="24"/>
        </w:rPr>
        <w:t xml:space="preserve"> </w:t>
      </w:r>
      <w:r w:rsidRPr="00A97E10">
        <w:rPr>
          <w:rFonts w:asciiTheme="majorHAnsi" w:hAnsiTheme="majorHAnsi"/>
          <w:spacing w:val="-5"/>
          <w:sz w:val="24"/>
          <w:szCs w:val="24"/>
        </w:rPr>
        <w:t>legal,</w:t>
      </w:r>
      <w:r w:rsidRPr="00A97E10">
        <w:rPr>
          <w:rFonts w:asciiTheme="majorHAnsi" w:hAnsiTheme="majorHAnsi"/>
          <w:spacing w:val="-5"/>
          <w:sz w:val="24"/>
          <w:szCs w:val="24"/>
        </w:rPr>
        <w:tab/>
      </w:r>
      <w:r w:rsidRPr="00A97E10">
        <w:rPr>
          <w:rFonts w:asciiTheme="majorHAnsi" w:hAnsiTheme="majorHAnsi"/>
          <w:spacing w:val="-6"/>
          <w:sz w:val="24"/>
          <w:szCs w:val="24"/>
        </w:rPr>
        <w:t>Sr.(a)</w:t>
      </w:r>
      <w:r w:rsidR="00DE77B9" w:rsidRPr="00A97E10">
        <w:rPr>
          <w:rFonts w:asciiTheme="majorHAnsi" w:hAnsiTheme="majorHAnsi"/>
          <w:sz w:val="24"/>
          <w:szCs w:val="24"/>
        </w:rPr>
        <w:t xml:space="preserve"> _____</w:t>
      </w:r>
      <w:r w:rsidR="006549F3" w:rsidRPr="00A97E10">
        <w:rPr>
          <w:rFonts w:asciiTheme="majorHAnsi" w:hAnsiTheme="majorHAnsi"/>
          <w:sz w:val="24"/>
          <w:szCs w:val="24"/>
        </w:rPr>
        <w:t>____</w:t>
      </w:r>
      <w:r w:rsidR="00DE77B9" w:rsidRPr="00A97E10">
        <w:rPr>
          <w:rFonts w:asciiTheme="majorHAnsi" w:hAnsiTheme="majorHAnsi"/>
          <w:sz w:val="24"/>
          <w:szCs w:val="24"/>
        </w:rPr>
        <w:t>______</w:t>
      </w:r>
      <w:r w:rsidRPr="00A97E10">
        <w:rPr>
          <w:rFonts w:asciiTheme="majorHAnsi" w:hAnsiTheme="majorHAnsi"/>
          <w:sz w:val="24"/>
          <w:szCs w:val="24"/>
        </w:rPr>
        <w:t xml:space="preserve">,  </w:t>
      </w:r>
      <w:r w:rsidRPr="00A97E10">
        <w:rPr>
          <w:rFonts w:asciiTheme="majorHAnsi" w:hAnsiTheme="majorHAnsi"/>
          <w:spacing w:val="-6"/>
          <w:sz w:val="24"/>
          <w:szCs w:val="24"/>
        </w:rPr>
        <w:t xml:space="preserve">portador   </w:t>
      </w:r>
      <w:r w:rsidRPr="00A97E10">
        <w:rPr>
          <w:rFonts w:asciiTheme="majorHAnsi" w:hAnsiTheme="majorHAnsi"/>
          <w:spacing w:val="-3"/>
          <w:sz w:val="24"/>
          <w:szCs w:val="24"/>
        </w:rPr>
        <w:t xml:space="preserve">do  </w:t>
      </w:r>
      <w:r w:rsidRPr="00A97E10">
        <w:rPr>
          <w:rFonts w:asciiTheme="majorHAnsi" w:hAnsiTheme="majorHAnsi"/>
          <w:spacing w:val="-6"/>
          <w:sz w:val="24"/>
          <w:szCs w:val="24"/>
        </w:rPr>
        <w:t xml:space="preserve">Documento   </w:t>
      </w:r>
      <w:r w:rsidRPr="00A97E10">
        <w:rPr>
          <w:rFonts w:asciiTheme="majorHAnsi" w:hAnsiTheme="majorHAnsi"/>
          <w:spacing w:val="-3"/>
          <w:sz w:val="24"/>
          <w:szCs w:val="24"/>
        </w:rPr>
        <w:t xml:space="preserve">de  </w:t>
      </w:r>
      <w:r w:rsidRPr="00A97E10">
        <w:rPr>
          <w:rFonts w:asciiTheme="majorHAnsi" w:hAnsiTheme="majorHAnsi"/>
          <w:spacing w:val="-6"/>
          <w:sz w:val="24"/>
          <w:szCs w:val="24"/>
        </w:rPr>
        <w:t>Identidade nº</w:t>
      </w:r>
      <w:r w:rsidR="006549F3" w:rsidRPr="00A97E10">
        <w:rPr>
          <w:rFonts w:asciiTheme="majorHAnsi" w:hAnsiTheme="majorHAnsi"/>
          <w:spacing w:val="-6"/>
          <w:sz w:val="24"/>
          <w:szCs w:val="24"/>
        </w:rPr>
        <w:t xml:space="preserve"> </w:t>
      </w:r>
      <w:r w:rsidRPr="00A97E10">
        <w:rPr>
          <w:rFonts w:asciiTheme="majorHAnsi" w:hAnsiTheme="majorHAnsi"/>
          <w:sz w:val="24"/>
          <w:szCs w:val="24"/>
          <w:u w:val="single"/>
        </w:rPr>
        <w:tab/>
      </w:r>
      <w:r w:rsidRPr="00A97E10">
        <w:rPr>
          <w:rFonts w:asciiTheme="majorHAnsi" w:hAnsiTheme="majorHAnsi"/>
          <w:sz w:val="24"/>
          <w:szCs w:val="24"/>
        </w:rPr>
        <w:t xml:space="preserve">,  </w:t>
      </w:r>
      <w:r w:rsidRPr="00A97E10">
        <w:rPr>
          <w:rFonts w:asciiTheme="majorHAnsi" w:hAnsiTheme="majorHAnsi"/>
          <w:spacing w:val="-6"/>
          <w:sz w:val="24"/>
          <w:szCs w:val="24"/>
        </w:rPr>
        <w:t xml:space="preserve">inscrito  </w:t>
      </w:r>
      <w:r w:rsidRPr="00A97E10">
        <w:rPr>
          <w:rFonts w:asciiTheme="majorHAnsi" w:hAnsiTheme="majorHAnsi"/>
          <w:spacing w:val="-3"/>
          <w:sz w:val="24"/>
          <w:szCs w:val="24"/>
        </w:rPr>
        <w:t xml:space="preserve">no  </w:t>
      </w:r>
      <w:r w:rsidRPr="00A97E10">
        <w:rPr>
          <w:rFonts w:asciiTheme="majorHAnsi" w:hAnsiTheme="majorHAnsi"/>
          <w:spacing w:val="-5"/>
          <w:sz w:val="24"/>
          <w:szCs w:val="24"/>
        </w:rPr>
        <w:t xml:space="preserve">CPF  </w:t>
      </w:r>
      <w:r w:rsidRPr="00A97E10">
        <w:rPr>
          <w:rFonts w:asciiTheme="majorHAnsi" w:hAnsiTheme="majorHAnsi"/>
          <w:spacing w:val="-4"/>
          <w:sz w:val="24"/>
          <w:szCs w:val="24"/>
        </w:rPr>
        <w:t>sob</w:t>
      </w:r>
      <w:r w:rsidR="006549F3" w:rsidRPr="00A97E10">
        <w:rPr>
          <w:rFonts w:asciiTheme="majorHAnsi" w:hAnsiTheme="majorHAnsi"/>
          <w:spacing w:val="-4"/>
          <w:sz w:val="24"/>
          <w:szCs w:val="24"/>
        </w:rPr>
        <w:t xml:space="preserve"> </w:t>
      </w:r>
      <w:r w:rsidRPr="00A97E10">
        <w:rPr>
          <w:rFonts w:asciiTheme="majorHAnsi" w:hAnsiTheme="majorHAnsi"/>
          <w:sz w:val="24"/>
          <w:szCs w:val="24"/>
        </w:rPr>
        <w:t>o</w:t>
      </w:r>
      <w:r w:rsidR="006549F3" w:rsidRPr="00A97E10">
        <w:rPr>
          <w:rFonts w:asciiTheme="majorHAnsi" w:hAnsiTheme="majorHAnsi"/>
          <w:sz w:val="24"/>
          <w:szCs w:val="24"/>
        </w:rPr>
        <w:t xml:space="preserve"> </w:t>
      </w:r>
      <w:r w:rsidRPr="00A97E10">
        <w:rPr>
          <w:rFonts w:asciiTheme="majorHAnsi" w:hAnsiTheme="majorHAnsi"/>
          <w:spacing w:val="-3"/>
          <w:sz w:val="24"/>
          <w:szCs w:val="24"/>
        </w:rPr>
        <w:t>nº</w:t>
      </w:r>
      <w:r w:rsidRPr="00A97E10">
        <w:rPr>
          <w:rFonts w:asciiTheme="majorHAnsi" w:hAnsiTheme="majorHAnsi"/>
          <w:spacing w:val="-3"/>
          <w:sz w:val="24"/>
          <w:szCs w:val="24"/>
          <w:u w:val="single"/>
        </w:rPr>
        <w:tab/>
      </w:r>
      <w:r w:rsidRPr="00A97E10">
        <w:rPr>
          <w:rFonts w:asciiTheme="majorHAnsi" w:hAnsiTheme="majorHAnsi"/>
          <w:sz w:val="24"/>
          <w:szCs w:val="24"/>
        </w:rPr>
        <w:t xml:space="preserve">, </w:t>
      </w:r>
      <w:r w:rsidRPr="00A97E10">
        <w:rPr>
          <w:rFonts w:asciiTheme="majorHAnsi" w:hAnsiTheme="majorHAnsi"/>
          <w:spacing w:val="-4"/>
          <w:sz w:val="24"/>
          <w:szCs w:val="24"/>
        </w:rPr>
        <w:t xml:space="preserve">DECLARA, </w:t>
      </w:r>
      <w:r w:rsidRPr="00A97E10">
        <w:rPr>
          <w:rFonts w:asciiTheme="majorHAnsi" w:hAnsiTheme="majorHAnsi"/>
          <w:sz w:val="24"/>
          <w:szCs w:val="24"/>
        </w:rPr>
        <w:t xml:space="preserve">sob as penas da Lei, que cumpre plenamente os requisitos de habilitação e que sua proposta atende às exigências do edital, a teor do </w:t>
      </w:r>
      <w:r w:rsidR="00DE77B9" w:rsidRPr="00A97E10">
        <w:rPr>
          <w:rFonts w:asciiTheme="majorHAnsi" w:hAnsiTheme="majorHAnsi"/>
          <w:sz w:val="24"/>
          <w:szCs w:val="24"/>
        </w:rPr>
        <w:t>art. 4º, VII, da Lei Federal nº 10.520/02.</w:t>
      </w:r>
    </w:p>
    <w:p w:rsidR="00D0221C" w:rsidRPr="00A97E10" w:rsidRDefault="00D0221C" w:rsidP="00D46471">
      <w:pPr>
        <w:pStyle w:val="Corpodetexto"/>
        <w:tabs>
          <w:tab w:val="left" w:pos="-3261"/>
        </w:tabs>
        <w:spacing w:after="240" w:line="276" w:lineRule="auto"/>
        <w:ind w:right="7"/>
        <w:jc w:val="both"/>
        <w:rPr>
          <w:rFonts w:asciiTheme="majorHAnsi" w:hAnsiTheme="majorHAnsi"/>
          <w:sz w:val="24"/>
          <w:szCs w:val="24"/>
        </w:rPr>
      </w:pPr>
    </w:p>
    <w:p w:rsidR="00D0221C" w:rsidRPr="00A97E10" w:rsidRDefault="00D0221C" w:rsidP="00D46471">
      <w:pPr>
        <w:pStyle w:val="Corpodetexto"/>
        <w:spacing w:after="240" w:line="276" w:lineRule="auto"/>
        <w:ind w:right="7"/>
        <w:rPr>
          <w:rFonts w:asciiTheme="majorHAnsi" w:hAnsiTheme="majorHAnsi"/>
          <w:b/>
          <w:bCs/>
          <w:sz w:val="24"/>
          <w:szCs w:val="24"/>
          <w:lang w:val="pt-BR"/>
        </w:rPr>
      </w:pPr>
      <w:r w:rsidRPr="00A97E10">
        <w:rPr>
          <w:rFonts w:asciiTheme="majorHAnsi" w:hAnsiTheme="majorHAnsi"/>
          <w:b/>
          <w:bCs/>
          <w:sz w:val="24"/>
          <w:szCs w:val="24"/>
          <w:lang w:val="pt-BR"/>
        </w:rPr>
        <w:t xml:space="preserve">Ressalva: </w:t>
      </w:r>
      <w:r w:rsidRPr="00A97E10">
        <w:rPr>
          <w:rFonts w:asciiTheme="majorHAnsi" w:hAnsiTheme="majorHAnsi"/>
          <w:sz w:val="24"/>
          <w:szCs w:val="24"/>
          <w:lang w:val="pt-BR"/>
        </w:rPr>
        <w:t xml:space="preserve">desejo usufruir da prerrogativa do art. 43 da Lei Complementar nº 123/06 </w:t>
      </w:r>
      <w:r w:rsidRPr="00A97E10">
        <w:rPr>
          <w:rFonts w:asciiTheme="majorHAnsi" w:hAnsiTheme="majorHAnsi"/>
          <w:b/>
          <w:bCs/>
          <w:sz w:val="24"/>
          <w:szCs w:val="24"/>
          <w:lang w:val="pt-BR"/>
        </w:rPr>
        <w:t xml:space="preserve">(___) </w:t>
      </w:r>
    </w:p>
    <w:p w:rsidR="00AD546A" w:rsidRPr="00A97E10" w:rsidRDefault="00AD546A" w:rsidP="00D46471">
      <w:pPr>
        <w:pStyle w:val="Corpodetexto"/>
        <w:spacing w:after="240" w:line="276" w:lineRule="auto"/>
        <w:ind w:right="7"/>
        <w:jc w:val="both"/>
        <w:rPr>
          <w:rFonts w:asciiTheme="majorHAnsi" w:hAnsiTheme="majorHAnsi"/>
          <w:sz w:val="24"/>
          <w:szCs w:val="24"/>
          <w:lang w:val="pt-BR"/>
        </w:rPr>
      </w:pPr>
    </w:p>
    <w:p w:rsidR="00AD546A" w:rsidRPr="00A97E10" w:rsidRDefault="00AD546A" w:rsidP="00D46471">
      <w:pPr>
        <w:pStyle w:val="Corpodetexto"/>
        <w:spacing w:after="240" w:line="276" w:lineRule="auto"/>
        <w:ind w:right="7"/>
        <w:jc w:val="both"/>
        <w:rPr>
          <w:rFonts w:asciiTheme="majorHAnsi" w:hAnsiTheme="majorHAnsi"/>
          <w:sz w:val="24"/>
          <w:szCs w:val="24"/>
        </w:rPr>
      </w:pPr>
    </w:p>
    <w:p w:rsidR="00AD546A" w:rsidRPr="00A97E10" w:rsidRDefault="00AD546A" w:rsidP="00D46471">
      <w:pPr>
        <w:pStyle w:val="Corpodetexto"/>
        <w:spacing w:after="240" w:line="276" w:lineRule="auto"/>
        <w:ind w:right="7"/>
        <w:jc w:val="both"/>
        <w:rPr>
          <w:rFonts w:asciiTheme="majorHAnsi" w:hAnsiTheme="majorHAnsi"/>
          <w:sz w:val="24"/>
          <w:szCs w:val="24"/>
        </w:rPr>
      </w:pPr>
    </w:p>
    <w:p w:rsidR="00AD546A" w:rsidRPr="00A97E10" w:rsidRDefault="00AD546A" w:rsidP="00D46471">
      <w:pPr>
        <w:pStyle w:val="Corpodetexto"/>
        <w:tabs>
          <w:tab w:val="left" w:pos="4242"/>
          <w:tab w:val="left" w:pos="5526"/>
          <w:tab w:val="left" w:pos="7727"/>
        </w:tabs>
        <w:spacing w:after="240" w:line="276" w:lineRule="auto"/>
        <w:ind w:right="7"/>
        <w:jc w:val="both"/>
        <w:rPr>
          <w:rFonts w:asciiTheme="majorHAnsi" w:hAnsiTheme="majorHAnsi"/>
          <w:sz w:val="24"/>
          <w:szCs w:val="24"/>
        </w:rPr>
      </w:pPr>
      <w:r w:rsidRPr="00A97E10">
        <w:rPr>
          <w:rFonts w:asciiTheme="majorHAnsi" w:hAnsiTheme="majorHAnsi"/>
          <w:sz w:val="24"/>
          <w:szCs w:val="24"/>
          <w:u w:val="single"/>
        </w:rPr>
        <w:tab/>
      </w:r>
      <w:r w:rsidRPr="00A97E10">
        <w:rPr>
          <w:rFonts w:asciiTheme="majorHAnsi" w:hAnsiTheme="majorHAnsi"/>
          <w:sz w:val="24"/>
          <w:szCs w:val="24"/>
        </w:rPr>
        <w:t>,</w:t>
      </w:r>
      <w:r w:rsidRPr="00A97E10">
        <w:rPr>
          <w:rFonts w:asciiTheme="majorHAnsi" w:hAnsiTheme="majorHAnsi"/>
          <w:sz w:val="24"/>
          <w:szCs w:val="24"/>
          <w:u w:val="single"/>
        </w:rPr>
        <w:tab/>
      </w:r>
      <w:r w:rsidRPr="00A97E10">
        <w:rPr>
          <w:rFonts w:asciiTheme="majorHAnsi" w:hAnsiTheme="majorHAnsi"/>
          <w:sz w:val="24"/>
          <w:szCs w:val="24"/>
        </w:rPr>
        <w:t>de</w:t>
      </w:r>
      <w:r w:rsidRPr="00A97E10">
        <w:rPr>
          <w:rFonts w:asciiTheme="majorHAnsi" w:hAnsiTheme="majorHAnsi"/>
          <w:sz w:val="24"/>
          <w:szCs w:val="24"/>
          <w:u w:val="single"/>
        </w:rPr>
        <w:tab/>
      </w:r>
      <w:r w:rsidRPr="00A97E10">
        <w:rPr>
          <w:rFonts w:asciiTheme="majorHAnsi" w:hAnsiTheme="majorHAnsi"/>
          <w:sz w:val="24"/>
          <w:szCs w:val="24"/>
        </w:rPr>
        <w:t>de 20</w:t>
      </w:r>
      <w:r w:rsidR="006549F3" w:rsidRPr="00A97E10">
        <w:rPr>
          <w:rFonts w:asciiTheme="majorHAnsi" w:hAnsiTheme="majorHAnsi"/>
          <w:sz w:val="24"/>
          <w:szCs w:val="24"/>
        </w:rPr>
        <w:t>20</w:t>
      </w:r>
    </w:p>
    <w:p w:rsidR="00AD546A" w:rsidRPr="00A97E10" w:rsidRDefault="00AD546A" w:rsidP="00D46471">
      <w:pPr>
        <w:pStyle w:val="Corpodetexto"/>
        <w:spacing w:after="240" w:line="276" w:lineRule="auto"/>
        <w:ind w:right="7"/>
        <w:jc w:val="both"/>
        <w:rPr>
          <w:rFonts w:asciiTheme="majorHAnsi" w:hAnsiTheme="majorHAnsi"/>
          <w:sz w:val="24"/>
          <w:szCs w:val="24"/>
        </w:rPr>
      </w:pPr>
    </w:p>
    <w:p w:rsidR="007D4834" w:rsidRPr="00A97E10" w:rsidRDefault="00DD0376" w:rsidP="00D46471">
      <w:pPr>
        <w:pStyle w:val="Corpodetexto"/>
        <w:spacing w:after="240" w:line="276" w:lineRule="auto"/>
        <w:ind w:right="7"/>
        <w:jc w:val="center"/>
        <w:rPr>
          <w:rFonts w:asciiTheme="majorHAnsi" w:hAnsiTheme="majorHAnsi"/>
          <w:sz w:val="24"/>
          <w:szCs w:val="24"/>
        </w:rPr>
        <w:sectPr w:rsidR="007D4834" w:rsidRPr="00A97E10" w:rsidSect="00FC2F4F">
          <w:pgSz w:w="11910" w:h="16840"/>
          <w:pgMar w:top="1134" w:right="1134" w:bottom="1134" w:left="1701" w:header="116" w:footer="1040" w:gutter="0"/>
          <w:cols w:space="720"/>
        </w:sectPr>
      </w:pPr>
      <w:r w:rsidRPr="00A97E10">
        <w:rPr>
          <w:rFonts w:asciiTheme="majorHAnsi" w:hAnsiTheme="majorHAnsi"/>
          <w:noProof/>
          <w:sz w:val="24"/>
          <w:szCs w:val="24"/>
        </w:rPr>
        <w:pict>
          <v:line id="Line 66" o:spid="_x0000_s1028" style="position:absolute;left:0;text-align:left;z-index:251661312;visibility:visible;mso-wrap-distance-left:0;mso-wrap-distance-top:-8e-5mm;mso-wrap-distance-right:0;mso-wrap-distance-bottom:-8e-5mm;mso-position-horizontal-relative:page" from="150.85pt,14.45pt" to="444.6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htsFAIAACk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" strokeweight=".24536mm">
            <w10:wrap type="topAndBottom" anchorx="page"/>
          </v:line>
        </w:pict>
      </w:r>
      <w:r w:rsidR="00AD546A" w:rsidRPr="00A97E10">
        <w:rPr>
          <w:rFonts w:asciiTheme="majorHAnsi" w:hAnsiTheme="majorHAnsi"/>
          <w:i/>
          <w:sz w:val="24"/>
          <w:szCs w:val="24"/>
        </w:rPr>
        <w:t>(assinatura do representante legal)</w:t>
      </w:r>
    </w:p>
    <w:p w:rsidR="00AD546A" w:rsidRPr="00A97E10" w:rsidRDefault="00AD546A" w:rsidP="00D46471">
      <w:pPr>
        <w:pStyle w:val="Corpodetexto"/>
        <w:spacing w:after="240" w:line="276" w:lineRule="auto"/>
        <w:ind w:right="7"/>
        <w:jc w:val="both"/>
        <w:rPr>
          <w:rFonts w:asciiTheme="majorHAnsi" w:hAnsiTheme="majorHAnsi"/>
          <w:sz w:val="24"/>
          <w:szCs w:val="24"/>
        </w:rPr>
      </w:pPr>
    </w:p>
    <w:p w:rsidR="00AD546A" w:rsidRPr="00A97E10" w:rsidRDefault="00AD546A" w:rsidP="00D46471">
      <w:pPr>
        <w:pStyle w:val="Ttulo11"/>
        <w:spacing w:after="240" w:line="276" w:lineRule="auto"/>
        <w:ind w:left="0" w:right="7"/>
        <w:jc w:val="center"/>
        <w:rPr>
          <w:rFonts w:asciiTheme="majorHAnsi" w:hAnsiTheme="majorHAnsi"/>
          <w:sz w:val="24"/>
          <w:szCs w:val="24"/>
        </w:rPr>
      </w:pPr>
      <w:r w:rsidRPr="00A97E10">
        <w:rPr>
          <w:rFonts w:asciiTheme="majorHAnsi" w:hAnsiTheme="majorHAnsi"/>
          <w:sz w:val="24"/>
          <w:szCs w:val="24"/>
        </w:rPr>
        <w:t>ANEXO VI - MODELO DE DECLARAÇÃO DE FATO IMPEDITIVO DA HABILITAÇÃO</w:t>
      </w:r>
    </w:p>
    <w:p w:rsidR="00DE77B9" w:rsidRPr="00A97E10" w:rsidRDefault="00DE77B9" w:rsidP="00D46471">
      <w:pPr>
        <w:spacing w:after="240" w:line="276" w:lineRule="auto"/>
        <w:ind w:right="7"/>
        <w:jc w:val="both"/>
        <w:rPr>
          <w:rFonts w:asciiTheme="majorHAnsi" w:hAnsiTheme="majorHAnsi"/>
          <w:b/>
          <w:sz w:val="24"/>
          <w:szCs w:val="24"/>
        </w:rPr>
      </w:pPr>
    </w:p>
    <w:p w:rsidR="00DE77B9" w:rsidRPr="00A97E10" w:rsidRDefault="00DE77B9" w:rsidP="00D46471">
      <w:pPr>
        <w:spacing w:after="240" w:line="276" w:lineRule="auto"/>
        <w:ind w:right="7"/>
        <w:jc w:val="both"/>
        <w:rPr>
          <w:rFonts w:asciiTheme="majorHAnsi" w:hAnsiTheme="majorHAnsi"/>
          <w:b/>
          <w:sz w:val="24"/>
          <w:szCs w:val="24"/>
        </w:rPr>
      </w:pPr>
      <w:r w:rsidRPr="00A97E10">
        <w:rPr>
          <w:rFonts w:asciiTheme="majorHAnsi" w:hAnsiTheme="majorHAnsi"/>
          <w:b/>
          <w:sz w:val="24"/>
          <w:szCs w:val="24"/>
        </w:rPr>
        <w:t>PROCESSO LICITATÓR</w:t>
      </w:r>
      <w:r w:rsidR="00777B4E" w:rsidRPr="00A97E10">
        <w:rPr>
          <w:rFonts w:asciiTheme="majorHAnsi" w:hAnsiTheme="majorHAnsi"/>
          <w:b/>
          <w:sz w:val="24"/>
          <w:szCs w:val="24"/>
        </w:rPr>
        <w:t xml:space="preserve">IO Nº </w:t>
      </w:r>
      <w:r w:rsidR="006549F3" w:rsidRPr="00A97E10">
        <w:rPr>
          <w:rFonts w:asciiTheme="majorHAnsi" w:hAnsiTheme="majorHAnsi"/>
          <w:b/>
          <w:sz w:val="24"/>
          <w:szCs w:val="24"/>
        </w:rPr>
        <w:t>015/2020</w:t>
      </w:r>
    </w:p>
    <w:p w:rsidR="00DE77B9" w:rsidRPr="00A97E10" w:rsidRDefault="00DE77B9" w:rsidP="00D46471">
      <w:pPr>
        <w:spacing w:after="240" w:line="276" w:lineRule="auto"/>
        <w:ind w:right="7"/>
        <w:jc w:val="both"/>
        <w:rPr>
          <w:rFonts w:asciiTheme="majorHAnsi" w:hAnsiTheme="majorHAnsi"/>
          <w:b/>
          <w:sz w:val="24"/>
          <w:szCs w:val="24"/>
        </w:rPr>
      </w:pPr>
      <w:r w:rsidRPr="00A97E10">
        <w:rPr>
          <w:rFonts w:asciiTheme="majorHAnsi" w:hAnsiTheme="majorHAnsi"/>
          <w:b/>
          <w:sz w:val="24"/>
          <w:szCs w:val="24"/>
        </w:rPr>
        <w:t xml:space="preserve">PREGÃO ELETRÔNICO Nº </w:t>
      </w:r>
      <w:r w:rsidR="00C97330" w:rsidRPr="00A97E10">
        <w:rPr>
          <w:rFonts w:asciiTheme="majorHAnsi" w:hAnsiTheme="majorHAnsi"/>
          <w:b/>
          <w:sz w:val="24"/>
          <w:szCs w:val="24"/>
        </w:rPr>
        <w:t>0</w:t>
      </w:r>
      <w:r w:rsidR="006549F3" w:rsidRPr="00A97E10">
        <w:rPr>
          <w:rFonts w:asciiTheme="majorHAnsi" w:hAnsiTheme="majorHAnsi"/>
          <w:b/>
          <w:sz w:val="24"/>
          <w:szCs w:val="24"/>
        </w:rPr>
        <w:t>02/2020</w:t>
      </w:r>
    </w:p>
    <w:p w:rsidR="00AD546A" w:rsidRPr="00A97E10" w:rsidRDefault="00AD546A" w:rsidP="00D46471">
      <w:pPr>
        <w:pStyle w:val="Corpodetexto"/>
        <w:spacing w:after="240" w:line="276" w:lineRule="auto"/>
        <w:ind w:right="7"/>
        <w:jc w:val="both"/>
        <w:rPr>
          <w:rFonts w:asciiTheme="majorHAnsi" w:hAnsiTheme="majorHAnsi"/>
          <w:b/>
          <w:sz w:val="24"/>
          <w:szCs w:val="24"/>
        </w:rPr>
      </w:pPr>
    </w:p>
    <w:p w:rsidR="00AD546A" w:rsidRPr="00A97E10" w:rsidRDefault="00AD546A" w:rsidP="00D46471">
      <w:pPr>
        <w:pStyle w:val="Corpodetexto"/>
        <w:spacing w:after="240" w:line="276" w:lineRule="auto"/>
        <w:ind w:right="7"/>
        <w:jc w:val="both"/>
        <w:rPr>
          <w:rFonts w:asciiTheme="majorHAnsi" w:hAnsiTheme="majorHAnsi"/>
          <w:sz w:val="24"/>
          <w:szCs w:val="24"/>
        </w:rPr>
      </w:pPr>
      <w:r w:rsidRPr="00A97E10">
        <w:rPr>
          <w:rFonts w:asciiTheme="majorHAnsi" w:hAnsiTheme="majorHAnsi"/>
          <w:sz w:val="24"/>
          <w:szCs w:val="24"/>
        </w:rPr>
        <w:t>A</w:t>
      </w:r>
      <w:r w:rsidR="006549F3" w:rsidRPr="00A97E10">
        <w:rPr>
          <w:rFonts w:asciiTheme="majorHAnsi" w:hAnsiTheme="majorHAnsi"/>
          <w:sz w:val="24"/>
          <w:szCs w:val="24"/>
        </w:rPr>
        <w:t xml:space="preserve"> </w:t>
      </w:r>
      <w:r w:rsidRPr="00A97E10">
        <w:rPr>
          <w:rFonts w:asciiTheme="majorHAnsi" w:hAnsiTheme="majorHAnsi"/>
          <w:spacing w:val="-5"/>
          <w:sz w:val="24"/>
          <w:szCs w:val="24"/>
        </w:rPr>
        <w:t>empresa</w:t>
      </w:r>
      <w:r w:rsidRPr="00A97E10">
        <w:rPr>
          <w:rFonts w:asciiTheme="majorHAnsi" w:hAnsiTheme="majorHAnsi"/>
          <w:spacing w:val="-5"/>
          <w:sz w:val="24"/>
          <w:szCs w:val="24"/>
          <w:u w:val="single"/>
        </w:rPr>
        <w:tab/>
      </w:r>
      <w:r w:rsidR="00DE77B9" w:rsidRPr="00A97E10">
        <w:rPr>
          <w:rFonts w:asciiTheme="majorHAnsi" w:hAnsiTheme="majorHAnsi"/>
          <w:spacing w:val="-5"/>
          <w:sz w:val="24"/>
          <w:szCs w:val="24"/>
          <w:u w:val="single"/>
        </w:rPr>
        <w:t>_________</w:t>
      </w:r>
      <w:r w:rsidRPr="00A97E10">
        <w:rPr>
          <w:rFonts w:asciiTheme="majorHAnsi" w:hAnsiTheme="majorHAnsi"/>
          <w:sz w:val="24"/>
          <w:szCs w:val="24"/>
        </w:rPr>
        <w:t>,</w:t>
      </w:r>
      <w:r w:rsidR="006549F3" w:rsidRPr="00A97E10">
        <w:rPr>
          <w:rFonts w:asciiTheme="majorHAnsi" w:hAnsiTheme="majorHAnsi"/>
          <w:sz w:val="24"/>
          <w:szCs w:val="24"/>
        </w:rPr>
        <w:t xml:space="preserve"> </w:t>
      </w:r>
      <w:r w:rsidRPr="00A97E10">
        <w:rPr>
          <w:rFonts w:asciiTheme="majorHAnsi" w:hAnsiTheme="majorHAnsi"/>
          <w:spacing w:val="-5"/>
          <w:sz w:val="24"/>
          <w:szCs w:val="24"/>
        </w:rPr>
        <w:t>inscrita</w:t>
      </w:r>
      <w:r w:rsidR="006549F3" w:rsidRPr="00A97E10">
        <w:rPr>
          <w:rFonts w:asciiTheme="majorHAnsi" w:hAnsiTheme="majorHAnsi"/>
          <w:spacing w:val="-5"/>
          <w:sz w:val="24"/>
          <w:szCs w:val="24"/>
        </w:rPr>
        <w:t xml:space="preserve"> </w:t>
      </w:r>
      <w:r w:rsidRPr="00A97E10">
        <w:rPr>
          <w:rFonts w:asciiTheme="majorHAnsi" w:hAnsiTheme="majorHAnsi"/>
          <w:spacing w:val="-3"/>
          <w:sz w:val="24"/>
          <w:szCs w:val="24"/>
        </w:rPr>
        <w:t>no</w:t>
      </w:r>
      <w:r w:rsidR="006549F3" w:rsidRPr="00A97E10">
        <w:rPr>
          <w:rFonts w:asciiTheme="majorHAnsi" w:hAnsiTheme="majorHAnsi"/>
          <w:spacing w:val="-3"/>
          <w:sz w:val="24"/>
          <w:szCs w:val="24"/>
        </w:rPr>
        <w:t xml:space="preserve"> </w:t>
      </w:r>
      <w:r w:rsidRPr="00A97E10">
        <w:rPr>
          <w:rFonts w:asciiTheme="majorHAnsi" w:hAnsiTheme="majorHAnsi"/>
          <w:spacing w:val="-5"/>
          <w:sz w:val="24"/>
          <w:szCs w:val="24"/>
        </w:rPr>
        <w:t>CNPJ</w:t>
      </w:r>
      <w:r w:rsidR="006549F3" w:rsidRPr="00A97E10">
        <w:rPr>
          <w:rFonts w:asciiTheme="majorHAnsi" w:hAnsiTheme="majorHAnsi"/>
          <w:spacing w:val="-5"/>
          <w:sz w:val="24"/>
          <w:szCs w:val="24"/>
        </w:rPr>
        <w:t xml:space="preserve"> </w:t>
      </w:r>
      <w:r w:rsidRPr="00A97E10">
        <w:rPr>
          <w:rFonts w:asciiTheme="majorHAnsi" w:hAnsiTheme="majorHAnsi"/>
          <w:spacing w:val="-4"/>
          <w:sz w:val="24"/>
          <w:szCs w:val="24"/>
        </w:rPr>
        <w:t>sob</w:t>
      </w:r>
      <w:r w:rsidR="006549F3" w:rsidRPr="00A97E10">
        <w:rPr>
          <w:rFonts w:asciiTheme="majorHAnsi" w:hAnsiTheme="majorHAnsi"/>
          <w:spacing w:val="-4"/>
          <w:sz w:val="24"/>
          <w:szCs w:val="24"/>
        </w:rPr>
        <w:t xml:space="preserve"> </w:t>
      </w:r>
      <w:r w:rsidRPr="00A97E10">
        <w:rPr>
          <w:rFonts w:asciiTheme="majorHAnsi" w:hAnsiTheme="majorHAnsi"/>
          <w:sz w:val="24"/>
          <w:szCs w:val="24"/>
        </w:rPr>
        <w:t>o</w:t>
      </w:r>
      <w:r w:rsidR="006549F3" w:rsidRPr="00A97E10">
        <w:rPr>
          <w:rFonts w:asciiTheme="majorHAnsi" w:hAnsiTheme="majorHAnsi"/>
          <w:sz w:val="24"/>
          <w:szCs w:val="24"/>
        </w:rPr>
        <w:t xml:space="preserve"> </w:t>
      </w:r>
      <w:r w:rsidRPr="00A97E10">
        <w:rPr>
          <w:rFonts w:asciiTheme="majorHAnsi" w:hAnsiTheme="majorHAnsi"/>
          <w:spacing w:val="-3"/>
          <w:sz w:val="24"/>
          <w:szCs w:val="24"/>
        </w:rPr>
        <w:t>nº</w:t>
      </w:r>
      <w:r w:rsidR="00DE77B9" w:rsidRPr="00A97E10">
        <w:rPr>
          <w:rFonts w:asciiTheme="majorHAnsi" w:hAnsiTheme="majorHAnsi"/>
          <w:sz w:val="24"/>
          <w:szCs w:val="24"/>
        </w:rPr>
        <w:t xml:space="preserve"> _____</w:t>
      </w:r>
      <w:r w:rsidRPr="00A97E10">
        <w:rPr>
          <w:rFonts w:asciiTheme="majorHAnsi" w:hAnsiTheme="majorHAnsi"/>
          <w:sz w:val="24"/>
          <w:szCs w:val="24"/>
        </w:rPr>
        <w:t>,</w:t>
      </w:r>
      <w:r w:rsidRPr="00A97E10">
        <w:rPr>
          <w:rFonts w:asciiTheme="majorHAnsi" w:hAnsiTheme="majorHAnsi"/>
          <w:sz w:val="24"/>
          <w:szCs w:val="24"/>
        </w:rPr>
        <w:tab/>
      </w:r>
      <w:r w:rsidR="006549F3" w:rsidRPr="00A97E10">
        <w:rPr>
          <w:rFonts w:asciiTheme="majorHAnsi" w:hAnsiTheme="majorHAnsi"/>
          <w:sz w:val="24"/>
          <w:szCs w:val="24"/>
        </w:rPr>
        <w:t xml:space="preserve"> </w:t>
      </w:r>
      <w:r w:rsidRPr="00A97E10">
        <w:rPr>
          <w:rFonts w:asciiTheme="majorHAnsi" w:hAnsiTheme="majorHAnsi"/>
          <w:spacing w:val="-5"/>
          <w:sz w:val="24"/>
          <w:szCs w:val="24"/>
        </w:rPr>
        <w:t>por</w:t>
      </w:r>
      <w:r w:rsidRPr="00A97E10">
        <w:rPr>
          <w:rFonts w:asciiTheme="majorHAnsi" w:hAnsiTheme="majorHAnsi"/>
          <w:spacing w:val="-5"/>
          <w:sz w:val="24"/>
          <w:szCs w:val="24"/>
        </w:rPr>
        <w:tab/>
      </w:r>
      <w:r w:rsidRPr="00A97E10">
        <w:rPr>
          <w:rFonts w:asciiTheme="majorHAnsi" w:hAnsiTheme="majorHAnsi"/>
          <w:spacing w:val="-6"/>
          <w:sz w:val="24"/>
          <w:szCs w:val="24"/>
        </w:rPr>
        <w:t>intermédio</w:t>
      </w:r>
      <w:r w:rsidRPr="00A97E10">
        <w:rPr>
          <w:rFonts w:asciiTheme="majorHAnsi" w:hAnsiTheme="majorHAnsi"/>
          <w:spacing w:val="-6"/>
          <w:sz w:val="24"/>
          <w:szCs w:val="24"/>
        </w:rPr>
        <w:tab/>
      </w:r>
      <w:r w:rsidRPr="00A97E10">
        <w:rPr>
          <w:rFonts w:asciiTheme="majorHAnsi" w:hAnsiTheme="majorHAnsi"/>
          <w:spacing w:val="-3"/>
          <w:sz w:val="24"/>
          <w:szCs w:val="24"/>
        </w:rPr>
        <w:t>de</w:t>
      </w:r>
      <w:r w:rsidRPr="00A97E10">
        <w:rPr>
          <w:rFonts w:asciiTheme="majorHAnsi" w:hAnsiTheme="majorHAnsi"/>
          <w:spacing w:val="-3"/>
          <w:sz w:val="24"/>
          <w:szCs w:val="24"/>
        </w:rPr>
        <w:tab/>
      </w:r>
      <w:r w:rsidRPr="00A97E10">
        <w:rPr>
          <w:rFonts w:asciiTheme="majorHAnsi" w:hAnsiTheme="majorHAnsi"/>
          <w:spacing w:val="-4"/>
          <w:sz w:val="24"/>
          <w:szCs w:val="24"/>
        </w:rPr>
        <w:t>seu</w:t>
      </w:r>
      <w:r w:rsidR="006549F3" w:rsidRPr="00A97E10">
        <w:rPr>
          <w:rFonts w:asciiTheme="majorHAnsi" w:hAnsiTheme="majorHAnsi"/>
          <w:spacing w:val="-4"/>
          <w:sz w:val="24"/>
          <w:szCs w:val="24"/>
        </w:rPr>
        <w:t xml:space="preserve"> </w:t>
      </w:r>
      <w:r w:rsidRPr="00A97E10">
        <w:rPr>
          <w:rFonts w:asciiTheme="majorHAnsi" w:hAnsiTheme="majorHAnsi"/>
          <w:spacing w:val="-6"/>
          <w:sz w:val="24"/>
          <w:szCs w:val="24"/>
        </w:rPr>
        <w:t>representante</w:t>
      </w:r>
      <w:r w:rsidRPr="00A97E10">
        <w:rPr>
          <w:rFonts w:asciiTheme="majorHAnsi" w:hAnsiTheme="majorHAnsi"/>
          <w:spacing w:val="-6"/>
          <w:sz w:val="24"/>
          <w:szCs w:val="24"/>
        </w:rPr>
        <w:tab/>
      </w:r>
      <w:r w:rsidR="006549F3" w:rsidRPr="00A97E10">
        <w:rPr>
          <w:rFonts w:asciiTheme="majorHAnsi" w:hAnsiTheme="majorHAnsi"/>
          <w:spacing w:val="-6"/>
          <w:sz w:val="24"/>
          <w:szCs w:val="24"/>
        </w:rPr>
        <w:t xml:space="preserve"> </w:t>
      </w:r>
      <w:r w:rsidRPr="00A97E10">
        <w:rPr>
          <w:rFonts w:asciiTheme="majorHAnsi" w:hAnsiTheme="majorHAnsi"/>
          <w:spacing w:val="-5"/>
          <w:sz w:val="24"/>
          <w:szCs w:val="24"/>
        </w:rPr>
        <w:t>legal,</w:t>
      </w:r>
      <w:r w:rsidRPr="00A97E10">
        <w:rPr>
          <w:rFonts w:asciiTheme="majorHAnsi" w:hAnsiTheme="majorHAnsi"/>
          <w:spacing w:val="-5"/>
          <w:sz w:val="24"/>
          <w:szCs w:val="24"/>
        </w:rPr>
        <w:tab/>
      </w:r>
      <w:r w:rsidRPr="00A97E10">
        <w:rPr>
          <w:rFonts w:asciiTheme="majorHAnsi" w:hAnsiTheme="majorHAnsi"/>
          <w:spacing w:val="-6"/>
          <w:sz w:val="24"/>
          <w:szCs w:val="24"/>
        </w:rPr>
        <w:t>Sr.(a)</w:t>
      </w:r>
      <w:r w:rsidRPr="00A97E10">
        <w:rPr>
          <w:rFonts w:asciiTheme="majorHAnsi" w:hAnsiTheme="majorHAnsi"/>
          <w:sz w:val="24"/>
          <w:szCs w:val="24"/>
          <w:u w:val="single"/>
        </w:rPr>
        <w:tab/>
      </w:r>
      <w:r w:rsidRPr="00A97E10">
        <w:rPr>
          <w:rFonts w:asciiTheme="majorHAnsi" w:hAnsiTheme="majorHAnsi"/>
          <w:sz w:val="24"/>
          <w:szCs w:val="24"/>
        </w:rPr>
        <w:t xml:space="preserve">,  </w:t>
      </w:r>
      <w:r w:rsidRPr="00A97E10">
        <w:rPr>
          <w:rFonts w:asciiTheme="majorHAnsi" w:hAnsiTheme="majorHAnsi"/>
          <w:spacing w:val="-5"/>
          <w:sz w:val="24"/>
          <w:szCs w:val="24"/>
        </w:rPr>
        <w:t xml:space="preserve">portador   </w:t>
      </w:r>
      <w:r w:rsidRPr="00A97E10">
        <w:rPr>
          <w:rFonts w:asciiTheme="majorHAnsi" w:hAnsiTheme="majorHAnsi"/>
          <w:spacing w:val="-3"/>
          <w:sz w:val="24"/>
          <w:szCs w:val="24"/>
        </w:rPr>
        <w:t xml:space="preserve">do  </w:t>
      </w:r>
      <w:r w:rsidRPr="00A97E10">
        <w:rPr>
          <w:rFonts w:asciiTheme="majorHAnsi" w:hAnsiTheme="majorHAnsi"/>
          <w:spacing w:val="-6"/>
          <w:sz w:val="24"/>
          <w:szCs w:val="24"/>
        </w:rPr>
        <w:t xml:space="preserve">Documento   </w:t>
      </w:r>
      <w:r w:rsidRPr="00A97E10">
        <w:rPr>
          <w:rFonts w:asciiTheme="majorHAnsi" w:hAnsiTheme="majorHAnsi"/>
          <w:spacing w:val="-3"/>
          <w:sz w:val="24"/>
          <w:szCs w:val="24"/>
        </w:rPr>
        <w:t xml:space="preserve">de  </w:t>
      </w:r>
      <w:r w:rsidRPr="00A97E10">
        <w:rPr>
          <w:rFonts w:asciiTheme="majorHAnsi" w:hAnsiTheme="majorHAnsi"/>
          <w:spacing w:val="-6"/>
          <w:sz w:val="24"/>
          <w:szCs w:val="24"/>
        </w:rPr>
        <w:t xml:space="preserve">Identidade </w:t>
      </w:r>
      <w:r w:rsidRPr="00A97E10">
        <w:rPr>
          <w:rFonts w:asciiTheme="majorHAnsi" w:hAnsiTheme="majorHAnsi"/>
          <w:spacing w:val="-3"/>
          <w:sz w:val="24"/>
          <w:szCs w:val="24"/>
        </w:rPr>
        <w:t>nº</w:t>
      </w:r>
      <w:r w:rsidR="00DE77B9" w:rsidRPr="00A97E10">
        <w:rPr>
          <w:rFonts w:asciiTheme="majorHAnsi" w:hAnsiTheme="majorHAnsi"/>
          <w:sz w:val="24"/>
          <w:szCs w:val="24"/>
        </w:rPr>
        <w:t xml:space="preserve"> ___________</w:t>
      </w:r>
      <w:r w:rsidRPr="00A97E10">
        <w:rPr>
          <w:rFonts w:asciiTheme="majorHAnsi" w:hAnsiTheme="majorHAnsi"/>
          <w:sz w:val="24"/>
          <w:szCs w:val="24"/>
        </w:rPr>
        <w:t xml:space="preserve">,  </w:t>
      </w:r>
      <w:r w:rsidRPr="00A97E10">
        <w:rPr>
          <w:rFonts w:asciiTheme="majorHAnsi" w:hAnsiTheme="majorHAnsi"/>
          <w:spacing w:val="-6"/>
          <w:sz w:val="24"/>
          <w:szCs w:val="24"/>
        </w:rPr>
        <w:t xml:space="preserve">inscrito  </w:t>
      </w:r>
      <w:r w:rsidRPr="00A97E10">
        <w:rPr>
          <w:rFonts w:asciiTheme="majorHAnsi" w:hAnsiTheme="majorHAnsi"/>
          <w:spacing w:val="-3"/>
          <w:sz w:val="24"/>
          <w:szCs w:val="24"/>
        </w:rPr>
        <w:t xml:space="preserve">no  </w:t>
      </w:r>
      <w:r w:rsidRPr="00A97E10">
        <w:rPr>
          <w:rFonts w:asciiTheme="majorHAnsi" w:hAnsiTheme="majorHAnsi"/>
          <w:spacing w:val="-5"/>
          <w:sz w:val="24"/>
          <w:szCs w:val="24"/>
        </w:rPr>
        <w:t xml:space="preserve">CPF  </w:t>
      </w:r>
      <w:r w:rsidRPr="00A97E10">
        <w:rPr>
          <w:rFonts w:asciiTheme="majorHAnsi" w:hAnsiTheme="majorHAnsi"/>
          <w:spacing w:val="-4"/>
          <w:sz w:val="24"/>
          <w:szCs w:val="24"/>
        </w:rPr>
        <w:t>sob</w:t>
      </w:r>
      <w:r w:rsidR="006549F3" w:rsidRPr="00A97E10">
        <w:rPr>
          <w:rFonts w:asciiTheme="majorHAnsi" w:hAnsiTheme="majorHAnsi"/>
          <w:spacing w:val="-4"/>
          <w:sz w:val="24"/>
          <w:szCs w:val="24"/>
        </w:rPr>
        <w:t xml:space="preserve"> </w:t>
      </w:r>
      <w:r w:rsidRPr="00A97E10">
        <w:rPr>
          <w:rFonts w:asciiTheme="majorHAnsi" w:hAnsiTheme="majorHAnsi"/>
          <w:sz w:val="24"/>
          <w:szCs w:val="24"/>
        </w:rPr>
        <w:t>o</w:t>
      </w:r>
      <w:r w:rsidR="006549F3" w:rsidRPr="00A97E10">
        <w:rPr>
          <w:rFonts w:asciiTheme="majorHAnsi" w:hAnsiTheme="majorHAnsi"/>
          <w:sz w:val="24"/>
          <w:szCs w:val="24"/>
        </w:rPr>
        <w:t xml:space="preserve"> </w:t>
      </w:r>
      <w:r w:rsidRPr="00A97E10">
        <w:rPr>
          <w:rFonts w:asciiTheme="majorHAnsi" w:hAnsiTheme="majorHAnsi"/>
          <w:spacing w:val="-3"/>
          <w:sz w:val="24"/>
          <w:szCs w:val="24"/>
        </w:rPr>
        <w:t>nº</w:t>
      </w:r>
      <w:r w:rsidRPr="00A97E10">
        <w:rPr>
          <w:rFonts w:asciiTheme="majorHAnsi" w:hAnsiTheme="majorHAnsi"/>
          <w:spacing w:val="-3"/>
          <w:sz w:val="24"/>
          <w:szCs w:val="24"/>
          <w:u w:val="single"/>
        </w:rPr>
        <w:tab/>
      </w:r>
      <w:r w:rsidRPr="00A97E10">
        <w:rPr>
          <w:rFonts w:asciiTheme="majorHAnsi" w:hAnsiTheme="majorHAnsi"/>
          <w:sz w:val="24"/>
          <w:szCs w:val="24"/>
        </w:rPr>
        <w:t xml:space="preserve">, </w:t>
      </w:r>
      <w:r w:rsidRPr="00A97E10">
        <w:rPr>
          <w:rFonts w:asciiTheme="majorHAnsi" w:hAnsiTheme="majorHAnsi"/>
          <w:spacing w:val="-4"/>
          <w:sz w:val="24"/>
          <w:szCs w:val="24"/>
        </w:rPr>
        <w:t xml:space="preserve">DECLARA, </w:t>
      </w:r>
      <w:r w:rsidRPr="00A97E10">
        <w:rPr>
          <w:rFonts w:asciiTheme="majorHAnsi" w:hAnsiTheme="majorHAnsi"/>
          <w:sz w:val="24"/>
          <w:szCs w:val="24"/>
        </w:rPr>
        <w:t xml:space="preserve">sob as penas da Lei, que </w:t>
      </w:r>
      <w:r w:rsidRPr="00A97E10">
        <w:rPr>
          <w:rFonts w:asciiTheme="majorHAnsi" w:hAnsiTheme="majorHAnsi"/>
          <w:b/>
          <w:spacing w:val="-3"/>
          <w:sz w:val="24"/>
          <w:szCs w:val="24"/>
        </w:rPr>
        <w:t xml:space="preserve">NÃO </w:t>
      </w:r>
      <w:r w:rsidRPr="00A97E10">
        <w:rPr>
          <w:rFonts w:asciiTheme="majorHAnsi" w:hAnsiTheme="majorHAnsi"/>
          <w:sz w:val="24"/>
          <w:szCs w:val="24"/>
        </w:rPr>
        <w:t>existem fatos impeditivos da habilitação, obrigando-se a declarar a superveniência de fato impeditivo da habilitação, a teor do art. 32, §2º, da Lei nº 8.666/93.</w:t>
      </w:r>
    </w:p>
    <w:p w:rsidR="00AD546A" w:rsidRPr="00A97E10" w:rsidRDefault="00AD546A" w:rsidP="00D46471">
      <w:pPr>
        <w:pStyle w:val="Corpodetexto"/>
        <w:spacing w:after="240" w:line="276" w:lineRule="auto"/>
        <w:ind w:right="7"/>
        <w:jc w:val="both"/>
        <w:rPr>
          <w:rFonts w:asciiTheme="majorHAnsi" w:hAnsiTheme="majorHAnsi"/>
          <w:sz w:val="24"/>
          <w:szCs w:val="24"/>
        </w:rPr>
      </w:pPr>
    </w:p>
    <w:p w:rsidR="00AD546A" w:rsidRPr="00A97E10" w:rsidRDefault="008B2CC1" w:rsidP="00D46471">
      <w:pPr>
        <w:pStyle w:val="Corpodetexto"/>
        <w:tabs>
          <w:tab w:val="left" w:pos="4242"/>
          <w:tab w:val="left" w:pos="5526"/>
          <w:tab w:val="left" w:pos="7727"/>
        </w:tabs>
        <w:spacing w:after="240" w:line="276" w:lineRule="auto"/>
        <w:ind w:right="7"/>
        <w:jc w:val="both"/>
        <w:rPr>
          <w:rFonts w:asciiTheme="majorHAnsi" w:hAnsiTheme="majorHAnsi"/>
          <w:sz w:val="24"/>
          <w:szCs w:val="24"/>
        </w:rPr>
      </w:pPr>
      <w:r w:rsidRPr="00A97E10">
        <w:rPr>
          <w:rFonts w:asciiTheme="majorHAnsi" w:hAnsiTheme="majorHAnsi"/>
          <w:sz w:val="24"/>
          <w:szCs w:val="24"/>
        </w:rPr>
        <w:t>Bocaina de Minas</w:t>
      </w:r>
      <w:r w:rsidR="00AD546A" w:rsidRPr="00A97E10">
        <w:rPr>
          <w:rFonts w:asciiTheme="majorHAnsi" w:hAnsiTheme="majorHAnsi"/>
          <w:sz w:val="24"/>
          <w:szCs w:val="24"/>
        </w:rPr>
        <w:t>,</w:t>
      </w:r>
      <w:r w:rsidRPr="00A97E10">
        <w:rPr>
          <w:rFonts w:asciiTheme="majorHAnsi" w:hAnsiTheme="majorHAnsi"/>
          <w:sz w:val="24"/>
          <w:szCs w:val="24"/>
          <w:u w:val="single"/>
        </w:rPr>
        <w:t>________</w:t>
      </w:r>
      <w:r w:rsidR="00AD546A" w:rsidRPr="00A97E10">
        <w:rPr>
          <w:rFonts w:asciiTheme="majorHAnsi" w:hAnsiTheme="majorHAnsi"/>
          <w:sz w:val="24"/>
          <w:szCs w:val="24"/>
        </w:rPr>
        <w:t>de</w:t>
      </w:r>
      <w:r w:rsidR="00AD546A" w:rsidRPr="00A97E10">
        <w:rPr>
          <w:rFonts w:asciiTheme="majorHAnsi" w:hAnsiTheme="majorHAnsi"/>
          <w:sz w:val="24"/>
          <w:szCs w:val="24"/>
          <w:u w:val="single"/>
        </w:rPr>
        <w:tab/>
      </w:r>
      <w:r w:rsidRPr="00A97E10">
        <w:rPr>
          <w:rFonts w:asciiTheme="majorHAnsi" w:hAnsiTheme="majorHAnsi"/>
          <w:sz w:val="24"/>
          <w:szCs w:val="24"/>
          <w:u w:val="single"/>
        </w:rPr>
        <w:softHyphen/>
      </w:r>
      <w:r w:rsidRPr="00A97E10">
        <w:rPr>
          <w:rFonts w:asciiTheme="majorHAnsi" w:hAnsiTheme="majorHAnsi"/>
          <w:sz w:val="24"/>
          <w:szCs w:val="24"/>
          <w:u w:val="single"/>
        </w:rPr>
        <w:softHyphen/>
      </w:r>
      <w:r w:rsidR="006549F3" w:rsidRPr="00A97E10">
        <w:rPr>
          <w:rFonts w:asciiTheme="majorHAnsi" w:hAnsiTheme="majorHAnsi"/>
          <w:sz w:val="24"/>
          <w:szCs w:val="24"/>
        </w:rPr>
        <w:t>de 2020</w:t>
      </w:r>
      <w:r w:rsidRPr="00A97E10">
        <w:rPr>
          <w:rFonts w:asciiTheme="majorHAnsi" w:hAnsiTheme="majorHAnsi"/>
          <w:sz w:val="24"/>
          <w:szCs w:val="24"/>
        </w:rPr>
        <w:t>.</w:t>
      </w:r>
    </w:p>
    <w:p w:rsidR="00AD546A" w:rsidRPr="00A97E10" w:rsidRDefault="00AD546A" w:rsidP="00D46471">
      <w:pPr>
        <w:pStyle w:val="Corpodetexto"/>
        <w:spacing w:after="240" w:line="276" w:lineRule="auto"/>
        <w:ind w:right="7"/>
        <w:jc w:val="both"/>
        <w:rPr>
          <w:rFonts w:asciiTheme="majorHAnsi" w:hAnsiTheme="majorHAnsi"/>
          <w:sz w:val="24"/>
          <w:szCs w:val="24"/>
        </w:rPr>
      </w:pPr>
    </w:p>
    <w:p w:rsidR="00AD546A" w:rsidRPr="00A97E10" w:rsidRDefault="00AD546A" w:rsidP="00D46471">
      <w:pPr>
        <w:pStyle w:val="Corpodetexto"/>
        <w:spacing w:after="240" w:line="276" w:lineRule="auto"/>
        <w:ind w:right="7"/>
        <w:jc w:val="center"/>
        <w:rPr>
          <w:rFonts w:asciiTheme="majorHAnsi" w:hAnsiTheme="majorHAnsi"/>
          <w:sz w:val="24"/>
          <w:szCs w:val="24"/>
        </w:rPr>
      </w:pPr>
    </w:p>
    <w:p w:rsidR="00AD546A" w:rsidRPr="00A97E10" w:rsidRDefault="00DD0376" w:rsidP="00D46471">
      <w:pPr>
        <w:pStyle w:val="Corpodetexto"/>
        <w:spacing w:after="240" w:line="276" w:lineRule="auto"/>
        <w:ind w:right="7"/>
        <w:jc w:val="center"/>
        <w:rPr>
          <w:rFonts w:asciiTheme="majorHAnsi" w:hAnsiTheme="majorHAnsi"/>
          <w:sz w:val="24"/>
          <w:szCs w:val="24"/>
        </w:rPr>
      </w:pPr>
      <w:r w:rsidRPr="00A97E10">
        <w:rPr>
          <w:rFonts w:asciiTheme="majorHAnsi" w:hAnsiTheme="majorHAnsi"/>
          <w:noProof/>
          <w:sz w:val="24"/>
          <w:szCs w:val="24"/>
        </w:rPr>
        <w:pict>
          <v:line id="Line 70" o:spid="_x0000_s1027" style="position:absolute;left:0;text-align:left;z-index:251663360;visibility:visible;mso-wrap-distance-left:0;mso-wrap-distance-top:-8e-5mm;mso-wrap-distance-right:0;mso-wrap-distance-bottom:-8e-5mm;mso-position-horizontal-relative:page" from="150.85pt,14.45pt" to="444.6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jP7FAIAACkEAAAOAAAAZHJzL2Uyb0RvYy54bWysU8GO2jAQvVfqP1i+QxLIsm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" strokeweight=".24536mm">
            <w10:wrap type="topAndBottom" anchorx="page"/>
          </v:line>
        </w:pict>
      </w:r>
    </w:p>
    <w:p w:rsidR="00AD546A" w:rsidRPr="00A97E10" w:rsidRDefault="00AD546A" w:rsidP="00D46471">
      <w:pPr>
        <w:pStyle w:val="Corpodetexto"/>
        <w:spacing w:after="240" w:line="276" w:lineRule="auto"/>
        <w:ind w:right="7"/>
        <w:jc w:val="center"/>
        <w:rPr>
          <w:rFonts w:asciiTheme="majorHAnsi" w:hAnsiTheme="majorHAnsi"/>
          <w:sz w:val="24"/>
          <w:szCs w:val="24"/>
        </w:rPr>
      </w:pPr>
      <w:r w:rsidRPr="00A97E10">
        <w:rPr>
          <w:rFonts w:asciiTheme="majorHAnsi" w:hAnsiTheme="majorHAnsi"/>
          <w:sz w:val="24"/>
          <w:szCs w:val="24"/>
        </w:rPr>
        <w:t>(assinatura do representante legal)</w:t>
      </w:r>
    </w:p>
    <w:p w:rsidR="00AD546A" w:rsidRPr="00A97E10" w:rsidRDefault="00AD546A" w:rsidP="00D46471">
      <w:pPr>
        <w:spacing w:after="240" w:line="276" w:lineRule="auto"/>
        <w:ind w:right="7"/>
        <w:jc w:val="both"/>
        <w:rPr>
          <w:rFonts w:asciiTheme="majorHAnsi" w:hAnsiTheme="majorHAnsi"/>
          <w:sz w:val="24"/>
          <w:szCs w:val="24"/>
        </w:rPr>
        <w:sectPr w:rsidR="00AD546A" w:rsidRPr="00A97E10" w:rsidSect="00FC2F4F">
          <w:pgSz w:w="11910" w:h="16840"/>
          <w:pgMar w:top="1134" w:right="1134" w:bottom="1134" w:left="1701" w:header="116" w:footer="1040" w:gutter="0"/>
          <w:cols w:space="720"/>
        </w:sectPr>
      </w:pPr>
    </w:p>
    <w:p w:rsidR="00AD546A" w:rsidRPr="00A97E10" w:rsidRDefault="005824F8" w:rsidP="00D46471">
      <w:pPr>
        <w:pStyle w:val="Ttulo11"/>
        <w:spacing w:after="240" w:line="276" w:lineRule="auto"/>
        <w:ind w:left="0" w:right="7"/>
        <w:jc w:val="center"/>
        <w:rPr>
          <w:rFonts w:asciiTheme="majorHAnsi" w:hAnsiTheme="majorHAnsi"/>
          <w:sz w:val="24"/>
          <w:szCs w:val="24"/>
        </w:rPr>
      </w:pPr>
      <w:r w:rsidRPr="00A97E10">
        <w:rPr>
          <w:rFonts w:asciiTheme="majorHAnsi" w:hAnsiTheme="majorHAnsi"/>
          <w:sz w:val="24"/>
          <w:szCs w:val="24"/>
        </w:rPr>
        <w:lastRenderedPageBreak/>
        <w:t>ANEXO VI</w:t>
      </w:r>
      <w:r w:rsidR="00AD546A" w:rsidRPr="00A97E10">
        <w:rPr>
          <w:rFonts w:asciiTheme="majorHAnsi" w:hAnsiTheme="majorHAnsi"/>
          <w:sz w:val="24"/>
          <w:szCs w:val="24"/>
        </w:rPr>
        <w:t xml:space="preserve">I - </w:t>
      </w:r>
    </w:p>
    <w:p w:rsidR="006549F3" w:rsidRPr="00A97E10" w:rsidRDefault="006549F3" w:rsidP="00D46471">
      <w:pPr>
        <w:overflowPunct w:val="0"/>
        <w:adjustRightInd w:val="0"/>
        <w:spacing w:after="240" w:line="276" w:lineRule="auto"/>
        <w:ind w:right="7"/>
        <w:jc w:val="center"/>
        <w:textAlignment w:val="baseline"/>
        <w:rPr>
          <w:rFonts w:asciiTheme="majorHAnsi" w:hAnsiTheme="majorHAnsi"/>
          <w:b/>
          <w:sz w:val="24"/>
          <w:szCs w:val="24"/>
          <w:lang w:eastAsia="ar-SA"/>
        </w:rPr>
      </w:pPr>
      <w:r w:rsidRPr="00A97E10">
        <w:rPr>
          <w:rFonts w:asciiTheme="majorHAnsi" w:hAnsiTheme="majorHAnsi"/>
          <w:b/>
          <w:sz w:val="24"/>
          <w:szCs w:val="24"/>
          <w:lang w:eastAsia="ar-SA"/>
        </w:rPr>
        <w:t>MINUTA DA ATA DE REGISTRO DE PREÇOS</w:t>
      </w:r>
    </w:p>
    <w:p w:rsidR="006549F3" w:rsidRPr="00A97E10" w:rsidRDefault="006549F3" w:rsidP="00D46471">
      <w:pPr>
        <w:adjustRightInd w:val="0"/>
        <w:spacing w:after="240" w:line="276" w:lineRule="auto"/>
        <w:ind w:right="7"/>
        <w:jc w:val="both"/>
        <w:rPr>
          <w:rFonts w:asciiTheme="majorHAnsi" w:hAnsiTheme="majorHAnsi"/>
          <w:sz w:val="24"/>
          <w:szCs w:val="24"/>
          <w:lang w:eastAsia="ar-SA"/>
        </w:rPr>
      </w:pPr>
      <w:r w:rsidRPr="00A97E10">
        <w:rPr>
          <w:rFonts w:asciiTheme="majorHAnsi" w:hAnsiTheme="majorHAnsi"/>
          <w:sz w:val="24"/>
          <w:szCs w:val="24"/>
        </w:rPr>
        <w:t>O MUNICÍPIO DE BOCAINA DE MINAS, pessoa jurídica de direito público interno, com sede na Rua Capitão João Mariano Dias, n° 86,  Bairro Centro, CNPJ n.º 18.194.076/0001-60, neste ato representado pelo Exmo. Sr. Prefeito Municipal Wanderson Abraão Benfica, brasileiro, casado residente e domiciliado nesta cidade, portador de C.I. nº M3155226, SSPMG, e inscrito no C.P.F./M.,F. sob o nº 490913366-68</w:t>
      </w:r>
      <w:r w:rsidRPr="00A97E10">
        <w:rPr>
          <w:rFonts w:asciiTheme="majorHAnsi" w:hAnsiTheme="majorHAnsi"/>
          <w:sz w:val="24"/>
          <w:szCs w:val="24"/>
          <w:lang w:eastAsia="ar-SA"/>
        </w:rPr>
        <w:t xml:space="preserve">, doravante denominado </w:t>
      </w:r>
      <w:r w:rsidRPr="00A97E10">
        <w:rPr>
          <w:rFonts w:asciiTheme="majorHAnsi" w:hAnsiTheme="majorHAnsi"/>
          <w:b/>
          <w:sz w:val="24"/>
          <w:szCs w:val="24"/>
          <w:lang w:eastAsia="ar-SA"/>
        </w:rPr>
        <w:t>MUNICÍPIO</w:t>
      </w:r>
      <w:r w:rsidRPr="00A97E10">
        <w:rPr>
          <w:rFonts w:asciiTheme="majorHAnsi" w:hAnsiTheme="majorHAnsi"/>
          <w:sz w:val="24"/>
          <w:szCs w:val="24"/>
          <w:lang w:eastAsia="ar-SA"/>
        </w:rPr>
        <w:t xml:space="preserve">, e a empresa ______________________________, estabelecida na ________________________, n° ___, CNPJ n° _____________________________, neste ato representada pelo Sr(a) ___________________, portador da carteira de identidade RG n° ______________, inscrito no CPF sob o n° ___________, doravante denominada </w:t>
      </w:r>
      <w:r w:rsidRPr="00A97E10">
        <w:rPr>
          <w:rFonts w:asciiTheme="majorHAnsi" w:hAnsiTheme="majorHAnsi"/>
          <w:b/>
          <w:sz w:val="24"/>
          <w:szCs w:val="24"/>
          <w:lang w:eastAsia="ar-SA"/>
        </w:rPr>
        <w:t>PROMITENTE FORNECEDORA</w:t>
      </w:r>
      <w:r w:rsidRPr="00A97E10">
        <w:rPr>
          <w:rFonts w:asciiTheme="majorHAnsi" w:hAnsiTheme="majorHAnsi"/>
          <w:sz w:val="24"/>
          <w:szCs w:val="24"/>
          <w:lang w:eastAsia="ar-SA"/>
        </w:rPr>
        <w:t xml:space="preserve">. </w:t>
      </w:r>
    </w:p>
    <w:p w:rsidR="006549F3" w:rsidRPr="00A97E10" w:rsidRDefault="006549F3" w:rsidP="00D46471">
      <w:pPr>
        <w:adjustRightInd w:val="0"/>
        <w:spacing w:after="240" w:line="276" w:lineRule="auto"/>
        <w:ind w:right="7"/>
        <w:jc w:val="both"/>
        <w:rPr>
          <w:rFonts w:asciiTheme="majorHAnsi" w:hAnsiTheme="majorHAnsi"/>
          <w:noProof/>
          <w:sz w:val="24"/>
          <w:szCs w:val="24"/>
        </w:rPr>
      </w:pPr>
      <w:r w:rsidRPr="00A97E10">
        <w:rPr>
          <w:rFonts w:asciiTheme="majorHAnsi" w:hAnsiTheme="majorHAnsi"/>
          <w:b/>
          <w:bCs/>
          <w:noProof/>
          <w:sz w:val="24"/>
          <w:szCs w:val="24"/>
        </w:rPr>
        <w:t>EMBASAMENTO</w:t>
      </w:r>
      <w:r w:rsidRPr="00A97E10">
        <w:rPr>
          <w:rFonts w:asciiTheme="majorHAnsi" w:hAnsiTheme="majorHAnsi"/>
          <w:sz w:val="24"/>
          <w:szCs w:val="24"/>
          <w:lang w:eastAsia="ar-SA"/>
        </w:rPr>
        <w:t xml:space="preserve">: nos termos do art. 15 da Lei Federal n° 8.666/93, com as alterações nela inseridas pela Lei Federal n° 8.883/94, Lei Federal n° 10.520/2002, decretos Municipais n° 003/2013 e 070/2013 e demais normas legais aplicáveis e considerando o resultado do </w:t>
      </w:r>
      <w:r w:rsidRPr="00A97E10">
        <w:rPr>
          <w:rFonts w:asciiTheme="majorHAnsi" w:hAnsiTheme="majorHAnsi"/>
          <w:b/>
          <w:sz w:val="24"/>
          <w:szCs w:val="24"/>
          <w:lang w:eastAsia="ar-SA"/>
        </w:rPr>
        <w:t>PROCESSO DE LICITAÇÃO N° 015/2020</w:t>
      </w:r>
      <w:r w:rsidRPr="00A97E10">
        <w:rPr>
          <w:rFonts w:asciiTheme="majorHAnsi" w:hAnsiTheme="majorHAnsi"/>
          <w:sz w:val="24"/>
          <w:szCs w:val="24"/>
          <w:lang w:eastAsia="ar-SA"/>
        </w:rPr>
        <w:t xml:space="preserve">, modalidade </w:t>
      </w:r>
      <w:r w:rsidRPr="00A97E10">
        <w:rPr>
          <w:rFonts w:asciiTheme="majorHAnsi" w:hAnsiTheme="majorHAnsi"/>
          <w:b/>
          <w:sz w:val="24"/>
          <w:szCs w:val="24"/>
          <w:lang w:eastAsia="ar-SA"/>
        </w:rPr>
        <w:t xml:space="preserve">PREGÃO ELETRÔNICO  N° 002/2020, </w:t>
      </w:r>
      <w:r w:rsidRPr="00A97E10">
        <w:rPr>
          <w:rFonts w:asciiTheme="majorHAnsi" w:hAnsiTheme="majorHAnsi"/>
          <w:sz w:val="24"/>
          <w:szCs w:val="24"/>
          <w:lang w:eastAsia="ar-SA"/>
        </w:rPr>
        <w:t>para REGISTRO DE PREÇOS, conforme consta do processo administrativo próprio, firmam á presente Ata de Registro de Preços, obedecidas às disposições da Lei n° 8.666/93, suas alterações posteriores e as condições seguintes:</w:t>
      </w:r>
    </w:p>
    <w:p w:rsidR="006549F3" w:rsidRPr="00A97E10" w:rsidRDefault="006549F3" w:rsidP="00D46471">
      <w:pPr>
        <w:suppressAutoHyphens/>
        <w:spacing w:after="240" w:line="276" w:lineRule="auto"/>
        <w:ind w:right="7"/>
        <w:jc w:val="both"/>
        <w:rPr>
          <w:rFonts w:asciiTheme="majorHAnsi" w:hAnsiTheme="majorHAnsi"/>
          <w:b/>
          <w:sz w:val="24"/>
          <w:szCs w:val="24"/>
          <w:lang w:eastAsia="ar-SA"/>
        </w:rPr>
      </w:pPr>
      <w:r w:rsidRPr="00A97E10">
        <w:rPr>
          <w:rFonts w:asciiTheme="majorHAnsi" w:hAnsiTheme="majorHAnsi"/>
          <w:b/>
          <w:sz w:val="24"/>
          <w:szCs w:val="24"/>
          <w:lang w:eastAsia="ar-SA"/>
        </w:rPr>
        <w:t>CLÁUSULA I - DO OBJETO E DO VALOR</w:t>
      </w:r>
    </w:p>
    <w:p w:rsidR="006549F3" w:rsidRPr="00A97E10" w:rsidRDefault="006549F3" w:rsidP="00D46471">
      <w:pPr>
        <w:widowControl/>
        <w:numPr>
          <w:ilvl w:val="1"/>
          <w:numId w:val="45"/>
        </w:numPr>
        <w:tabs>
          <w:tab w:val="clear" w:pos="720"/>
        </w:tabs>
        <w:suppressAutoHyphens/>
        <w:autoSpaceDE/>
        <w:autoSpaceDN/>
        <w:spacing w:after="240" w:line="276" w:lineRule="auto"/>
        <w:ind w:left="0" w:right="7" w:firstLine="0"/>
        <w:jc w:val="both"/>
        <w:rPr>
          <w:rFonts w:asciiTheme="majorHAnsi" w:hAnsiTheme="majorHAnsi"/>
          <w:sz w:val="24"/>
          <w:szCs w:val="24"/>
          <w:lang w:eastAsia="ar-SA"/>
        </w:rPr>
      </w:pPr>
      <w:r w:rsidRPr="00A97E10">
        <w:rPr>
          <w:rFonts w:asciiTheme="majorHAnsi" w:hAnsiTheme="majorHAnsi"/>
          <w:sz w:val="24"/>
          <w:szCs w:val="24"/>
          <w:lang w:eastAsia="ar-SA"/>
        </w:rPr>
        <w:t>– Através da presente ata ficam registrados os seguintes preços, para futuras aquisições pela Prefeitura Municipal de Bocaina de Minas:</w:t>
      </w:r>
    </w:p>
    <w:tbl>
      <w:tblPr>
        <w:tblW w:w="9087" w:type="dxa"/>
        <w:tblInd w:w="55" w:type="dxa"/>
        <w:tblCellMar>
          <w:left w:w="70" w:type="dxa"/>
          <w:right w:w="70" w:type="dxa"/>
        </w:tblCellMar>
        <w:tblLook w:val="0000"/>
      </w:tblPr>
      <w:tblGrid>
        <w:gridCol w:w="726"/>
        <w:gridCol w:w="779"/>
        <w:gridCol w:w="778"/>
        <w:gridCol w:w="2567"/>
        <w:gridCol w:w="1261"/>
        <w:gridCol w:w="1317"/>
        <w:gridCol w:w="1659"/>
      </w:tblGrid>
      <w:tr w:rsidR="006549F3" w:rsidRPr="00A97E10" w:rsidTr="00C51130">
        <w:trPr>
          <w:trHeight w:val="545"/>
        </w:trPr>
        <w:tc>
          <w:tcPr>
            <w:tcW w:w="726"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6549F3" w:rsidRPr="00A97E10" w:rsidRDefault="006549F3" w:rsidP="00D46471">
            <w:pPr>
              <w:spacing w:after="240" w:line="276" w:lineRule="auto"/>
              <w:ind w:right="7"/>
              <w:jc w:val="center"/>
              <w:rPr>
                <w:rFonts w:asciiTheme="majorHAnsi" w:hAnsiTheme="majorHAnsi"/>
                <w:b/>
                <w:bCs/>
                <w:sz w:val="24"/>
                <w:szCs w:val="24"/>
              </w:rPr>
            </w:pPr>
            <w:r w:rsidRPr="00A97E10">
              <w:rPr>
                <w:rFonts w:asciiTheme="majorHAnsi" w:hAnsiTheme="majorHAnsi"/>
                <w:b/>
                <w:bCs/>
                <w:sz w:val="24"/>
                <w:szCs w:val="24"/>
              </w:rPr>
              <w:t>Item</w:t>
            </w:r>
          </w:p>
        </w:tc>
        <w:tc>
          <w:tcPr>
            <w:tcW w:w="779" w:type="dxa"/>
            <w:tcBorders>
              <w:top w:val="single" w:sz="4" w:space="0" w:color="auto"/>
              <w:left w:val="nil"/>
              <w:bottom w:val="single" w:sz="4" w:space="0" w:color="auto"/>
              <w:right w:val="single" w:sz="4" w:space="0" w:color="auto"/>
            </w:tcBorders>
            <w:shd w:val="clear" w:color="auto" w:fill="BFBFBF"/>
            <w:noWrap/>
            <w:vAlign w:val="center"/>
          </w:tcPr>
          <w:p w:rsidR="006549F3" w:rsidRPr="00A97E10" w:rsidRDefault="006549F3" w:rsidP="00D46471">
            <w:pPr>
              <w:spacing w:after="240" w:line="276" w:lineRule="auto"/>
              <w:ind w:right="7"/>
              <w:jc w:val="center"/>
              <w:rPr>
                <w:rFonts w:asciiTheme="majorHAnsi" w:hAnsiTheme="majorHAnsi"/>
                <w:b/>
                <w:bCs/>
                <w:sz w:val="24"/>
                <w:szCs w:val="24"/>
              </w:rPr>
            </w:pPr>
            <w:r w:rsidRPr="00A97E10">
              <w:rPr>
                <w:rFonts w:asciiTheme="majorHAnsi" w:hAnsiTheme="majorHAnsi"/>
                <w:b/>
                <w:bCs/>
                <w:sz w:val="24"/>
                <w:szCs w:val="24"/>
              </w:rPr>
              <w:t>Und</w:t>
            </w:r>
          </w:p>
        </w:tc>
        <w:tc>
          <w:tcPr>
            <w:tcW w:w="778" w:type="dxa"/>
            <w:tcBorders>
              <w:top w:val="single" w:sz="4" w:space="0" w:color="auto"/>
              <w:left w:val="nil"/>
              <w:bottom w:val="single" w:sz="4" w:space="0" w:color="auto"/>
              <w:right w:val="single" w:sz="4" w:space="0" w:color="auto"/>
            </w:tcBorders>
            <w:shd w:val="clear" w:color="auto" w:fill="BFBFBF"/>
            <w:vAlign w:val="center"/>
          </w:tcPr>
          <w:p w:rsidR="006549F3" w:rsidRPr="00A97E10" w:rsidRDefault="006549F3" w:rsidP="00D46471">
            <w:pPr>
              <w:spacing w:after="240" w:line="276" w:lineRule="auto"/>
              <w:ind w:right="7"/>
              <w:jc w:val="center"/>
              <w:rPr>
                <w:rFonts w:asciiTheme="majorHAnsi" w:hAnsiTheme="majorHAnsi"/>
                <w:b/>
                <w:bCs/>
                <w:sz w:val="24"/>
                <w:szCs w:val="24"/>
              </w:rPr>
            </w:pPr>
            <w:r w:rsidRPr="00A97E10">
              <w:rPr>
                <w:rFonts w:asciiTheme="majorHAnsi" w:hAnsiTheme="majorHAnsi"/>
                <w:b/>
                <w:bCs/>
                <w:sz w:val="24"/>
                <w:szCs w:val="24"/>
              </w:rPr>
              <w:t>Qnt</w:t>
            </w:r>
          </w:p>
        </w:tc>
        <w:tc>
          <w:tcPr>
            <w:tcW w:w="2567"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6549F3" w:rsidRPr="00A97E10" w:rsidRDefault="006549F3" w:rsidP="00D46471">
            <w:pPr>
              <w:spacing w:after="240" w:line="276" w:lineRule="auto"/>
              <w:ind w:right="7"/>
              <w:jc w:val="center"/>
              <w:rPr>
                <w:rFonts w:asciiTheme="majorHAnsi" w:hAnsiTheme="majorHAnsi"/>
                <w:b/>
                <w:bCs/>
                <w:sz w:val="24"/>
                <w:szCs w:val="24"/>
              </w:rPr>
            </w:pPr>
            <w:r w:rsidRPr="00A97E10">
              <w:rPr>
                <w:rFonts w:asciiTheme="majorHAnsi" w:hAnsiTheme="majorHAnsi"/>
                <w:b/>
                <w:bCs/>
                <w:sz w:val="24"/>
                <w:szCs w:val="24"/>
              </w:rPr>
              <w:t>Produto</w:t>
            </w:r>
          </w:p>
        </w:tc>
        <w:tc>
          <w:tcPr>
            <w:tcW w:w="1261" w:type="dxa"/>
            <w:tcBorders>
              <w:top w:val="single" w:sz="4" w:space="0" w:color="auto"/>
              <w:left w:val="single" w:sz="4" w:space="0" w:color="auto"/>
              <w:bottom w:val="single" w:sz="4" w:space="0" w:color="auto"/>
              <w:right w:val="single" w:sz="4" w:space="0" w:color="auto"/>
            </w:tcBorders>
            <w:shd w:val="clear" w:color="auto" w:fill="BFBFBF"/>
            <w:vAlign w:val="center"/>
          </w:tcPr>
          <w:p w:rsidR="006549F3" w:rsidRPr="00A97E10" w:rsidRDefault="006549F3" w:rsidP="00D46471">
            <w:pPr>
              <w:spacing w:after="240" w:line="276" w:lineRule="auto"/>
              <w:ind w:right="7"/>
              <w:jc w:val="center"/>
              <w:rPr>
                <w:rFonts w:asciiTheme="majorHAnsi" w:hAnsiTheme="majorHAnsi"/>
                <w:b/>
                <w:bCs/>
                <w:sz w:val="24"/>
                <w:szCs w:val="24"/>
              </w:rPr>
            </w:pPr>
            <w:r w:rsidRPr="00A97E10">
              <w:rPr>
                <w:rFonts w:asciiTheme="majorHAnsi" w:hAnsiTheme="majorHAnsi"/>
                <w:b/>
                <w:bCs/>
                <w:sz w:val="24"/>
                <w:szCs w:val="24"/>
              </w:rPr>
              <w:t>Marca</w:t>
            </w:r>
          </w:p>
        </w:tc>
        <w:tc>
          <w:tcPr>
            <w:tcW w:w="1317"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6549F3" w:rsidRPr="00A97E10" w:rsidRDefault="006549F3" w:rsidP="00D46471">
            <w:pPr>
              <w:spacing w:after="240" w:line="276" w:lineRule="auto"/>
              <w:ind w:right="7"/>
              <w:jc w:val="center"/>
              <w:rPr>
                <w:rFonts w:asciiTheme="majorHAnsi" w:hAnsiTheme="majorHAnsi"/>
                <w:b/>
                <w:bCs/>
                <w:sz w:val="24"/>
                <w:szCs w:val="24"/>
              </w:rPr>
            </w:pPr>
            <w:r w:rsidRPr="00A97E10">
              <w:rPr>
                <w:rFonts w:asciiTheme="majorHAnsi" w:hAnsiTheme="majorHAnsi"/>
                <w:b/>
                <w:bCs/>
                <w:sz w:val="24"/>
                <w:szCs w:val="24"/>
              </w:rPr>
              <w:t>Valor Unit.</w:t>
            </w:r>
          </w:p>
        </w:tc>
        <w:tc>
          <w:tcPr>
            <w:tcW w:w="1659" w:type="dxa"/>
            <w:tcBorders>
              <w:top w:val="single" w:sz="4" w:space="0" w:color="auto"/>
              <w:left w:val="nil"/>
              <w:bottom w:val="single" w:sz="4" w:space="0" w:color="auto"/>
              <w:right w:val="single" w:sz="4" w:space="0" w:color="auto"/>
            </w:tcBorders>
            <w:shd w:val="clear" w:color="auto" w:fill="BFBFBF"/>
            <w:vAlign w:val="center"/>
          </w:tcPr>
          <w:p w:rsidR="006549F3" w:rsidRPr="00A97E10" w:rsidRDefault="006549F3" w:rsidP="00D46471">
            <w:pPr>
              <w:spacing w:after="240" w:line="276" w:lineRule="auto"/>
              <w:ind w:right="7"/>
              <w:jc w:val="center"/>
              <w:rPr>
                <w:rFonts w:asciiTheme="majorHAnsi" w:hAnsiTheme="majorHAnsi"/>
                <w:b/>
                <w:bCs/>
                <w:sz w:val="24"/>
                <w:szCs w:val="24"/>
              </w:rPr>
            </w:pPr>
            <w:r w:rsidRPr="00A97E10">
              <w:rPr>
                <w:rFonts w:asciiTheme="majorHAnsi" w:hAnsiTheme="majorHAnsi"/>
                <w:b/>
                <w:bCs/>
                <w:sz w:val="24"/>
                <w:szCs w:val="24"/>
              </w:rPr>
              <w:t>Valor Total</w:t>
            </w:r>
          </w:p>
        </w:tc>
      </w:tr>
      <w:tr w:rsidR="006549F3" w:rsidRPr="00A97E10" w:rsidTr="00C51130">
        <w:trPr>
          <w:trHeight w:val="389"/>
        </w:trPr>
        <w:tc>
          <w:tcPr>
            <w:tcW w:w="726" w:type="dxa"/>
            <w:tcBorders>
              <w:top w:val="nil"/>
              <w:left w:val="single" w:sz="4" w:space="0" w:color="auto"/>
              <w:bottom w:val="single" w:sz="4" w:space="0" w:color="auto"/>
              <w:right w:val="single" w:sz="4" w:space="0" w:color="auto"/>
            </w:tcBorders>
            <w:shd w:val="clear" w:color="auto" w:fill="FFFFFF"/>
            <w:noWrap/>
          </w:tcPr>
          <w:p w:rsidR="006549F3" w:rsidRPr="00A97E10" w:rsidRDefault="006549F3" w:rsidP="00D46471">
            <w:pPr>
              <w:spacing w:after="240" w:line="276" w:lineRule="auto"/>
              <w:ind w:right="7"/>
              <w:jc w:val="both"/>
              <w:rPr>
                <w:rFonts w:asciiTheme="majorHAnsi" w:hAnsiTheme="majorHAnsi"/>
                <w:sz w:val="24"/>
                <w:szCs w:val="24"/>
              </w:rPr>
            </w:pPr>
          </w:p>
        </w:tc>
        <w:tc>
          <w:tcPr>
            <w:tcW w:w="779" w:type="dxa"/>
            <w:tcBorders>
              <w:top w:val="nil"/>
              <w:left w:val="nil"/>
              <w:bottom w:val="single" w:sz="4" w:space="0" w:color="auto"/>
              <w:right w:val="single" w:sz="4" w:space="0" w:color="auto"/>
            </w:tcBorders>
            <w:shd w:val="clear" w:color="auto" w:fill="auto"/>
            <w:vAlign w:val="bottom"/>
          </w:tcPr>
          <w:p w:rsidR="006549F3" w:rsidRPr="00A97E10" w:rsidRDefault="006549F3" w:rsidP="00D46471">
            <w:pPr>
              <w:spacing w:after="240" w:line="276" w:lineRule="auto"/>
              <w:ind w:right="7"/>
              <w:jc w:val="both"/>
              <w:rPr>
                <w:rFonts w:asciiTheme="majorHAnsi" w:hAnsiTheme="majorHAnsi"/>
                <w:sz w:val="24"/>
                <w:szCs w:val="24"/>
              </w:rPr>
            </w:pPr>
          </w:p>
        </w:tc>
        <w:tc>
          <w:tcPr>
            <w:tcW w:w="778" w:type="dxa"/>
            <w:tcBorders>
              <w:top w:val="single" w:sz="4" w:space="0" w:color="auto"/>
              <w:left w:val="nil"/>
              <w:bottom w:val="single" w:sz="4" w:space="0" w:color="auto"/>
              <w:right w:val="single" w:sz="4" w:space="0" w:color="auto"/>
            </w:tcBorders>
          </w:tcPr>
          <w:p w:rsidR="006549F3" w:rsidRPr="00A97E10" w:rsidRDefault="006549F3" w:rsidP="00D46471">
            <w:pPr>
              <w:spacing w:after="240" w:line="276" w:lineRule="auto"/>
              <w:ind w:right="7"/>
              <w:jc w:val="both"/>
              <w:rPr>
                <w:rFonts w:asciiTheme="majorHAnsi" w:hAnsiTheme="majorHAnsi"/>
                <w:sz w:val="24"/>
                <w:szCs w:val="24"/>
              </w:rPr>
            </w:pPr>
          </w:p>
        </w:tc>
        <w:tc>
          <w:tcPr>
            <w:tcW w:w="2567" w:type="dxa"/>
            <w:tcBorders>
              <w:top w:val="nil"/>
              <w:left w:val="single" w:sz="4" w:space="0" w:color="auto"/>
              <w:bottom w:val="single" w:sz="4" w:space="0" w:color="auto"/>
              <w:right w:val="single" w:sz="4" w:space="0" w:color="auto"/>
            </w:tcBorders>
            <w:shd w:val="clear" w:color="auto" w:fill="auto"/>
            <w:vAlign w:val="bottom"/>
          </w:tcPr>
          <w:p w:rsidR="006549F3" w:rsidRPr="00A97E10" w:rsidRDefault="006549F3" w:rsidP="00D46471">
            <w:pPr>
              <w:spacing w:after="240" w:line="276" w:lineRule="auto"/>
              <w:ind w:right="7"/>
              <w:jc w:val="both"/>
              <w:rPr>
                <w:rFonts w:asciiTheme="majorHAnsi" w:hAnsiTheme="majorHAnsi"/>
                <w:sz w:val="24"/>
                <w:szCs w:val="24"/>
              </w:rPr>
            </w:pPr>
          </w:p>
        </w:tc>
        <w:tc>
          <w:tcPr>
            <w:tcW w:w="1261" w:type="dxa"/>
            <w:tcBorders>
              <w:top w:val="single" w:sz="4" w:space="0" w:color="auto"/>
              <w:left w:val="single" w:sz="4" w:space="0" w:color="auto"/>
              <w:bottom w:val="single" w:sz="4" w:space="0" w:color="auto"/>
              <w:right w:val="single" w:sz="4" w:space="0" w:color="auto"/>
            </w:tcBorders>
          </w:tcPr>
          <w:p w:rsidR="006549F3" w:rsidRPr="00A97E10" w:rsidRDefault="006549F3" w:rsidP="00D46471">
            <w:pPr>
              <w:spacing w:after="240" w:line="276" w:lineRule="auto"/>
              <w:ind w:right="7"/>
              <w:jc w:val="both"/>
              <w:rPr>
                <w:rFonts w:asciiTheme="majorHAnsi" w:hAnsiTheme="majorHAnsi"/>
                <w:sz w:val="24"/>
                <w:szCs w:val="24"/>
              </w:rPr>
            </w:pPr>
          </w:p>
        </w:tc>
        <w:tc>
          <w:tcPr>
            <w:tcW w:w="1317" w:type="dxa"/>
            <w:tcBorders>
              <w:top w:val="nil"/>
              <w:left w:val="single" w:sz="4" w:space="0" w:color="auto"/>
              <w:bottom w:val="single" w:sz="4" w:space="0" w:color="auto"/>
              <w:right w:val="single" w:sz="4" w:space="0" w:color="auto"/>
            </w:tcBorders>
            <w:shd w:val="clear" w:color="auto" w:fill="FFFFFF"/>
          </w:tcPr>
          <w:p w:rsidR="006549F3" w:rsidRPr="00A97E10" w:rsidRDefault="006549F3" w:rsidP="00D46471">
            <w:pPr>
              <w:spacing w:after="240" w:line="276" w:lineRule="auto"/>
              <w:ind w:right="7"/>
              <w:jc w:val="both"/>
              <w:rPr>
                <w:rFonts w:asciiTheme="majorHAnsi" w:hAnsiTheme="majorHAnsi"/>
                <w:sz w:val="24"/>
                <w:szCs w:val="24"/>
              </w:rPr>
            </w:pPr>
          </w:p>
        </w:tc>
        <w:tc>
          <w:tcPr>
            <w:tcW w:w="1659" w:type="dxa"/>
            <w:tcBorders>
              <w:top w:val="nil"/>
              <w:left w:val="nil"/>
              <w:bottom w:val="single" w:sz="4" w:space="0" w:color="auto"/>
              <w:right w:val="single" w:sz="4" w:space="0" w:color="auto"/>
            </w:tcBorders>
            <w:shd w:val="clear" w:color="auto" w:fill="FFFFFF"/>
          </w:tcPr>
          <w:p w:rsidR="006549F3" w:rsidRPr="00A97E10" w:rsidRDefault="006549F3" w:rsidP="00D46471">
            <w:pPr>
              <w:spacing w:after="240" w:line="276" w:lineRule="auto"/>
              <w:ind w:right="7"/>
              <w:jc w:val="both"/>
              <w:rPr>
                <w:rFonts w:asciiTheme="majorHAnsi" w:hAnsiTheme="majorHAnsi"/>
                <w:sz w:val="24"/>
                <w:szCs w:val="24"/>
              </w:rPr>
            </w:pPr>
          </w:p>
        </w:tc>
      </w:tr>
    </w:tbl>
    <w:p w:rsidR="006549F3" w:rsidRPr="00A97E10" w:rsidRDefault="006549F3" w:rsidP="00D46471">
      <w:pPr>
        <w:tabs>
          <w:tab w:val="left" w:pos="6449"/>
          <w:tab w:val="left" w:pos="9709"/>
        </w:tabs>
        <w:overflowPunct w:val="0"/>
        <w:adjustRightInd w:val="0"/>
        <w:spacing w:after="240" w:line="276" w:lineRule="auto"/>
        <w:ind w:right="7"/>
        <w:jc w:val="both"/>
        <w:textAlignment w:val="baseline"/>
        <w:rPr>
          <w:rFonts w:asciiTheme="majorHAnsi" w:hAnsiTheme="majorHAnsi"/>
          <w:sz w:val="24"/>
          <w:szCs w:val="24"/>
          <w:lang w:eastAsia="ar-SA"/>
        </w:rPr>
      </w:pPr>
    </w:p>
    <w:p w:rsidR="006549F3" w:rsidRPr="00A97E10" w:rsidRDefault="006549F3" w:rsidP="00D46471">
      <w:pPr>
        <w:tabs>
          <w:tab w:val="left" w:pos="6449"/>
          <w:tab w:val="left" w:pos="9709"/>
        </w:tabs>
        <w:overflowPunct w:val="0"/>
        <w:adjustRightInd w:val="0"/>
        <w:spacing w:after="240" w:line="276" w:lineRule="auto"/>
        <w:ind w:right="7"/>
        <w:jc w:val="both"/>
        <w:textAlignment w:val="baseline"/>
        <w:rPr>
          <w:rFonts w:asciiTheme="majorHAnsi" w:hAnsiTheme="majorHAnsi"/>
          <w:sz w:val="24"/>
          <w:szCs w:val="24"/>
        </w:rPr>
      </w:pPr>
      <w:r w:rsidRPr="00A97E10">
        <w:rPr>
          <w:rFonts w:asciiTheme="majorHAnsi" w:hAnsiTheme="majorHAnsi"/>
          <w:sz w:val="24"/>
          <w:szCs w:val="24"/>
          <w:lang w:eastAsia="ar-SA"/>
        </w:rPr>
        <w:t xml:space="preserve">1.2 – </w:t>
      </w:r>
      <w:r w:rsidRPr="00A97E10">
        <w:rPr>
          <w:rFonts w:asciiTheme="majorHAnsi" w:hAnsiTheme="majorHAnsi"/>
          <w:sz w:val="24"/>
          <w:szCs w:val="24"/>
        </w:rPr>
        <w:t xml:space="preserve">O </w:t>
      </w:r>
      <w:r w:rsidRPr="00A97E10">
        <w:rPr>
          <w:rFonts w:asciiTheme="majorHAnsi" w:hAnsiTheme="majorHAnsi"/>
          <w:b/>
          <w:bCs/>
          <w:sz w:val="24"/>
          <w:szCs w:val="24"/>
        </w:rPr>
        <w:t xml:space="preserve">MUNICÍPIO </w:t>
      </w:r>
      <w:r w:rsidRPr="00A97E10">
        <w:rPr>
          <w:rFonts w:asciiTheme="majorHAnsi" w:hAnsiTheme="majorHAnsi"/>
          <w:sz w:val="24"/>
          <w:szCs w:val="24"/>
        </w:rPr>
        <w:t xml:space="preserve">não se obriga a adquirir os pneus dos licitantes vencedores, nem nas quantidades indicadas no </w:t>
      </w:r>
      <w:r w:rsidRPr="00A97E10">
        <w:rPr>
          <w:rFonts w:asciiTheme="majorHAnsi" w:hAnsiTheme="majorHAnsi"/>
          <w:b/>
          <w:bCs/>
          <w:sz w:val="24"/>
          <w:szCs w:val="24"/>
        </w:rPr>
        <w:t xml:space="preserve">TERMO DE REFERÊNCIA – ANEXO II, </w:t>
      </w:r>
      <w:r w:rsidRPr="00A97E10">
        <w:rPr>
          <w:rFonts w:asciiTheme="majorHAnsi" w:hAnsiTheme="majorHAnsi"/>
          <w:sz w:val="24"/>
          <w:szCs w:val="24"/>
        </w:rPr>
        <w:t>podendo até realizar licitação específica para aquisição de um ou de mais itens, hipótese em que, em igualdade de condições, o beneficiário do registro terá preferência, respeitada a legislação relativa às licitações.</w:t>
      </w:r>
    </w:p>
    <w:p w:rsidR="006549F3" w:rsidRPr="00A97E10" w:rsidRDefault="006549F3" w:rsidP="00D46471">
      <w:pPr>
        <w:tabs>
          <w:tab w:val="left" w:pos="6449"/>
          <w:tab w:val="left" w:pos="9709"/>
        </w:tabs>
        <w:overflowPunct w:val="0"/>
        <w:adjustRightInd w:val="0"/>
        <w:spacing w:after="240" w:line="276" w:lineRule="auto"/>
        <w:ind w:right="7"/>
        <w:jc w:val="both"/>
        <w:textAlignment w:val="baseline"/>
        <w:rPr>
          <w:rFonts w:asciiTheme="majorHAnsi" w:hAnsiTheme="majorHAnsi"/>
          <w:b/>
          <w:sz w:val="24"/>
          <w:szCs w:val="24"/>
          <w:lang w:eastAsia="ar-SA"/>
        </w:rPr>
      </w:pPr>
      <w:r w:rsidRPr="00A97E10">
        <w:rPr>
          <w:rFonts w:asciiTheme="majorHAnsi" w:hAnsiTheme="majorHAnsi"/>
          <w:b/>
          <w:sz w:val="24"/>
          <w:szCs w:val="24"/>
          <w:lang w:eastAsia="ar-SA"/>
        </w:rPr>
        <w:t>CLÁUSULA II – DA VALIDADE DO REGISTRO DE PREÇOS</w:t>
      </w:r>
    </w:p>
    <w:p w:rsidR="006549F3" w:rsidRPr="00A97E10" w:rsidRDefault="006549F3" w:rsidP="00D46471">
      <w:pPr>
        <w:tabs>
          <w:tab w:val="left" w:pos="6449"/>
          <w:tab w:val="left" w:pos="9709"/>
        </w:tabs>
        <w:overflowPunct w:val="0"/>
        <w:adjustRightInd w:val="0"/>
        <w:spacing w:after="240" w:line="276" w:lineRule="auto"/>
        <w:ind w:right="7"/>
        <w:jc w:val="both"/>
        <w:textAlignment w:val="baseline"/>
        <w:rPr>
          <w:rFonts w:asciiTheme="majorHAnsi" w:hAnsiTheme="majorHAnsi"/>
          <w:sz w:val="24"/>
          <w:szCs w:val="24"/>
        </w:rPr>
      </w:pPr>
      <w:r w:rsidRPr="00A97E10">
        <w:rPr>
          <w:rFonts w:asciiTheme="majorHAnsi" w:hAnsiTheme="majorHAnsi"/>
          <w:sz w:val="24"/>
          <w:szCs w:val="24"/>
          <w:lang w:eastAsia="ar-SA"/>
        </w:rPr>
        <w:t xml:space="preserve">2.1 – </w:t>
      </w:r>
      <w:r w:rsidRPr="00A97E10">
        <w:rPr>
          <w:rFonts w:asciiTheme="majorHAnsi" w:hAnsiTheme="majorHAnsi"/>
          <w:sz w:val="24"/>
          <w:szCs w:val="24"/>
        </w:rPr>
        <w:t>O prazo de vigência do registro de preços será de 12 (doze) meses após a assinatura da Ata de Registro de Preços.</w:t>
      </w:r>
    </w:p>
    <w:p w:rsidR="006549F3" w:rsidRPr="00A97E10" w:rsidRDefault="006549F3" w:rsidP="00D46471">
      <w:pPr>
        <w:tabs>
          <w:tab w:val="left" w:pos="6449"/>
          <w:tab w:val="left" w:pos="9709"/>
        </w:tabs>
        <w:overflowPunct w:val="0"/>
        <w:adjustRightInd w:val="0"/>
        <w:spacing w:after="240" w:line="276" w:lineRule="auto"/>
        <w:ind w:right="7"/>
        <w:jc w:val="both"/>
        <w:textAlignment w:val="baseline"/>
        <w:rPr>
          <w:rFonts w:asciiTheme="majorHAnsi" w:hAnsiTheme="majorHAnsi"/>
          <w:sz w:val="24"/>
          <w:szCs w:val="24"/>
          <w:lang w:eastAsia="ar-SA"/>
        </w:rPr>
      </w:pPr>
    </w:p>
    <w:p w:rsidR="006549F3" w:rsidRPr="00A97E10" w:rsidRDefault="006549F3" w:rsidP="00D46471">
      <w:pPr>
        <w:tabs>
          <w:tab w:val="left" w:pos="6449"/>
          <w:tab w:val="left" w:pos="9709"/>
        </w:tabs>
        <w:overflowPunct w:val="0"/>
        <w:adjustRightInd w:val="0"/>
        <w:spacing w:after="240" w:line="276" w:lineRule="auto"/>
        <w:ind w:right="7"/>
        <w:jc w:val="both"/>
        <w:textAlignment w:val="baseline"/>
        <w:rPr>
          <w:rFonts w:asciiTheme="majorHAnsi" w:hAnsiTheme="majorHAnsi"/>
          <w:sz w:val="24"/>
          <w:szCs w:val="24"/>
          <w:lang w:eastAsia="ar-SA"/>
        </w:rPr>
      </w:pPr>
      <w:r w:rsidRPr="00A97E10">
        <w:rPr>
          <w:rFonts w:asciiTheme="majorHAnsi" w:hAnsiTheme="majorHAnsi"/>
          <w:sz w:val="24"/>
          <w:szCs w:val="24"/>
          <w:lang w:eastAsia="ar-SA"/>
        </w:rPr>
        <w:lastRenderedPageBreak/>
        <w:t xml:space="preserve">2.2 – Em cada aquisição decorrentes desta Ata, serão observados, quanto ao preço, as cláusulas e condições constantes do Edital do Pregão Eletrônico para Registro de Preços n° </w:t>
      </w:r>
      <w:r w:rsidRPr="00A97E10">
        <w:rPr>
          <w:rFonts w:asciiTheme="majorHAnsi" w:hAnsiTheme="majorHAnsi"/>
          <w:b/>
          <w:sz w:val="24"/>
          <w:szCs w:val="24"/>
          <w:lang w:eastAsia="ar-SA"/>
        </w:rPr>
        <w:t>002/2020</w:t>
      </w:r>
      <w:r w:rsidRPr="00A97E10">
        <w:rPr>
          <w:rFonts w:asciiTheme="majorHAnsi" w:hAnsiTheme="majorHAnsi"/>
          <w:sz w:val="24"/>
          <w:szCs w:val="24"/>
          <w:lang w:eastAsia="ar-SA"/>
        </w:rPr>
        <w:t xml:space="preserve">, que a precedeu e integra o presente instrumento de compromisso, independente de transcrição, por ser de pleno conhecimento das partes. </w:t>
      </w:r>
    </w:p>
    <w:p w:rsidR="006549F3" w:rsidRPr="00A97E10" w:rsidRDefault="006549F3" w:rsidP="00D46471">
      <w:pPr>
        <w:suppressAutoHyphens/>
        <w:spacing w:after="240" w:line="276" w:lineRule="auto"/>
        <w:ind w:right="7"/>
        <w:jc w:val="both"/>
        <w:rPr>
          <w:rFonts w:asciiTheme="majorHAnsi" w:hAnsiTheme="majorHAnsi"/>
          <w:b/>
          <w:sz w:val="24"/>
          <w:szCs w:val="24"/>
          <w:lang w:eastAsia="ar-SA"/>
        </w:rPr>
      </w:pPr>
      <w:r w:rsidRPr="00A97E10">
        <w:rPr>
          <w:rFonts w:asciiTheme="majorHAnsi" w:hAnsiTheme="majorHAnsi"/>
          <w:b/>
          <w:sz w:val="24"/>
          <w:szCs w:val="24"/>
          <w:lang w:eastAsia="ar-SA"/>
        </w:rPr>
        <w:t>CLÁUSULA III - DAS CONDIÇÕES E FORMAS DE PAGAMENTO</w:t>
      </w:r>
    </w:p>
    <w:p w:rsidR="006549F3" w:rsidRPr="00A97E10" w:rsidRDefault="006549F3" w:rsidP="00D46471">
      <w:pPr>
        <w:adjustRightInd w:val="0"/>
        <w:spacing w:after="240" w:line="276" w:lineRule="auto"/>
        <w:ind w:right="7"/>
        <w:jc w:val="both"/>
        <w:rPr>
          <w:rFonts w:asciiTheme="majorHAnsi" w:hAnsiTheme="majorHAnsi"/>
          <w:sz w:val="24"/>
          <w:szCs w:val="24"/>
        </w:rPr>
      </w:pPr>
      <w:r w:rsidRPr="00A97E10">
        <w:rPr>
          <w:rFonts w:asciiTheme="majorHAnsi" w:hAnsiTheme="majorHAnsi"/>
          <w:sz w:val="24"/>
          <w:szCs w:val="24"/>
        </w:rPr>
        <w:t>3.1 - A licitante contratada deverá apresentar a documentação para a cobrança respectiva À Secretaria de Transportes, até o 5º (quinto) dia útil posterior à data final do período de adimplemento da obrigação.</w:t>
      </w:r>
    </w:p>
    <w:p w:rsidR="006549F3" w:rsidRPr="00A97E10" w:rsidRDefault="006549F3" w:rsidP="00D46471">
      <w:pPr>
        <w:adjustRightInd w:val="0"/>
        <w:spacing w:after="240" w:line="276" w:lineRule="auto"/>
        <w:ind w:right="7"/>
        <w:jc w:val="both"/>
        <w:rPr>
          <w:rFonts w:asciiTheme="majorHAnsi" w:hAnsiTheme="majorHAnsi"/>
          <w:sz w:val="24"/>
          <w:szCs w:val="24"/>
        </w:rPr>
      </w:pPr>
      <w:r w:rsidRPr="00A97E10">
        <w:rPr>
          <w:rFonts w:asciiTheme="majorHAnsi" w:hAnsiTheme="majorHAnsi"/>
          <w:sz w:val="24"/>
          <w:szCs w:val="24"/>
        </w:rPr>
        <w:t xml:space="preserve">3.2 - Os documentos fiscais de cobrança deverão ser emitidos contra a Prefeitura Municipal de Bocaina de Minas, CNPJ N 18.194.076/0001-60, situada na Rua Capitão João Mariano Dias, nº 86, Bairro Centro - Bocaina de Minas – MG. </w:t>
      </w:r>
    </w:p>
    <w:p w:rsidR="006549F3" w:rsidRPr="00A97E10" w:rsidRDefault="006549F3" w:rsidP="00D46471">
      <w:pPr>
        <w:adjustRightInd w:val="0"/>
        <w:spacing w:after="240" w:line="276" w:lineRule="auto"/>
        <w:ind w:right="7"/>
        <w:jc w:val="both"/>
        <w:rPr>
          <w:rFonts w:asciiTheme="majorHAnsi" w:hAnsiTheme="majorHAnsi"/>
          <w:sz w:val="24"/>
          <w:szCs w:val="24"/>
        </w:rPr>
      </w:pPr>
      <w:r w:rsidRPr="00A97E10">
        <w:rPr>
          <w:rFonts w:asciiTheme="majorHAnsi" w:hAnsiTheme="majorHAnsi"/>
          <w:sz w:val="24"/>
          <w:szCs w:val="24"/>
        </w:rPr>
        <w:t>3.3 - O pagamento será efetuado pela PREFEITURA MUNICIPAL DE BOCAINA DE MINAS, até o 30º (trigésimo) dia corrido, a contar da data final do período de adimplemento da obrigação, cumpridas as formalidades legais e contratuais previstas.</w:t>
      </w:r>
    </w:p>
    <w:p w:rsidR="006549F3" w:rsidRPr="00A97E10" w:rsidRDefault="006549F3" w:rsidP="00D46471">
      <w:pPr>
        <w:pStyle w:val="Default"/>
        <w:spacing w:after="240" w:line="276" w:lineRule="auto"/>
        <w:ind w:right="7"/>
        <w:jc w:val="both"/>
        <w:rPr>
          <w:rFonts w:asciiTheme="majorHAnsi" w:hAnsiTheme="majorHAnsi"/>
          <w:color w:val="auto"/>
        </w:rPr>
      </w:pPr>
      <w:r w:rsidRPr="00A97E10">
        <w:rPr>
          <w:rFonts w:asciiTheme="majorHAnsi" w:hAnsiTheme="majorHAnsi"/>
          <w:bCs/>
          <w:color w:val="auto"/>
        </w:rPr>
        <w:t>3.4. -</w:t>
      </w:r>
      <w:r w:rsidRPr="00A97E10">
        <w:rPr>
          <w:rFonts w:asciiTheme="majorHAnsi" w:hAnsiTheme="majorHAnsi"/>
          <w:b/>
          <w:bCs/>
          <w:color w:val="auto"/>
        </w:rPr>
        <w:t xml:space="preserve"> </w:t>
      </w:r>
      <w:r w:rsidRPr="00A97E10">
        <w:rPr>
          <w:rFonts w:asciiTheme="majorHAnsi" w:hAnsiTheme="majorHAnsi"/>
          <w:color w:val="auto"/>
        </w:rPr>
        <w:t xml:space="preserve">A retenção dos tributos não será efetuada caso a Contratada apresente, junto com sua nota fiscal, a comprovação de que é optante do Sistema Integrado de Pagamento de Impostos e Contribuições das Microempresas e Empresas de Pequeno Porte – SIMPLES. </w:t>
      </w:r>
    </w:p>
    <w:p w:rsidR="006549F3" w:rsidRPr="00A97E10" w:rsidRDefault="006549F3" w:rsidP="00D46471">
      <w:pPr>
        <w:pStyle w:val="Default"/>
        <w:spacing w:after="240" w:line="276" w:lineRule="auto"/>
        <w:ind w:right="7"/>
        <w:jc w:val="both"/>
        <w:rPr>
          <w:rFonts w:asciiTheme="majorHAnsi" w:hAnsiTheme="majorHAnsi"/>
          <w:color w:val="auto"/>
        </w:rPr>
      </w:pPr>
      <w:r w:rsidRPr="00A97E10">
        <w:rPr>
          <w:rFonts w:asciiTheme="majorHAnsi" w:hAnsiTheme="majorHAnsi"/>
          <w:color w:val="auto"/>
        </w:rPr>
        <w:t>3.5</w:t>
      </w:r>
      <w:r w:rsidRPr="00A97E10">
        <w:rPr>
          <w:rFonts w:asciiTheme="majorHAnsi" w:hAnsiTheme="majorHAnsi"/>
          <w:bCs/>
          <w:color w:val="auto"/>
        </w:rPr>
        <w:t>.</w:t>
      </w:r>
      <w:r w:rsidRPr="00A97E10">
        <w:rPr>
          <w:rFonts w:asciiTheme="majorHAnsi" w:hAnsiTheme="majorHAnsi"/>
          <w:b/>
          <w:bCs/>
          <w:color w:val="auto"/>
        </w:rPr>
        <w:t xml:space="preserve"> </w:t>
      </w:r>
      <w:r w:rsidRPr="00A97E10">
        <w:rPr>
          <w:rFonts w:asciiTheme="majorHAnsi" w:hAnsiTheme="majorHAnsi"/>
          <w:bCs/>
          <w:color w:val="auto"/>
        </w:rPr>
        <w:t>-</w:t>
      </w:r>
      <w:r w:rsidRPr="00A97E10">
        <w:rPr>
          <w:rFonts w:asciiTheme="majorHAnsi" w:hAnsiTheme="majorHAnsi"/>
          <w:b/>
          <w:bCs/>
          <w:color w:val="auto"/>
        </w:rPr>
        <w:t xml:space="preserve"> </w:t>
      </w:r>
      <w:r w:rsidRPr="00A97E10">
        <w:rPr>
          <w:rFonts w:asciiTheme="majorHAnsi" w:hAnsiTheme="majorHAnsi"/>
          <w:color w:val="auto"/>
        </w:rPr>
        <w:t xml:space="preserve">Se, quando da efetivação do pagamento, os documentos comprobatórios de situação regular em relação à Fazenda Federal, INSS, FGTS e Trabalhistas apresentados em atendimento às exigências de habilitação, estiverem com a validade expirada, o pagamento ficará retido até a apresentação de novos documentos dentro do prazo de validade. </w:t>
      </w:r>
    </w:p>
    <w:p w:rsidR="006549F3" w:rsidRPr="00A97E10" w:rsidRDefault="006549F3" w:rsidP="00D46471">
      <w:pPr>
        <w:adjustRightInd w:val="0"/>
        <w:spacing w:after="240" w:line="276" w:lineRule="auto"/>
        <w:ind w:right="7"/>
        <w:jc w:val="both"/>
        <w:rPr>
          <w:rFonts w:asciiTheme="majorHAnsi" w:hAnsiTheme="majorHAnsi"/>
          <w:sz w:val="24"/>
          <w:szCs w:val="24"/>
        </w:rPr>
      </w:pPr>
      <w:r w:rsidRPr="00A97E10">
        <w:rPr>
          <w:rFonts w:asciiTheme="majorHAnsi" w:hAnsiTheme="majorHAnsi"/>
          <w:sz w:val="24"/>
          <w:szCs w:val="24"/>
        </w:rPr>
        <w:t xml:space="preserve">3.6. - Na hipótese de o documento de cobrança apresentar erros, fica suspenso o prazo para pagamento, prosseguindo-se a contagem somente após a apresentação da nova documentação isenta de erros. </w:t>
      </w:r>
    </w:p>
    <w:p w:rsidR="006549F3" w:rsidRPr="00A97E10" w:rsidRDefault="006549F3" w:rsidP="00D46471">
      <w:pPr>
        <w:suppressAutoHyphens/>
        <w:spacing w:after="240" w:line="276" w:lineRule="auto"/>
        <w:ind w:right="7"/>
        <w:jc w:val="both"/>
        <w:rPr>
          <w:rFonts w:asciiTheme="majorHAnsi" w:hAnsiTheme="majorHAnsi"/>
          <w:sz w:val="24"/>
          <w:szCs w:val="24"/>
          <w:lang w:eastAsia="ar-SA"/>
        </w:rPr>
      </w:pPr>
      <w:r w:rsidRPr="00A97E10">
        <w:rPr>
          <w:rFonts w:asciiTheme="majorHAnsi" w:hAnsiTheme="majorHAnsi"/>
          <w:sz w:val="24"/>
          <w:szCs w:val="24"/>
          <w:lang w:eastAsia="ar-SA"/>
        </w:rPr>
        <w:t xml:space="preserve">3.7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6549F3" w:rsidRPr="00A97E10" w:rsidRDefault="006549F3" w:rsidP="00D46471">
      <w:pPr>
        <w:suppressAutoHyphens/>
        <w:spacing w:after="240" w:line="276" w:lineRule="auto"/>
        <w:ind w:right="7"/>
        <w:jc w:val="both"/>
        <w:rPr>
          <w:rFonts w:asciiTheme="majorHAnsi" w:hAnsiTheme="majorHAnsi"/>
          <w:b/>
          <w:sz w:val="24"/>
          <w:szCs w:val="24"/>
          <w:lang w:eastAsia="ar-SA"/>
        </w:rPr>
      </w:pPr>
      <w:r w:rsidRPr="00A97E10">
        <w:rPr>
          <w:rFonts w:asciiTheme="majorHAnsi" w:hAnsiTheme="majorHAnsi"/>
          <w:b/>
          <w:sz w:val="24"/>
          <w:szCs w:val="24"/>
          <w:lang w:eastAsia="ar-SA"/>
        </w:rPr>
        <w:t>CLÁUSULA IV – DA ENTREGA E DO PRAZO</w:t>
      </w:r>
    </w:p>
    <w:p w:rsidR="006549F3" w:rsidRPr="00A97E10" w:rsidRDefault="006549F3" w:rsidP="00D46471">
      <w:pPr>
        <w:overflowPunct w:val="0"/>
        <w:adjustRightInd w:val="0"/>
        <w:spacing w:after="240" w:line="276" w:lineRule="auto"/>
        <w:ind w:right="7"/>
        <w:jc w:val="both"/>
        <w:textAlignment w:val="baseline"/>
        <w:rPr>
          <w:rFonts w:asciiTheme="majorHAnsi" w:hAnsiTheme="majorHAnsi"/>
          <w:sz w:val="24"/>
          <w:szCs w:val="24"/>
          <w:lang w:eastAsia="ar-SA"/>
        </w:rPr>
      </w:pPr>
      <w:r w:rsidRPr="00A97E10">
        <w:rPr>
          <w:rFonts w:asciiTheme="majorHAnsi" w:hAnsiTheme="majorHAnsi"/>
          <w:sz w:val="24"/>
          <w:szCs w:val="24"/>
          <w:lang w:eastAsia="ar-SA"/>
        </w:rPr>
        <w:t>4.1 - O prazo de entrega será conforme especificações do Temo de Referencia – Anexo II do Edital.</w:t>
      </w:r>
    </w:p>
    <w:p w:rsidR="006549F3" w:rsidRPr="00A97E10" w:rsidRDefault="006549F3" w:rsidP="00D46471">
      <w:pPr>
        <w:overflowPunct w:val="0"/>
        <w:adjustRightInd w:val="0"/>
        <w:spacing w:after="240" w:line="276" w:lineRule="auto"/>
        <w:ind w:right="7"/>
        <w:jc w:val="both"/>
        <w:textAlignment w:val="baseline"/>
        <w:rPr>
          <w:rFonts w:asciiTheme="majorHAnsi" w:hAnsiTheme="majorHAnsi"/>
          <w:sz w:val="24"/>
          <w:szCs w:val="24"/>
          <w:lang w:eastAsia="ar-SA"/>
        </w:rPr>
      </w:pPr>
      <w:r w:rsidRPr="00A97E10">
        <w:rPr>
          <w:rFonts w:asciiTheme="majorHAnsi" w:hAnsiTheme="majorHAnsi"/>
          <w:sz w:val="24"/>
          <w:szCs w:val="24"/>
          <w:lang w:eastAsia="ar-SA"/>
        </w:rPr>
        <w:t>4.2 – A empresa fornecedora deverá constar na Nota Fiscal a data e hora em que a entrega dos produtos foi feita, além da identificação de quem procedeu ao recebimento dos produtos.</w:t>
      </w:r>
    </w:p>
    <w:p w:rsidR="006549F3" w:rsidRPr="00A97E10" w:rsidRDefault="006549F3" w:rsidP="00D46471">
      <w:pPr>
        <w:pStyle w:val="Cabealho"/>
        <w:spacing w:after="240" w:line="276" w:lineRule="auto"/>
        <w:ind w:right="7"/>
        <w:jc w:val="both"/>
        <w:rPr>
          <w:rFonts w:asciiTheme="majorHAnsi" w:hAnsiTheme="majorHAnsi"/>
          <w:sz w:val="24"/>
          <w:szCs w:val="24"/>
          <w:lang w:eastAsia="ar-SA"/>
        </w:rPr>
      </w:pPr>
      <w:r w:rsidRPr="00A97E10">
        <w:rPr>
          <w:rFonts w:asciiTheme="majorHAnsi" w:hAnsiTheme="majorHAnsi"/>
          <w:sz w:val="24"/>
          <w:szCs w:val="24"/>
          <w:lang w:eastAsia="ar-SA"/>
        </w:rPr>
        <w:lastRenderedPageBreak/>
        <w:t xml:space="preserve">4.2.1 – A entrega será feita no Galpão da Prefeitura Municipal de Bocaina de Minas, situado na Rua </w:t>
      </w:r>
      <w:r w:rsidRPr="00A97E10">
        <w:rPr>
          <w:rFonts w:asciiTheme="majorHAnsi" w:hAnsiTheme="majorHAnsi"/>
          <w:sz w:val="24"/>
          <w:szCs w:val="24"/>
        </w:rPr>
        <w:t xml:space="preserve">Capitão João Mariano Dias, nº 86, Centro </w:t>
      </w:r>
      <w:r w:rsidRPr="00A97E10">
        <w:rPr>
          <w:rFonts w:asciiTheme="majorHAnsi" w:hAnsiTheme="majorHAnsi"/>
          <w:sz w:val="24"/>
          <w:szCs w:val="24"/>
          <w:lang w:eastAsia="ar-SA"/>
        </w:rPr>
        <w:t xml:space="preserve"> cabendo ao Chefe de Transporte conferi-lo e lavrar Termo de Recebimento Provisório, para efeito de posterior verificação da conformidade do mesmo com as exigências do edital.</w:t>
      </w:r>
    </w:p>
    <w:p w:rsidR="006549F3" w:rsidRPr="00A97E10" w:rsidRDefault="006549F3" w:rsidP="00D46471">
      <w:pPr>
        <w:overflowPunct w:val="0"/>
        <w:adjustRightInd w:val="0"/>
        <w:spacing w:after="240" w:line="276" w:lineRule="auto"/>
        <w:ind w:right="7"/>
        <w:jc w:val="both"/>
        <w:textAlignment w:val="baseline"/>
        <w:rPr>
          <w:rFonts w:asciiTheme="majorHAnsi" w:eastAsia="ArialMT" w:hAnsiTheme="majorHAnsi"/>
          <w:sz w:val="24"/>
          <w:szCs w:val="24"/>
          <w:lang w:eastAsia="ar-SA"/>
        </w:rPr>
      </w:pPr>
      <w:r w:rsidRPr="00A97E10">
        <w:rPr>
          <w:rFonts w:asciiTheme="majorHAnsi" w:eastAsia="ArialMT" w:hAnsiTheme="majorHAnsi"/>
          <w:sz w:val="24"/>
          <w:szCs w:val="24"/>
          <w:lang w:eastAsia="ar-SA"/>
        </w:rPr>
        <w:t>4.2.2 - Além da entrega no local designado pela Prefeitura Municipal de Bocaina de Minas, conforme subitem 4.2.1, deverá a licitante vencedora também descarregar e armazenar os materiais em local indicado pelo Chefe de Transportes.</w:t>
      </w:r>
    </w:p>
    <w:p w:rsidR="006549F3" w:rsidRPr="00A97E10" w:rsidRDefault="006549F3" w:rsidP="00D46471">
      <w:pPr>
        <w:overflowPunct w:val="0"/>
        <w:adjustRightInd w:val="0"/>
        <w:spacing w:after="240" w:line="276" w:lineRule="auto"/>
        <w:ind w:right="7"/>
        <w:jc w:val="both"/>
        <w:textAlignment w:val="baseline"/>
        <w:rPr>
          <w:rFonts w:asciiTheme="majorHAnsi" w:eastAsia="ArialMT" w:hAnsiTheme="majorHAnsi"/>
          <w:b/>
          <w:sz w:val="24"/>
          <w:szCs w:val="24"/>
          <w:lang w:eastAsia="ar-SA"/>
        </w:rPr>
      </w:pPr>
      <w:r w:rsidRPr="00A97E10">
        <w:rPr>
          <w:rFonts w:asciiTheme="majorHAnsi" w:eastAsia="ArialMT" w:hAnsiTheme="majorHAnsi"/>
          <w:b/>
          <w:sz w:val="24"/>
          <w:szCs w:val="24"/>
          <w:lang w:eastAsia="ar-SA"/>
        </w:rPr>
        <w:t>4.3 - Toda e qualquer entrega de materiais, fora do endereço indicado neste edital caberá notificação à licitante vencedora que ficará obrigada a substituí-los, o que fará prontamente, ficando entendido que correrão por sua conta e risco tais substituições, sendo aplicadas   também, as sanções previstas neste edital.</w:t>
      </w:r>
    </w:p>
    <w:p w:rsidR="006549F3" w:rsidRPr="00A97E10" w:rsidRDefault="006549F3" w:rsidP="00D46471">
      <w:pPr>
        <w:overflowPunct w:val="0"/>
        <w:adjustRightInd w:val="0"/>
        <w:spacing w:after="240" w:line="276" w:lineRule="auto"/>
        <w:ind w:right="7"/>
        <w:jc w:val="both"/>
        <w:textAlignment w:val="baseline"/>
        <w:rPr>
          <w:rFonts w:asciiTheme="majorHAnsi" w:hAnsiTheme="majorHAnsi"/>
          <w:sz w:val="24"/>
          <w:szCs w:val="24"/>
          <w:lang w:eastAsia="ar-SA"/>
        </w:rPr>
      </w:pPr>
      <w:r w:rsidRPr="00A97E10">
        <w:rPr>
          <w:rFonts w:asciiTheme="majorHAnsi" w:hAnsiTheme="majorHAnsi"/>
          <w:sz w:val="24"/>
          <w:szCs w:val="24"/>
          <w:lang w:eastAsia="ar-SA"/>
        </w:rPr>
        <w:t>4.4 – Caso o objeto não esteja de acordo com as especificações exigidas, a Prefeitura Municipal de Bocaina de Minas não o aceitará e lavrará termo circunstanciado do fato, que deverá ser encaminhado à autoridade superior, sob pena de responsabilidade.</w:t>
      </w:r>
    </w:p>
    <w:p w:rsidR="006549F3" w:rsidRPr="00A97E10" w:rsidRDefault="006549F3" w:rsidP="00D46471">
      <w:pPr>
        <w:overflowPunct w:val="0"/>
        <w:adjustRightInd w:val="0"/>
        <w:spacing w:after="240" w:line="276" w:lineRule="auto"/>
        <w:ind w:right="7"/>
        <w:jc w:val="both"/>
        <w:textAlignment w:val="baseline"/>
        <w:rPr>
          <w:rFonts w:asciiTheme="majorHAnsi" w:hAnsiTheme="majorHAnsi"/>
          <w:sz w:val="24"/>
          <w:szCs w:val="24"/>
          <w:lang w:eastAsia="ar-SA"/>
        </w:rPr>
      </w:pPr>
      <w:r w:rsidRPr="00A97E10">
        <w:rPr>
          <w:rFonts w:asciiTheme="majorHAnsi" w:hAnsiTheme="majorHAnsi"/>
          <w:sz w:val="24"/>
          <w:szCs w:val="24"/>
          <w:lang w:eastAsia="ar-SA"/>
        </w:rPr>
        <w:t>4.5 – Na hipótese da não aceitação do objeto, o mesmo deverá ser retirado pelo fornecedor no prazo de 24 (vinte e quatro) horas contados da notificação da não aceitação, para reposição no prazo máximo de 24 (vinte e quatro) horas.</w:t>
      </w:r>
    </w:p>
    <w:p w:rsidR="006549F3" w:rsidRPr="00A97E10" w:rsidRDefault="006549F3" w:rsidP="00D46471">
      <w:pPr>
        <w:adjustRightInd w:val="0"/>
        <w:spacing w:after="240" w:line="276" w:lineRule="auto"/>
        <w:ind w:right="7"/>
        <w:jc w:val="both"/>
        <w:rPr>
          <w:rFonts w:asciiTheme="majorHAnsi" w:hAnsiTheme="majorHAnsi"/>
          <w:sz w:val="24"/>
          <w:szCs w:val="24"/>
        </w:rPr>
      </w:pPr>
      <w:r w:rsidRPr="00A97E10">
        <w:rPr>
          <w:rFonts w:asciiTheme="majorHAnsi" w:hAnsiTheme="majorHAnsi"/>
          <w:sz w:val="24"/>
          <w:szCs w:val="24"/>
          <w:lang w:eastAsia="ar-SA"/>
        </w:rPr>
        <w:t xml:space="preserve">4.6 – </w:t>
      </w:r>
      <w:r w:rsidRPr="00A97E10">
        <w:rPr>
          <w:rFonts w:asciiTheme="majorHAnsi" w:hAnsiTheme="majorHAnsi"/>
          <w:sz w:val="24"/>
          <w:szCs w:val="24"/>
        </w:rPr>
        <w:t xml:space="preserve">A cada pedido, o recebimento provisório do objeto será efetuado pela Secretaria de Transporte, no prazo de 1 (um) dia útil, nos termos do art. 73, inciso II, alínea </w:t>
      </w:r>
      <w:r w:rsidRPr="00A97E10">
        <w:rPr>
          <w:rFonts w:asciiTheme="majorHAnsi" w:hAnsiTheme="majorHAnsi"/>
          <w:i/>
          <w:iCs/>
          <w:sz w:val="24"/>
          <w:szCs w:val="24"/>
        </w:rPr>
        <w:t>a</w:t>
      </w:r>
      <w:r w:rsidRPr="00A97E10">
        <w:rPr>
          <w:rFonts w:asciiTheme="majorHAnsi" w:hAnsiTheme="majorHAnsi"/>
          <w:sz w:val="24"/>
          <w:szCs w:val="24"/>
        </w:rPr>
        <w:t xml:space="preserve">, da Lei Federal nº 8.666/93. </w:t>
      </w:r>
    </w:p>
    <w:p w:rsidR="006549F3" w:rsidRPr="00A97E10" w:rsidRDefault="006549F3" w:rsidP="00D46471">
      <w:pPr>
        <w:adjustRightInd w:val="0"/>
        <w:spacing w:after="240" w:line="276" w:lineRule="auto"/>
        <w:ind w:right="7"/>
        <w:jc w:val="both"/>
        <w:rPr>
          <w:rFonts w:asciiTheme="majorHAnsi" w:hAnsiTheme="majorHAnsi"/>
          <w:sz w:val="24"/>
          <w:szCs w:val="24"/>
        </w:rPr>
      </w:pPr>
      <w:r w:rsidRPr="00A97E10">
        <w:rPr>
          <w:rFonts w:asciiTheme="majorHAnsi" w:hAnsiTheme="majorHAnsi"/>
          <w:sz w:val="24"/>
          <w:szCs w:val="24"/>
          <w:lang w:eastAsia="ar-SA"/>
        </w:rPr>
        <w:t xml:space="preserve">4.7 - </w:t>
      </w:r>
      <w:r w:rsidRPr="00A97E10">
        <w:rPr>
          <w:rFonts w:asciiTheme="majorHAnsi" w:hAnsiTheme="majorHAnsi"/>
          <w:sz w:val="24"/>
          <w:szCs w:val="24"/>
        </w:rPr>
        <w:t xml:space="preserve">A cada pedido, o recebimento definitivo do objeto será efetuado pelo Departamento de transporte, no prazo máximo de 5 (cinco) dias úteis, depois de verificada a conformidade das quantidades e especificações com aquelas contratadas e consignadas no </w:t>
      </w:r>
      <w:r w:rsidRPr="00A97E10">
        <w:rPr>
          <w:rFonts w:asciiTheme="majorHAnsi" w:hAnsiTheme="majorHAnsi"/>
          <w:bCs/>
          <w:sz w:val="24"/>
          <w:szCs w:val="24"/>
        </w:rPr>
        <w:t xml:space="preserve">TERMO DE REFERÊNCIA – ANEXO II </w:t>
      </w:r>
      <w:r w:rsidRPr="00A97E10">
        <w:rPr>
          <w:rFonts w:asciiTheme="majorHAnsi" w:hAnsiTheme="majorHAnsi"/>
          <w:sz w:val="24"/>
          <w:szCs w:val="24"/>
        </w:rPr>
        <w:t>deste edital.</w:t>
      </w:r>
    </w:p>
    <w:p w:rsidR="006549F3" w:rsidRPr="00A97E10" w:rsidRDefault="006549F3" w:rsidP="00D46471">
      <w:pPr>
        <w:adjustRightInd w:val="0"/>
        <w:spacing w:after="240" w:line="276" w:lineRule="auto"/>
        <w:ind w:right="7"/>
        <w:jc w:val="both"/>
        <w:rPr>
          <w:rFonts w:asciiTheme="majorHAnsi" w:hAnsiTheme="majorHAnsi"/>
          <w:sz w:val="24"/>
          <w:szCs w:val="24"/>
        </w:rPr>
      </w:pPr>
      <w:r w:rsidRPr="00A97E10">
        <w:rPr>
          <w:rFonts w:asciiTheme="majorHAnsi" w:hAnsiTheme="majorHAnsi"/>
          <w:sz w:val="24"/>
          <w:szCs w:val="24"/>
        </w:rPr>
        <w:t xml:space="preserve"> 4.8 - O aceite/aprovação dos produtos pela PREFEITURA MUNICIPAL DE BOCAINA DE MINAS não exclui a responsabilidade civil do fornecedor por vício de quantidade e/ou qualidade ou disparidades com as especificações estabelecidas no </w:t>
      </w:r>
      <w:r w:rsidRPr="00A97E10">
        <w:rPr>
          <w:rFonts w:asciiTheme="majorHAnsi" w:hAnsiTheme="majorHAnsi"/>
          <w:bCs/>
          <w:sz w:val="24"/>
          <w:szCs w:val="24"/>
        </w:rPr>
        <w:t xml:space="preserve">TERMO DE REFERÊNCIA – ANEXO II </w:t>
      </w:r>
      <w:r w:rsidRPr="00A97E10">
        <w:rPr>
          <w:rFonts w:asciiTheme="majorHAnsi" w:hAnsiTheme="majorHAnsi"/>
          <w:sz w:val="24"/>
          <w:szCs w:val="24"/>
        </w:rPr>
        <w:t xml:space="preserve">deste edital. </w:t>
      </w:r>
    </w:p>
    <w:p w:rsidR="006549F3" w:rsidRPr="00A97E10" w:rsidRDefault="006549F3" w:rsidP="00D46471">
      <w:pPr>
        <w:suppressAutoHyphens/>
        <w:spacing w:after="240" w:line="276" w:lineRule="auto"/>
        <w:ind w:right="7"/>
        <w:jc w:val="both"/>
        <w:rPr>
          <w:rFonts w:asciiTheme="majorHAnsi" w:hAnsiTheme="majorHAnsi"/>
          <w:b/>
          <w:sz w:val="24"/>
          <w:szCs w:val="24"/>
          <w:lang w:eastAsia="ar-SA"/>
        </w:rPr>
      </w:pPr>
      <w:r w:rsidRPr="00A97E10">
        <w:rPr>
          <w:rFonts w:asciiTheme="majorHAnsi" w:hAnsiTheme="majorHAnsi"/>
          <w:b/>
          <w:sz w:val="24"/>
          <w:szCs w:val="24"/>
          <w:lang w:eastAsia="ar-SA"/>
        </w:rPr>
        <w:t>CLÁUSULA V – DAS OBRIGAÇÕES</w:t>
      </w:r>
    </w:p>
    <w:p w:rsidR="006549F3" w:rsidRPr="00A97E10" w:rsidRDefault="006549F3" w:rsidP="00D46471">
      <w:pPr>
        <w:overflowPunct w:val="0"/>
        <w:adjustRightInd w:val="0"/>
        <w:spacing w:after="240" w:line="276" w:lineRule="auto"/>
        <w:ind w:right="7"/>
        <w:jc w:val="both"/>
        <w:textAlignment w:val="baseline"/>
        <w:rPr>
          <w:rFonts w:asciiTheme="majorHAnsi" w:hAnsiTheme="majorHAnsi"/>
          <w:b/>
          <w:sz w:val="24"/>
          <w:szCs w:val="24"/>
          <w:lang w:eastAsia="ar-SA"/>
        </w:rPr>
      </w:pPr>
      <w:r w:rsidRPr="00A97E10">
        <w:rPr>
          <w:rFonts w:asciiTheme="majorHAnsi" w:hAnsiTheme="majorHAnsi"/>
          <w:b/>
          <w:sz w:val="24"/>
          <w:szCs w:val="24"/>
          <w:lang w:eastAsia="ar-SA"/>
        </w:rPr>
        <w:t>5.1 – Do Município</w:t>
      </w:r>
    </w:p>
    <w:p w:rsidR="006549F3" w:rsidRPr="00A97E10" w:rsidRDefault="006549F3" w:rsidP="00D46471">
      <w:pPr>
        <w:overflowPunct w:val="0"/>
        <w:adjustRightInd w:val="0"/>
        <w:spacing w:after="240" w:line="276" w:lineRule="auto"/>
        <w:ind w:right="7"/>
        <w:jc w:val="both"/>
        <w:textAlignment w:val="baseline"/>
        <w:rPr>
          <w:rFonts w:asciiTheme="majorHAnsi" w:hAnsiTheme="majorHAnsi"/>
          <w:sz w:val="24"/>
          <w:szCs w:val="24"/>
          <w:lang w:eastAsia="ar-SA"/>
        </w:rPr>
      </w:pPr>
      <w:r w:rsidRPr="00A97E10">
        <w:rPr>
          <w:rFonts w:asciiTheme="majorHAnsi" w:hAnsiTheme="majorHAnsi"/>
          <w:sz w:val="24"/>
          <w:szCs w:val="24"/>
          <w:lang w:eastAsia="ar-SA"/>
        </w:rPr>
        <w:t>5.1.3 – Prestar a toda e qualquer informação a licitante vencedora, por esta solicitada, necessária à perfeita execução do Contrato;</w:t>
      </w:r>
    </w:p>
    <w:p w:rsidR="006549F3" w:rsidRPr="00A97E10" w:rsidRDefault="006549F3" w:rsidP="00D46471">
      <w:pPr>
        <w:overflowPunct w:val="0"/>
        <w:adjustRightInd w:val="0"/>
        <w:spacing w:after="240" w:line="276" w:lineRule="auto"/>
        <w:ind w:right="7"/>
        <w:jc w:val="both"/>
        <w:textAlignment w:val="baseline"/>
        <w:rPr>
          <w:rFonts w:asciiTheme="majorHAnsi" w:hAnsiTheme="majorHAnsi"/>
          <w:sz w:val="24"/>
          <w:szCs w:val="24"/>
          <w:lang w:eastAsia="ar-SA"/>
        </w:rPr>
      </w:pPr>
      <w:r w:rsidRPr="00A97E10">
        <w:rPr>
          <w:rFonts w:asciiTheme="majorHAnsi" w:hAnsiTheme="majorHAnsi"/>
          <w:sz w:val="24"/>
          <w:szCs w:val="24"/>
          <w:lang w:eastAsia="ar-SA"/>
        </w:rPr>
        <w:t>5.1.4 – Efetuar o pagamento à contratada no prazo avençado, após a entrega da Nota Fiscal;</w:t>
      </w:r>
    </w:p>
    <w:p w:rsidR="006549F3" w:rsidRPr="00A97E10" w:rsidRDefault="006549F3" w:rsidP="00D46471">
      <w:pPr>
        <w:overflowPunct w:val="0"/>
        <w:adjustRightInd w:val="0"/>
        <w:spacing w:after="240" w:line="276" w:lineRule="auto"/>
        <w:ind w:right="7"/>
        <w:jc w:val="both"/>
        <w:textAlignment w:val="baseline"/>
        <w:rPr>
          <w:rFonts w:asciiTheme="majorHAnsi" w:hAnsiTheme="majorHAnsi"/>
          <w:b/>
          <w:sz w:val="24"/>
          <w:szCs w:val="24"/>
          <w:lang w:eastAsia="ar-SA"/>
        </w:rPr>
      </w:pPr>
      <w:r w:rsidRPr="00A97E10">
        <w:rPr>
          <w:rFonts w:asciiTheme="majorHAnsi" w:hAnsiTheme="majorHAnsi"/>
          <w:b/>
          <w:sz w:val="24"/>
          <w:szCs w:val="24"/>
          <w:lang w:eastAsia="ar-SA"/>
        </w:rPr>
        <w:t xml:space="preserve">5.2 – Da Promitente Fornecedora </w:t>
      </w:r>
    </w:p>
    <w:p w:rsidR="006549F3" w:rsidRPr="00A97E10" w:rsidRDefault="006549F3" w:rsidP="00D46471">
      <w:pPr>
        <w:spacing w:after="240" w:line="276" w:lineRule="auto"/>
        <w:ind w:right="7"/>
        <w:jc w:val="both"/>
        <w:rPr>
          <w:rFonts w:asciiTheme="majorHAnsi" w:hAnsiTheme="majorHAnsi"/>
          <w:sz w:val="24"/>
          <w:szCs w:val="24"/>
          <w:lang w:eastAsia="ar-SA"/>
        </w:rPr>
      </w:pPr>
      <w:r w:rsidRPr="00A97E10">
        <w:rPr>
          <w:rFonts w:asciiTheme="majorHAnsi" w:hAnsiTheme="majorHAnsi"/>
          <w:sz w:val="24"/>
          <w:szCs w:val="24"/>
          <w:lang w:eastAsia="ar-SA"/>
        </w:rPr>
        <w:lastRenderedPageBreak/>
        <w:t>5.2.1 – Fornecer o objeto desta licitação nas especificações contidas neste edital;</w:t>
      </w:r>
    </w:p>
    <w:p w:rsidR="006549F3" w:rsidRPr="00A97E10" w:rsidRDefault="006549F3" w:rsidP="00D46471">
      <w:pPr>
        <w:pStyle w:val="WW-Corpodetexto2"/>
        <w:spacing w:after="240" w:line="276" w:lineRule="auto"/>
        <w:ind w:right="7"/>
        <w:rPr>
          <w:rFonts w:asciiTheme="majorHAnsi" w:hAnsiTheme="majorHAnsi" w:cs="Arial"/>
          <w:color w:val="auto"/>
          <w:sz w:val="24"/>
          <w:szCs w:val="24"/>
        </w:rPr>
      </w:pPr>
      <w:r w:rsidRPr="00A97E10">
        <w:rPr>
          <w:rFonts w:asciiTheme="majorHAnsi" w:hAnsiTheme="majorHAnsi" w:cs="Arial"/>
          <w:color w:val="auto"/>
          <w:sz w:val="24"/>
          <w:szCs w:val="24"/>
        </w:rPr>
        <w:t>5.2.2 -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6549F3" w:rsidRPr="00A97E10" w:rsidRDefault="006549F3" w:rsidP="00D46471">
      <w:pPr>
        <w:spacing w:after="240" w:line="276" w:lineRule="auto"/>
        <w:ind w:right="7"/>
        <w:jc w:val="both"/>
        <w:rPr>
          <w:rFonts w:asciiTheme="majorHAnsi" w:hAnsiTheme="majorHAnsi"/>
          <w:sz w:val="24"/>
          <w:szCs w:val="24"/>
          <w:lang w:eastAsia="ar-SA"/>
        </w:rPr>
      </w:pPr>
      <w:r w:rsidRPr="00A97E10">
        <w:rPr>
          <w:rFonts w:asciiTheme="majorHAnsi" w:hAnsiTheme="majorHAnsi"/>
          <w:sz w:val="24"/>
          <w:szCs w:val="24"/>
          <w:lang w:eastAsia="ar-SA"/>
        </w:rPr>
        <w:t>5.2.3 – A empresa assume o compromisso formal de executar todas as tarefas, objeto da presente ata, com perfeição e acuidade.</w:t>
      </w:r>
    </w:p>
    <w:p w:rsidR="006549F3" w:rsidRPr="00A97E10" w:rsidRDefault="006549F3" w:rsidP="00D46471">
      <w:pPr>
        <w:spacing w:after="240" w:line="276" w:lineRule="auto"/>
        <w:ind w:right="7"/>
        <w:jc w:val="both"/>
        <w:rPr>
          <w:rFonts w:asciiTheme="majorHAnsi" w:hAnsiTheme="majorHAnsi"/>
          <w:sz w:val="24"/>
          <w:szCs w:val="24"/>
          <w:lang w:eastAsia="ar-SA"/>
        </w:rPr>
      </w:pPr>
      <w:r w:rsidRPr="00A97E10">
        <w:rPr>
          <w:rFonts w:asciiTheme="majorHAnsi" w:hAnsiTheme="majorHAnsi"/>
          <w:sz w:val="24"/>
          <w:szCs w:val="24"/>
          <w:lang w:eastAsia="ar-SA"/>
        </w:rPr>
        <w:t>5.2.4 - Deverá a empresa manter atualizados os pagamentos decorrentes da contratação (quando ocorrer), como salário de empregados e quaisquer outros, ficando a cargo da mesma a responsabilidade por quaisquer acidentes que possam vir a ser vítimas seus empregados, quando em serviço, e por tudo quanto às leis trabalhistas e previdenciárias lhe asseguram.</w:t>
      </w:r>
    </w:p>
    <w:p w:rsidR="006549F3" w:rsidRPr="00A97E10" w:rsidRDefault="006549F3" w:rsidP="00D46471">
      <w:pPr>
        <w:spacing w:after="240" w:line="276" w:lineRule="auto"/>
        <w:ind w:right="7"/>
        <w:jc w:val="both"/>
        <w:rPr>
          <w:rFonts w:asciiTheme="majorHAnsi" w:hAnsiTheme="majorHAnsi"/>
          <w:sz w:val="24"/>
          <w:szCs w:val="24"/>
          <w:lang w:eastAsia="ar-SA"/>
        </w:rPr>
      </w:pPr>
      <w:r w:rsidRPr="00A97E10">
        <w:rPr>
          <w:rFonts w:asciiTheme="majorHAnsi" w:hAnsiTheme="majorHAnsi"/>
          <w:sz w:val="24"/>
          <w:szCs w:val="24"/>
          <w:lang w:eastAsia="ar-SA"/>
        </w:rPr>
        <w:t>5.2.5 – A empresa será responsável por quaisquer danos materiais e/ou pessoais causados ao Município, ou a terceiros, provocados por seus empregados, ainda que por omissão involuntária, devendo ser adotadas, dentro de 48 horas, as providências necessárias para o ressarcimento.</w:t>
      </w:r>
    </w:p>
    <w:p w:rsidR="006549F3" w:rsidRPr="00A97E10" w:rsidRDefault="006549F3" w:rsidP="00D46471">
      <w:pPr>
        <w:spacing w:after="240" w:line="276" w:lineRule="auto"/>
        <w:ind w:right="7"/>
        <w:jc w:val="both"/>
        <w:rPr>
          <w:rFonts w:asciiTheme="majorHAnsi" w:hAnsiTheme="majorHAnsi"/>
          <w:sz w:val="24"/>
          <w:szCs w:val="24"/>
          <w:lang w:eastAsia="ar-SA"/>
        </w:rPr>
      </w:pPr>
      <w:r w:rsidRPr="00A97E10">
        <w:rPr>
          <w:rFonts w:asciiTheme="majorHAnsi" w:hAnsiTheme="majorHAnsi"/>
          <w:sz w:val="24"/>
          <w:szCs w:val="24"/>
          <w:lang w:eastAsia="ar-SA"/>
        </w:rPr>
        <w:t>5.2.6 - Deverão ser prestados pela empresa, todos os esclarecimentos que forem solicitados pelo Município, e cujas reclamações, se obriga a atender prontamente.</w:t>
      </w:r>
    </w:p>
    <w:p w:rsidR="006549F3" w:rsidRPr="00A97E10" w:rsidRDefault="006549F3" w:rsidP="00D46471">
      <w:pPr>
        <w:spacing w:after="240" w:line="276" w:lineRule="auto"/>
        <w:ind w:right="7"/>
        <w:jc w:val="both"/>
        <w:rPr>
          <w:rFonts w:asciiTheme="majorHAnsi" w:hAnsiTheme="majorHAnsi"/>
          <w:sz w:val="24"/>
          <w:szCs w:val="24"/>
          <w:lang w:eastAsia="ar-SA"/>
        </w:rPr>
      </w:pPr>
      <w:r w:rsidRPr="00A97E10">
        <w:rPr>
          <w:rFonts w:asciiTheme="majorHAnsi" w:hAnsiTheme="majorHAnsi"/>
          <w:sz w:val="24"/>
          <w:szCs w:val="24"/>
          <w:lang w:eastAsia="ar-SA"/>
        </w:rPr>
        <w:t>5.2.7 – Manter durante a execução do contrato, as mesmas condições de habilitação.</w:t>
      </w:r>
    </w:p>
    <w:p w:rsidR="006549F3" w:rsidRPr="00A97E10" w:rsidRDefault="006549F3" w:rsidP="00D46471">
      <w:pPr>
        <w:spacing w:after="240" w:line="276" w:lineRule="auto"/>
        <w:ind w:right="7"/>
        <w:rPr>
          <w:rFonts w:asciiTheme="majorHAnsi" w:hAnsiTheme="majorHAnsi"/>
          <w:b/>
          <w:sz w:val="24"/>
          <w:szCs w:val="24"/>
          <w:lang w:eastAsia="ar-SA"/>
        </w:rPr>
      </w:pPr>
      <w:r w:rsidRPr="00A97E10">
        <w:rPr>
          <w:rFonts w:asciiTheme="majorHAnsi" w:hAnsiTheme="majorHAnsi"/>
          <w:b/>
          <w:sz w:val="24"/>
          <w:szCs w:val="24"/>
          <w:lang w:eastAsia="ar-SA"/>
        </w:rPr>
        <w:t>CLÁUSULA VI - DOS RECURSOS ORÇAMENTÁRIOS</w:t>
      </w:r>
    </w:p>
    <w:p w:rsidR="006549F3" w:rsidRPr="00A97E10" w:rsidRDefault="006549F3" w:rsidP="00D46471">
      <w:pPr>
        <w:suppressAutoHyphens/>
        <w:spacing w:after="240" w:line="276" w:lineRule="auto"/>
        <w:ind w:right="7"/>
        <w:jc w:val="both"/>
        <w:rPr>
          <w:rFonts w:asciiTheme="majorHAnsi" w:hAnsiTheme="majorHAnsi"/>
          <w:sz w:val="24"/>
          <w:szCs w:val="24"/>
          <w:lang w:eastAsia="ar-SA"/>
        </w:rPr>
      </w:pPr>
      <w:r w:rsidRPr="00A97E10">
        <w:rPr>
          <w:rFonts w:asciiTheme="majorHAnsi" w:hAnsiTheme="majorHAnsi"/>
          <w:sz w:val="24"/>
          <w:szCs w:val="24"/>
          <w:lang w:eastAsia="ar-SA"/>
        </w:rPr>
        <w:t xml:space="preserve">6.1 – Os recursos orçamentários para cobrir as futuras despesas decorrentes desta Ata de Registro de Preços, serão alocados quando da emissão das AF Autorização de Fornecimento. </w:t>
      </w:r>
    </w:p>
    <w:p w:rsidR="006549F3" w:rsidRPr="00A97E10" w:rsidRDefault="006549F3" w:rsidP="00D46471">
      <w:pPr>
        <w:overflowPunct w:val="0"/>
        <w:adjustRightInd w:val="0"/>
        <w:spacing w:after="240" w:line="276" w:lineRule="auto"/>
        <w:ind w:right="7"/>
        <w:jc w:val="both"/>
        <w:textAlignment w:val="baseline"/>
        <w:rPr>
          <w:rFonts w:asciiTheme="majorHAnsi" w:hAnsiTheme="majorHAnsi"/>
          <w:b/>
          <w:sz w:val="24"/>
          <w:szCs w:val="24"/>
          <w:lang w:eastAsia="ar-SA"/>
        </w:rPr>
      </w:pPr>
      <w:r w:rsidRPr="00A97E10">
        <w:rPr>
          <w:rFonts w:asciiTheme="majorHAnsi" w:hAnsiTheme="majorHAnsi"/>
          <w:b/>
          <w:sz w:val="24"/>
          <w:szCs w:val="24"/>
          <w:lang w:eastAsia="ar-SA"/>
        </w:rPr>
        <w:t>CLAUSULA VII - DA MODALIDADE DE LICITAÇÃO:</w:t>
      </w:r>
    </w:p>
    <w:p w:rsidR="006549F3" w:rsidRPr="00A97E10" w:rsidRDefault="006549F3" w:rsidP="00D46471">
      <w:pPr>
        <w:overflowPunct w:val="0"/>
        <w:adjustRightInd w:val="0"/>
        <w:spacing w:after="240" w:line="276" w:lineRule="auto"/>
        <w:ind w:right="7"/>
        <w:jc w:val="both"/>
        <w:textAlignment w:val="baseline"/>
        <w:rPr>
          <w:rFonts w:asciiTheme="majorHAnsi" w:hAnsiTheme="majorHAnsi"/>
          <w:sz w:val="24"/>
          <w:szCs w:val="24"/>
          <w:lang w:eastAsia="ar-SA"/>
        </w:rPr>
      </w:pPr>
      <w:r w:rsidRPr="00A97E10">
        <w:rPr>
          <w:rFonts w:asciiTheme="majorHAnsi" w:hAnsiTheme="majorHAnsi"/>
          <w:sz w:val="24"/>
          <w:szCs w:val="24"/>
          <w:lang w:eastAsia="ar-SA"/>
        </w:rPr>
        <w:t>7.1 – Á presente Ata de Registro de Preços reger-se-á conforme o Edital da licitação modalidade Pregão eletrônico para Registro de Preços</w:t>
      </w:r>
      <w:r w:rsidRPr="00A97E10">
        <w:rPr>
          <w:rFonts w:asciiTheme="majorHAnsi" w:hAnsiTheme="majorHAnsi"/>
          <w:b/>
          <w:sz w:val="24"/>
          <w:szCs w:val="24"/>
          <w:lang w:eastAsia="ar-SA"/>
        </w:rPr>
        <w:t xml:space="preserve"> 002/2020.</w:t>
      </w:r>
    </w:p>
    <w:p w:rsidR="006549F3" w:rsidRPr="00A97E10" w:rsidRDefault="006549F3" w:rsidP="00D46471">
      <w:pPr>
        <w:overflowPunct w:val="0"/>
        <w:adjustRightInd w:val="0"/>
        <w:spacing w:after="240" w:line="276" w:lineRule="auto"/>
        <w:ind w:right="7"/>
        <w:jc w:val="both"/>
        <w:textAlignment w:val="baseline"/>
        <w:rPr>
          <w:rFonts w:asciiTheme="majorHAnsi" w:hAnsiTheme="majorHAnsi"/>
          <w:b/>
          <w:sz w:val="24"/>
          <w:szCs w:val="24"/>
          <w:lang w:eastAsia="ar-SA"/>
        </w:rPr>
      </w:pPr>
      <w:r w:rsidRPr="00A97E10">
        <w:rPr>
          <w:rFonts w:asciiTheme="majorHAnsi" w:hAnsiTheme="majorHAnsi"/>
          <w:b/>
          <w:sz w:val="24"/>
          <w:szCs w:val="24"/>
          <w:lang w:eastAsia="ar-SA"/>
        </w:rPr>
        <w:t>CLÁUSULA VIII – DAS DISPOSIÇÕES FINAIS</w:t>
      </w:r>
    </w:p>
    <w:p w:rsidR="006549F3" w:rsidRPr="00A97E10" w:rsidRDefault="006549F3" w:rsidP="00D46471">
      <w:pPr>
        <w:overflowPunct w:val="0"/>
        <w:adjustRightInd w:val="0"/>
        <w:spacing w:after="240" w:line="276" w:lineRule="auto"/>
        <w:ind w:right="7"/>
        <w:jc w:val="both"/>
        <w:textAlignment w:val="baseline"/>
        <w:rPr>
          <w:rFonts w:asciiTheme="majorHAnsi" w:hAnsiTheme="majorHAnsi"/>
          <w:sz w:val="24"/>
          <w:szCs w:val="24"/>
          <w:lang w:eastAsia="ar-SA"/>
        </w:rPr>
      </w:pPr>
      <w:r w:rsidRPr="00A97E10">
        <w:rPr>
          <w:rFonts w:asciiTheme="majorHAnsi" w:hAnsiTheme="majorHAnsi"/>
          <w:sz w:val="24"/>
          <w:szCs w:val="24"/>
          <w:lang w:eastAsia="ar-SA"/>
        </w:rPr>
        <w:t xml:space="preserve">8.1 – Integram esta Ata, o edital do Pregão Eletrônico para Registro de Preços n° </w:t>
      </w:r>
      <w:r w:rsidRPr="00A97E10">
        <w:rPr>
          <w:rFonts w:asciiTheme="majorHAnsi" w:hAnsiTheme="majorHAnsi"/>
          <w:b/>
          <w:sz w:val="24"/>
          <w:szCs w:val="24"/>
          <w:lang w:eastAsia="ar-SA"/>
        </w:rPr>
        <w:t>002/2020</w:t>
      </w:r>
      <w:r w:rsidRPr="00A97E10">
        <w:rPr>
          <w:rFonts w:asciiTheme="majorHAnsi" w:hAnsiTheme="majorHAnsi"/>
          <w:sz w:val="24"/>
          <w:szCs w:val="24"/>
          <w:lang w:eastAsia="ar-SA"/>
        </w:rPr>
        <w:t xml:space="preserve">, a Ata de Julgamento e a proposta da empresa _____________________. </w:t>
      </w:r>
    </w:p>
    <w:p w:rsidR="006549F3" w:rsidRPr="00A97E10" w:rsidRDefault="006549F3" w:rsidP="00D46471">
      <w:pPr>
        <w:overflowPunct w:val="0"/>
        <w:adjustRightInd w:val="0"/>
        <w:spacing w:after="240" w:line="276" w:lineRule="auto"/>
        <w:ind w:right="7"/>
        <w:jc w:val="both"/>
        <w:textAlignment w:val="baseline"/>
        <w:rPr>
          <w:rFonts w:asciiTheme="majorHAnsi" w:hAnsiTheme="majorHAnsi"/>
          <w:sz w:val="24"/>
          <w:szCs w:val="24"/>
          <w:lang w:eastAsia="ar-SA"/>
        </w:rPr>
      </w:pPr>
      <w:r w:rsidRPr="00A97E10">
        <w:rPr>
          <w:rFonts w:asciiTheme="majorHAnsi" w:hAnsiTheme="majorHAnsi"/>
          <w:sz w:val="24"/>
          <w:szCs w:val="24"/>
          <w:lang w:eastAsia="ar-SA"/>
        </w:rPr>
        <w:t>8.2 – Os casos omissos serão resolvidos de acordo com a Lei Federal n° 8.666/93, alterada pela Lei Federal n° 8.883/94, no que não colidir com a primeira e nas demais normas aplicáveis. Subsidiariamente, aplicar-se-ão os princípios gerais de direito.</w:t>
      </w:r>
    </w:p>
    <w:p w:rsidR="006549F3" w:rsidRPr="00A97E10" w:rsidRDefault="006549F3" w:rsidP="00D46471">
      <w:pPr>
        <w:overflowPunct w:val="0"/>
        <w:adjustRightInd w:val="0"/>
        <w:spacing w:after="240" w:line="276" w:lineRule="auto"/>
        <w:ind w:right="7"/>
        <w:jc w:val="both"/>
        <w:textAlignment w:val="baseline"/>
        <w:rPr>
          <w:rFonts w:asciiTheme="majorHAnsi" w:hAnsiTheme="majorHAnsi"/>
          <w:b/>
          <w:sz w:val="24"/>
          <w:szCs w:val="24"/>
          <w:lang w:eastAsia="ar-SA"/>
        </w:rPr>
      </w:pPr>
      <w:r w:rsidRPr="00A97E10">
        <w:rPr>
          <w:rFonts w:asciiTheme="majorHAnsi" w:hAnsiTheme="majorHAnsi"/>
          <w:b/>
          <w:sz w:val="24"/>
          <w:szCs w:val="24"/>
          <w:lang w:eastAsia="ar-SA"/>
        </w:rPr>
        <w:lastRenderedPageBreak/>
        <w:t>CLÁUSULA IX – DO FORO</w:t>
      </w:r>
    </w:p>
    <w:p w:rsidR="006549F3" w:rsidRPr="00A97E10" w:rsidRDefault="006549F3" w:rsidP="00D46471">
      <w:pPr>
        <w:suppressAutoHyphens/>
        <w:spacing w:after="240" w:line="276" w:lineRule="auto"/>
        <w:ind w:right="7"/>
        <w:jc w:val="both"/>
        <w:rPr>
          <w:rFonts w:asciiTheme="majorHAnsi" w:hAnsiTheme="majorHAnsi"/>
          <w:sz w:val="24"/>
          <w:szCs w:val="24"/>
          <w:lang w:eastAsia="ar-SA"/>
        </w:rPr>
      </w:pPr>
      <w:r w:rsidRPr="00A97E10">
        <w:rPr>
          <w:rFonts w:asciiTheme="majorHAnsi" w:hAnsiTheme="majorHAnsi"/>
          <w:sz w:val="24"/>
          <w:szCs w:val="24"/>
          <w:lang w:eastAsia="ar-SA"/>
        </w:rPr>
        <w:t xml:space="preserve">9.1 – As parte elegem o foro da Comarca de Aiuruoca - MG, como único competente para dirimir quaisquer ações oriundas desta Ata. </w:t>
      </w:r>
    </w:p>
    <w:p w:rsidR="006549F3" w:rsidRPr="00A97E10" w:rsidRDefault="006549F3" w:rsidP="00D46471">
      <w:pPr>
        <w:suppressAutoHyphens/>
        <w:spacing w:after="240" w:line="276" w:lineRule="auto"/>
        <w:ind w:right="7"/>
        <w:jc w:val="both"/>
        <w:rPr>
          <w:rFonts w:asciiTheme="majorHAnsi" w:hAnsiTheme="majorHAnsi"/>
          <w:sz w:val="24"/>
          <w:szCs w:val="24"/>
          <w:lang w:eastAsia="ar-SA"/>
        </w:rPr>
      </w:pPr>
      <w:r w:rsidRPr="00A97E10">
        <w:rPr>
          <w:rFonts w:asciiTheme="majorHAnsi" w:hAnsiTheme="majorHAnsi"/>
          <w:sz w:val="24"/>
          <w:szCs w:val="24"/>
          <w:lang w:eastAsia="ar-SA"/>
        </w:rPr>
        <w:tab/>
        <w:t xml:space="preserve"> E, por haverem assim pactuado, assinam, este instrumento na presença de duas testemunhas abaixo.</w:t>
      </w:r>
    </w:p>
    <w:p w:rsidR="006549F3" w:rsidRPr="00A97E10" w:rsidRDefault="006549F3" w:rsidP="00D46471">
      <w:pPr>
        <w:suppressAutoHyphens/>
        <w:spacing w:after="240" w:line="276" w:lineRule="auto"/>
        <w:ind w:right="7"/>
        <w:jc w:val="both"/>
        <w:rPr>
          <w:rFonts w:asciiTheme="majorHAnsi" w:hAnsiTheme="majorHAnsi"/>
          <w:sz w:val="24"/>
          <w:szCs w:val="24"/>
          <w:lang w:eastAsia="ar-SA"/>
        </w:rPr>
      </w:pPr>
      <w:r w:rsidRPr="00A97E10">
        <w:rPr>
          <w:rFonts w:asciiTheme="majorHAnsi" w:hAnsiTheme="majorHAnsi"/>
          <w:sz w:val="24"/>
          <w:szCs w:val="24"/>
          <w:lang w:eastAsia="ar-SA"/>
        </w:rPr>
        <w:t>Bocaina de Minas, ___ de ________________ de 2020.</w:t>
      </w:r>
    </w:p>
    <w:p w:rsidR="006549F3" w:rsidRPr="00A97E10" w:rsidRDefault="006549F3" w:rsidP="00D46471">
      <w:pPr>
        <w:suppressAutoHyphens/>
        <w:spacing w:after="240" w:line="276" w:lineRule="auto"/>
        <w:ind w:right="7"/>
        <w:jc w:val="both"/>
        <w:rPr>
          <w:rFonts w:asciiTheme="majorHAnsi" w:hAnsiTheme="majorHAnsi"/>
          <w:sz w:val="24"/>
          <w:szCs w:val="24"/>
          <w:lang w:eastAsia="ar-SA"/>
        </w:rPr>
      </w:pPr>
    </w:p>
    <w:p w:rsidR="006549F3" w:rsidRPr="00A97E10" w:rsidRDefault="006549F3" w:rsidP="00D46471">
      <w:pPr>
        <w:suppressAutoHyphens/>
        <w:spacing w:after="240" w:line="276" w:lineRule="auto"/>
        <w:ind w:right="7"/>
        <w:jc w:val="both"/>
        <w:rPr>
          <w:rFonts w:asciiTheme="majorHAnsi" w:hAnsiTheme="majorHAnsi"/>
          <w:sz w:val="24"/>
          <w:szCs w:val="24"/>
          <w:lang w:eastAsia="ar-SA"/>
        </w:rPr>
      </w:pPr>
      <w:r w:rsidRPr="00A97E10">
        <w:rPr>
          <w:rFonts w:asciiTheme="majorHAnsi" w:hAnsiTheme="majorHAnsi"/>
          <w:sz w:val="24"/>
          <w:szCs w:val="24"/>
          <w:lang w:eastAsia="ar-SA"/>
        </w:rPr>
        <w:t>_______________________________________                         _________________________________________</w:t>
      </w:r>
    </w:p>
    <w:p w:rsidR="006549F3" w:rsidRPr="00A97E10" w:rsidRDefault="006549F3" w:rsidP="00D46471">
      <w:pPr>
        <w:suppressAutoHyphens/>
        <w:spacing w:after="240" w:line="276" w:lineRule="auto"/>
        <w:ind w:right="7"/>
        <w:jc w:val="both"/>
        <w:rPr>
          <w:rFonts w:asciiTheme="majorHAnsi" w:hAnsiTheme="majorHAnsi"/>
          <w:sz w:val="24"/>
          <w:szCs w:val="24"/>
          <w:lang w:eastAsia="ar-SA"/>
        </w:rPr>
      </w:pPr>
      <w:r w:rsidRPr="00A97E10">
        <w:rPr>
          <w:rFonts w:asciiTheme="majorHAnsi" w:hAnsiTheme="majorHAnsi"/>
          <w:sz w:val="24"/>
          <w:szCs w:val="24"/>
          <w:lang w:eastAsia="ar-SA"/>
        </w:rPr>
        <w:t xml:space="preserve">              Prefeito Municipal                                              Empresa Detentora da Ata</w:t>
      </w:r>
    </w:p>
    <w:p w:rsidR="006549F3" w:rsidRPr="00A97E10" w:rsidRDefault="006549F3" w:rsidP="00D46471">
      <w:pPr>
        <w:suppressAutoHyphens/>
        <w:spacing w:after="240" w:line="276" w:lineRule="auto"/>
        <w:ind w:right="7"/>
        <w:jc w:val="both"/>
        <w:rPr>
          <w:rFonts w:asciiTheme="majorHAnsi" w:hAnsiTheme="majorHAnsi"/>
          <w:sz w:val="24"/>
          <w:szCs w:val="24"/>
          <w:lang w:eastAsia="ar-SA"/>
        </w:rPr>
      </w:pPr>
    </w:p>
    <w:p w:rsidR="006549F3" w:rsidRPr="00A97E10" w:rsidRDefault="006549F3" w:rsidP="00D46471">
      <w:pPr>
        <w:suppressAutoHyphens/>
        <w:spacing w:after="240" w:line="276" w:lineRule="auto"/>
        <w:ind w:right="7"/>
        <w:jc w:val="both"/>
        <w:rPr>
          <w:rFonts w:asciiTheme="majorHAnsi" w:hAnsiTheme="majorHAnsi"/>
          <w:sz w:val="24"/>
          <w:szCs w:val="24"/>
          <w:lang w:eastAsia="ar-SA"/>
        </w:rPr>
      </w:pPr>
      <w:r w:rsidRPr="00A97E10">
        <w:rPr>
          <w:rFonts w:asciiTheme="majorHAnsi" w:hAnsiTheme="majorHAnsi"/>
          <w:sz w:val="24"/>
          <w:szCs w:val="24"/>
          <w:lang w:eastAsia="ar-SA"/>
        </w:rPr>
        <w:t>Testemunhas:</w:t>
      </w:r>
    </w:p>
    <w:p w:rsidR="006549F3" w:rsidRPr="00A97E10" w:rsidRDefault="006549F3" w:rsidP="00D46471">
      <w:pPr>
        <w:suppressAutoHyphens/>
        <w:overflowPunct w:val="0"/>
        <w:adjustRightInd w:val="0"/>
        <w:spacing w:after="240" w:line="276" w:lineRule="auto"/>
        <w:ind w:right="7"/>
        <w:jc w:val="both"/>
        <w:textAlignment w:val="baseline"/>
        <w:rPr>
          <w:rFonts w:asciiTheme="majorHAnsi" w:hAnsiTheme="majorHAnsi"/>
          <w:sz w:val="24"/>
          <w:szCs w:val="24"/>
          <w:lang w:eastAsia="ar-SA"/>
        </w:rPr>
      </w:pPr>
      <w:r w:rsidRPr="00A97E10">
        <w:rPr>
          <w:rFonts w:asciiTheme="majorHAnsi" w:hAnsiTheme="majorHAnsi"/>
          <w:sz w:val="24"/>
          <w:szCs w:val="24"/>
          <w:lang w:eastAsia="ar-SA"/>
        </w:rPr>
        <w:t xml:space="preserve">____________________________________                              ______________________________________ </w:t>
      </w:r>
    </w:p>
    <w:p w:rsidR="006549F3" w:rsidRPr="00A97E10" w:rsidRDefault="006549F3" w:rsidP="00D46471">
      <w:pPr>
        <w:adjustRightInd w:val="0"/>
        <w:spacing w:after="240" w:line="276" w:lineRule="auto"/>
        <w:ind w:right="7"/>
        <w:jc w:val="both"/>
        <w:rPr>
          <w:rFonts w:asciiTheme="majorHAnsi" w:hAnsiTheme="majorHAnsi"/>
          <w:sz w:val="24"/>
          <w:szCs w:val="24"/>
          <w:lang w:eastAsia="ar-SA"/>
        </w:rPr>
      </w:pPr>
      <w:r w:rsidRPr="00A97E10">
        <w:rPr>
          <w:rFonts w:asciiTheme="majorHAnsi" w:hAnsiTheme="majorHAnsi"/>
          <w:sz w:val="24"/>
          <w:szCs w:val="24"/>
          <w:lang w:eastAsia="ar-SA"/>
        </w:rPr>
        <w:t>Nome:                                                                         Nome:</w:t>
      </w:r>
    </w:p>
    <w:p w:rsidR="006549F3" w:rsidRPr="00A97E10" w:rsidRDefault="006549F3" w:rsidP="00D46471">
      <w:pPr>
        <w:adjustRightInd w:val="0"/>
        <w:spacing w:after="240" w:line="276" w:lineRule="auto"/>
        <w:ind w:right="7"/>
        <w:jc w:val="both"/>
        <w:rPr>
          <w:rFonts w:asciiTheme="majorHAnsi" w:hAnsiTheme="majorHAnsi"/>
          <w:sz w:val="24"/>
          <w:szCs w:val="24"/>
          <w:lang w:eastAsia="ar-SA"/>
        </w:rPr>
      </w:pPr>
      <w:r w:rsidRPr="00A97E10">
        <w:rPr>
          <w:rFonts w:asciiTheme="majorHAnsi" w:hAnsiTheme="majorHAnsi"/>
          <w:sz w:val="24"/>
          <w:szCs w:val="24"/>
          <w:lang w:eastAsia="ar-SA"/>
        </w:rPr>
        <w:t>CPF:                                                                             CPF:</w:t>
      </w:r>
    </w:p>
    <w:p w:rsidR="006549F3" w:rsidRPr="00A97E10" w:rsidRDefault="006549F3" w:rsidP="00D46471">
      <w:pPr>
        <w:pStyle w:val="Ttulo11"/>
        <w:spacing w:after="240" w:line="276" w:lineRule="auto"/>
        <w:ind w:left="0" w:right="7"/>
        <w:jc w:val="center"/>
        <w:rPr>
          <w:rFonts w:asciiTheme="majorHAnsi" w:hAnsiTheme="majorHAnsi"/>
          <w:sz w:val="24"/>
          <w:szCs w:val="24"/>
        </w:rPr>
      </w:pPr>
    </w:p>
    <w:sectPr w:rsidR="006549F3" w:rsidRPr="00A97E10" w:rsidSect="00FC2F4F">
      <w:pgSz w:w="11910" w:h="16840"/>
      <w:pgMar w:top="1134" w:right="1134" w:bottom="1134" w:left="1701" w:header="113" w:footer="103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72D6" w:rsidRDefault="006772D6" w:rsidP="00AD546A">
      <w:r>
        <w:separator/>
      </w:r>
    </w:p>
  </w:endnote>
  <w:endnote w:type="continuationSeparator" w:id="0">
    <w:p w:rsidR="006772D6" w:rsidRDefault="006772D6" w:rsidP="00AD546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Gisha">
    <w:panose1 w:val="020B0502040204020203"/>
    <w:charset w:val="00"/>
    <w:family w:val="swiss"/>
    <w:pitch w:val="variable"/>
    <w:sig w:usb0="80000807" w:usb1="40000042" w:usb2="00000000" w:usb3="00000000" w:csb0="00000021" w:csb1="00000000"/>
  </w:font>
  <w:font w:name="Calibri Light">
    <w:altName w:val="Arial"/>
    <w:charset w:val="00"/>
    <w:family w:val="swiss"/>
    <w:pitch w:val="variable"/>
    <w:sig w:usb0="00000000" w:usb1="C000247B" w:usb2="00000009" w:usb3="00000000" w:csb0="000001FF" w:csb1="00000000"/>
  </w:font>
  <w:font w:name="Swis721 LtCn BT">
    <w:altName w:val="Swis721 LtCn BT"/>
    <w:panose1 w:val="00000000000000000000"/>
    <w:charset w:val="00"/>
    <w:family w:val="swiss"/>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130" w:rsidRDefault="00C51130">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130" w:rsidRDefault="00C51130">
    <w:pPr>
      <w:pStyle w:val="Corpodetexto"/>
      <w:spacing w:line="14" w:lineRule="auto"/>
      <w:rPr>
        <w:sz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72D6" w:rsidRDefault="006772D6" w:rsidP="00AD546A">
      <w:r>
        <w:separator/>
      </w:r>
    </w:p>
  </w:footnote>
  <w:footnote w:type="continuationSeparator" w:id="0">
    <w:p w:rsidR="006772D6" w:rsidRDefault="006772D6" w:rsidP="00AD546A">
      <w:r>
        <w:continuationSeparator/>
      </w:r>
    </w:p>
  </w:footnote>
  <w:footnote w:id="1">
    <w:p w:rsidR="00C51130" w:rsidRPr="005237CD" w:rsidRDefault="00C51130" w:rsidP="00C33744">
      <w:pPr>
        <w:spacing w:before="50" w:line="242" w:lineRule="auto"/>
        <w:ind w:right="3"/>
        <w:jc w:val="both"/>
        <w:rPr>
          <w:rFonts w:asciiTheme="majorHAnsi" w:hAnsiTheme="majorHAnsi"/>
          <w:sz w:val="18"/>
        </w:rPr>
      </w:pPr>
      <w:r w:rsidRPr="005237CD">
        <w:rPr>
          <w:rStyle w:val="Refdenotaderodap"/>
          <w:rFonts w:asciiTheme="majorHAnsi" w:hAnsiTheme="majorHAnsi"/>
        </w:rPr>
        <w:footnoteRef/>
      </w:r>
      <w:r w:rsidRPr="005237CD">
        <w:rPr>
          <w:rFonts w:asciiTheme="majorHAnsi" w:hAnsiTheme="majorHAnsi"/>
          <w:b/>
          <w:sz w:val="18"/>
          <w:u w:val="single"/>
        </w:rPr>
        <w:t>NOTA EXPLICATIVA</w:t>
      </w:r>
      <w:r w:rsidRPr="005237CD">
        <w:rPr>
          <w:rFonts w:asciiTheme="majorHAnsi" w:hAnsiTheme="majorHAnsi"/>
          <w:sz w:val="18"/>
        </w:rPr>
        <w:t xml:space="preserve">: Considerando que é ato discricionário </w:t>
      </w:r>
      <w:r w:rsidRPr="005237CD">
        <w:rPr>
          <w:rFonts w:asciiTheme="majorHAnsi" w:hAnsiTheme="majorHAnsi"/>
          <w:spacing w:val="3"/>
          <w:sz w:val="18"/>
        </w:rPr>
        <w:t xml:space="preserve">da </w:t>
      </w:r>
      <w:r w:rsidRPr="005237CD">
        <w:rPr>
          <w:rFonts w:asciiTheme="majorHAnsi" w:hAnsiTheme="majorHAnsi"/>
          <w:sz w:val="18"/>
        </w:rPr>
        <w:t>Administração diante da avaliação de conveniênciaeoportunidadenocasoconcreto;econsiderandoqueexistemnomercadodiversasempresascom potencial técnico, profissional e operacional suficiente para atender satisfatoriamente às exigências previstas neste edital, entende-se que é conveniente a vedação de participação de empresas em “consórcio” no Pregão em tela.</w:t>
      </w:r>
    </w:p>
    <w:p w:rsidR="00C51130" w:rsidRPr="005237CD" w:rsidRDefault="00C51130" w:rsidP="00157057">
      <w:pPr>
        <w:pStyle w:val="Textodenotaderodap"/>
        <w:rPr>
          <w:rFonts w:asciiTheme="majorHAnsi" w:hAnsiTheme="majorHAnsi"/>
          <w:lang w:val="pt-BR"/>
        </w:rPr>
      </w:pPr>
    </w:p>
  </w:footnote>
  <w:footnote w:id="2">
    <w:p w:rsidR="00C51130" w:rsidRPr="00BF3C67" w:rsidRDefault="00C51130" w:rsidP="00F9699E">
      <w:pPr>
        <w:pStyle w:val="Textodenotaderodap"/>
        <w:jc w:val="both"/>
        <w:rPr>
          <w:rFonts w:asciiTheme="majorHAnsi" w:hAnsiTheme="majorHAnsi"/>
          <w:lang w:val="pt-BR"/>
        </w:rPr>
      </w:pPr>
      <w:r w:rsidRPr="00BF3C67">
        <w:rPr>
          <w:rStyle w:val="Refdenotaderodap"/>
          <w:rFonts w:asciiTheme="majorHAnsi" w:hAnsiTheme="majorHAnsi"/>
        </w:rPr>
        <w:footnoteRef/>
      </w:r>
      <w:r w:rsidRPr="00BF3C67">
        <w:rPr>
          <w:rFonts w:asciiTheme="majorHAnsi" w:hAnsiTheme="majorHAnsi"/>
          <w:b/>
        </w:rPr>
        <w:t>NOTA EXPLICATIVA</w:t>
      </w:r>
      <w:r w:rsidRPr="00BF3C67">
        <w:rPr>
          <w:rFonts w:asciiTheme="majorHAnsi" w:hAnsiTheme="majorHAnsi"/>
        </w:rPr>
        <w:t>: O contrato social consolidado dispensa a apresentação do contrato original e das alterações anteriores, devendo ser apresentadas alterações posteriores ainda não consolidadas.</w:t>
      </w:r>
    </w:p>
  </w:footnote>
  <w:footnote w:id="3">
    <w:p w:rsidR="00C51130" w:rsidRPr="00BF3C67" w:rsidRDefault="00C51130" w:rsidP="00C06595">
      <w:pPr>
        <w:spacing w:line="242" w:lineRule="auto"/>
        <w:ind w:right="7"/>
        <w:jc w:val="both"/>
        <w:rPr>
          <w:rFonts w:asciiTheme="majorHAnsi" w:hAnsiTheme="majorHAnsi"/>
          <w:sz w:val="20"/>
          <w:szCs w:val="20"/>
        </w:rPr>
      </w:pPr>
      <w:r w:rsidRPr="00BF3C67">
        <w:rPr>
          <w:rStyle w:val="Refdenotaderodap"/>
          <w:rFonts w:asciiTheme="majorHAnsi" w:hAnsiTheme="majorHAnsi"/>
          <w:sz w:val="20"/>
          <w:szCs w:val="20"/>
        </w:rPr>
        <w:footnoteRef/>
      </w:r>
      <w:r w:rsidRPr="00BF3C67">
        <w:rPr>
          <w:rFonts w:asciiTheme="majorHAnsi" w:hAnsiTheme="majorHAnsi"/>
          <w:b/>
          <w:sz w:val="20"/>
          <w:szCs w:val="20"/>
        </w:rPr>
        <w:t>NOTA EXPLICATIVA</w:t>
      </w:r>
      <w:r w:rsidRPr="00BF3C67">
        <w:rPr>
          <w:rFonts w:asciiTheme="majorHAnsi" w:hAnsiTheme="majorHAnsi"/>
          <w:sz w:val="20"/>
          <w:szCs w:val="20"/>
        </w:rPr>
        <w:t>: Embora a matriz e a filial sejam estabelecimentos de uma mesma pessoa jurídica, o direito tributário confere tratamento específico aos diferentes estabelecimentos empresariais, considerando cada um deles um domicílio tributário. Logo, se a filial for a empresa a ser contratada para executar o objeto, o documento de regularidade fiscal deve ser apresentado em nome e de acordo com o seu CNPJ.</w:t>
      </w:r>
    </w:p>
    <w:p w:rsidR="00C51130" w:rsidRPr="00BF3C67" w:rsidRDefault="00C51130">
      <w:pPr>
        <w:pStyle w:val="Textodenotaderodap"/>
        <w:rPr>
          <w:rFonts w:asciiTheme="majorHAnsi" w:hAnsiTheme="majorHAnsi"/>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130" w:rsidRDefault="00D46471">
    <w:r>
      <w:rPr>
        <w:rFonts w:ascii="Cambria" w:hAnsi="Cambria" w:cs="Gisha"/>
        <w:b/>
        <w:i/>
        <w:noProof/>
        <w:sz w:val="24"/>
        <w:szCs w:val="24"/>
        <w:lang w:val="pt-BR" w:eastAsia="pt-BR"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313" type="#_x0000_t75" style="position:absolute;margin-left:1.35pt;margin-top:3.45pt;width:57.6pt;height:57.6pt;z-index:-251658240" o:allowincell="f">
          <v:imagedata r:id="rId1" o:title=""/>
        </v:shape>
        <o:OLEObject Type="Embed" ProgID="PBrush" ShapeID="_x0000_s13313" DrawAspect="Content" ObjectID="_1648359566" r:id="rId2"/>
      </w:pict>
    </w:r>
  </w:p>
  <w:p w:rsidR="00C51130" w:rsidRPr="00957015" w:rsidRDefault="00C51130" w:rsidP="004E25B2">
    <w:pPr>
      <w:pStyle w:val="Cabealho"/>
      <w:ind w:firstLine="2124"/>
      <w:rPr>
        <w:rFonts w:ascii="Cambria" w:hAnsi="Cambria" w:cs="Gisha"/>
        <w:b/>
        <w:i/>
        <w:sz w:val="24"/>
        <w:szCs w:val="24"/>
      </w:rPr>
    </w:pPr>
    <w:r w:rsidRPr="00957015">
      <w:rPr>
        <w:rFonts w:ascii="Cambria" w:hAnsi="Cambria" w:cs="Gisha"/>
        <w:b/>
        <w:i/>
        <w:sz w:val="24"/>
        <w:szCs w:val="24"/>
      </w:rPr>
      <w:t>PREFEITURA MUNICIPAL DE BOCAINA DE MINAS</w:t>
    </w:r>
  </w:p>
  <w:p w:rsidR="00C51130" w:rsidRPr="00957015" w:rsidRDefault="00D46471" w:rsidP="00D46471">
    <w:pPr>
      <w:pStyle w:val="Cabealho"/>
      <w:tabs>
        <w:tab w:val="left" w:pos="225"/>
        <w:tab w:val="center" w:pos="4537"/>
      </w:tabs>
      <w:rPr>
        <w:rFonts w:ascii="Cambria" w:hAnsi="Cambria" w:cs="Gisha"/>
        <w:b/>
        <w:i/>
        <w:sz w:val="24"/>
        <w:szCs w:val="24"/>
      </w:rPr>
    </w:pPr>
    <w:r>
      <w:rPr>
        <w:rFonts w:ascii="Cambria" w:hAnsi="Cambria" w:cs="Gisha"/>
        <w:b/>
        <w:i/>
        <w:sz w:val="24"/>
        <w:szCs w:val="24"/>
      </w:rPr>
      <w:tab/>
    </w:r>
    <w:r>
      <w:rPr>
        <w:rFonts w:ascii="Cambria" w:hAnsi="Cambria" w:cs="Gisha"/>
        <w:b/>
        <w:i/>
        <w:sz w:val="24"/>
        <w:szCs w:val="24"/>
      </w:rPr>
      <w:tab/>
    </w:r>
    <w:r w:rsidR="00C51130" w:rsidRPr="00957015">
      <w:rPr>
        <w:rFonts w:ascii="Cambria" w:hAnsi="Cambria" w:cs="Gisha"/>
        <w:b/>
        <w:i/>
        <w:sz w:val="24"/>
        <w:szCs w:val="24"/>
      </w:rPr>
      <w:t>ESTADO DE MINAS GERAIS</w:t>
    </w:r>
  </w:p>
  <w:p w:rsidR="00D46471" w:rsidRDefault="00D46471" w:rsidP="004E25B2">
    <w:pPr>
      <w:pStyle w:val="Cabealho"/>
      <w:jc w:val="center"/>
      <w:rPr>
        <w:rFonts w:ascii="Cambria" w:hAnsi="Cambria" w:cs="Gisha"/>
        <w:b/>
        <w:i/>
        <w:sz w:val="24"/>
        <w:szCs w:val="24"/>
      </w:rPr>
    </w:pPr>
  </w:p>
  <w:p w:rsidR="00863679" w:rsidRPr="00957015" w:rsidRDefault="00863679" w:rsidP="004E25B2">
    <w:pPr>
      <w:pStyle w:val="Cabealho"/>
      <w:jc w:val="center"/>
      <w:rPr>
        <w:rFonts w:ascii="Cambria" w:hAnsi="Cambria" w:cs="Gisha"/>
        <w:b/>
        <w:i/>
        <w:sz w:val="24"/>
        <w:szCs w:val="24"/>
      </w:rPr>
    </w:pPr>
  </w:p>
  <w:p w:rsidR="00C51130" w:rsidRDefault="00C51130">
    <w:pPr>
      <w:pStyle w:val="Corpodetexto"/>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10F91"/>
    <w:multiLevelType w:val="hybridMultilevel"/>
    <w:tmpl w:val="BD90B2DE"/>
    <w:lvl w:ilvl="0" w:tplc="9ECA216E">
      <w:start w:val="1"/>
      <w:numFmt w:val="decimal"/>
      <w:lvlText w:val="%1"/>
      <w:lvlJc w:val="left"/>
      <w:pPr>
        <w:ind w:left="318" w:hanging="185"/>
      </w:pPr>
      <w:rPr>
        <w:rFonts w:ascii="Arial" w:eastAsia="Arial" w:hAnsi="Arial" w:cs="Arial" w:hint="default"/>
        <w:w w:val="100"/>
        <w:sz w:val="22"/>
        <w:szCs w:val="22"/>
        <w:lang w:val="pt-PT" w:eastAsia="pt-PT" w:bidi="pt-PT"/>
      </w:rPr>
    </w:lvl>
    <w:lvl w:ilvl="1" w:tplc="D772E79A">
      <w:numFmt w:val="bullet"/>
      <w:lvlText w:val="•"/>
      <w:lvlJc w:val="left"/>
      <w:pPr>
        <w:ind w:left="1280" w:hanging="185"/>
      </w:pPr>
      <w:rPr>
        <w:rFonts w:hint="default"/>
        <w:lang w:val="pt-PT" w:eastAsia="pt-PT" w:bidi="pt-PT"/>
      </w:rPr>
    </w:lvl>
    <w:lvl w:ilvl="2" w:tplc="7B2CE9A2">
      <w:numFmt w:val="bullet"/>
      <w:lvlText w:val="•"/>
      <w:lvlJc w:val="left"/>
      <w:pPr>
        <w:ind w:left="2241" w:hanging="185"/>
      </w:pPr>
      <w:rPr>
        <w:rFonts w:hint="default"/>
        <w:lang w:val="pt-PT" w:eastAsia="pt-PT" w:bidi="pt-PT"/>
      </w:rPr>
    </w:lvl>
    <w:lvl w:ilvl="3" w:tplc="7934297C">
      <w:numFmt w:val="bullet"/>
      <w:lvlText w:val="•"/>
      <w:lvlJc w:val="left"/>
      <w:pPr>
        <w:ind w:left="3202" w:hanging="185"/>
      </w:pPr>
      <w:rPr>
        <w:rFonts w:hint="default"/>
        <w:lang w:val="pt-PT" w:eastAsia="pt-PT" w:bidi="pt-PT"/>
      </w:rPr>
    </w:lvl>
    <w:lvl w:ilvl="4" w:tplc="BCC2D17C">
      <w:numFmt w:val="bullet"/>
      <w:lvlText w:val="•"/>
      <w:lvlJc w:val="left"/>
      <w:pPr>
        <w:ind w:left="4163" w:hanging="185"/>
      </w:pPr>
      <w:rPr>
        <w:rFonts w:hint="default"/>
        <w:lang w:val="pt-PT" w:eastAsia="pt-PT" w:bidi="pt-PT"/>
      </w:rPr>
    </w:lvl>
    <w:lvl w:ilvl="5" w:tplc="33C2E0A8">
      <w:numFmt w:val="bullet"/>
      <w:lvlText w:val="•"/>
      <w:lvlJc w:val="left"/>
      <w:pPr>
        <w:ind w:left="5124" w:hanging="185"/>
      </w:pPr>
      <w:rPr>
        <w:rFonts w:hint="default"/>
        <w:lang w:val="pt-PT" w:eastAsia="pt-PT" w:bidi="pt-PT"/>
      </w:rPr>
    </w:lvl>
    <w:lvl w:ilvl="6" w:tplc="2EF86F46">
      <w:numFmt w:val="bullet"/>
      <w:lvlText w:val="•"/>
      <w:lvlJc w:val="left"/>
      <w:pPr>
        <w:ind w:left="6085" w:hanging="185"/>
      </w:pPr>
      <w:rPr>
        <w:rFonts w:hint="default"/>
        <w:lang w:val="pt-PT" w:eastAsia="pt-PT" w:bidi="pt-PT"/>
      </w:rPr>
    </w:lvl>
    <w:lvl w:ilvl="7" w:tplc="6BE2428C">
      <w:numFmt w:val="bullet"/>
      <w:lvlText w:val="•"/>
      <w:lvlJc w:val="left"/>
      <w:pPr>
        <w:ind w:left="7046" w:hanging="185"/>
      </w:pPr>
      <w:rPr>
        <w:rFonts w:hint="default"/>
        <w:lang w:val="pt-PT" w:eastAsia="pt-PT" w:bidi="pt-PT"/>
      </w:rPr>
    </w:lvl>
    <w:lvl w:ilvl="8" w:tplc="5A3293AA">
      <w:numFmt w:val="bullet"/>
      <w:lvlText w:val="•"/>
      <w:lvlJc w:val="left"/>
      <w:pPr>
        <w:ind w:left="8007" w:hanging="185"/>
      </w:pPr>
      <w:rPr>
        <w:rFonts w:hint="default"/>
        <w:lang w:val="pt-PT" w:eastAsia="pt-PT" w:bidi="pt-PT"/>
      </w:rPr>
    </w:lvl>
  </w:abstractNum>
  <w:abstractNum w:abstractNumId="1">
    <w:nsid w:val="073C40CD"/>
    <w:multiLevelType w:val="multilevel"/>
    <w:tmpl w:val="987AF402"/>
    <w:lvl w:ilvl="0">
      <w:start w:val="3"/>
      <w:numFmt w:val="decimal"/>
      <w:lvlText w:val="%1"/>
      <w:lvlJc w:val="left"/>
      <w:pPr>
        <w:ind w:left="885" w:hanging="394"/>
      </w:pPr>
      <w:rPr>
        <w:rFonts w:hint="default"/>
        <w:lang w:val="pt-PT" w:eastAsia="pt-PT" w:bidi="pt-PT"/>
      </w:rPr>
    </w:lvl>
    <w:lvl w:ilvl="1">
      <w:start w:val="2"/>
      <w:numFmt w:val="decimal"/>
      <w:lvlText w:val="%1.%2"/>
      <w:lvlJc w:val="left"/>
      <w:pPr>
        <w:ind w:left="885" w:hanging="394"/>
      </w:pPr>
      <w:rPr>
        <w:rFonts w:ascii="Arial" w:eastAsia="Arial" w:hAnsi="Arial" w:cs="Arial" w:hint="default"/>
        <w:w w:val="100"/>
        <w:sz w:val="22"/>
        <w:szCs w:val="22"/>
        <w:lang w:val="pt-PT" w:eastAsia="pt-PT" w:bidi="pt-PT"/>
      </w:rPr>
    </w:lvl>
    <w:lvl w:ilvl="2">
      <w:numFmt w:val="bullet"/>
      <w:lvlText w:val="•"/>
      <w:lvlJc w:val="left"/>
      <w:pPr>
        <w:ind w:left="2689" w:hanging="394"/>
      </w:pPr>
      <w:rPr>
        <w:rFonts w:hint="default"/>
        <w:lang w:val="pt-PT" w:eastAsia="pt-PT" w:bidi="pt-PT"/>
      </w:rPr>
    </w:lvl>
    <w:lvl w:ilvl="3">
      <w:numFmt w:val="bullet"/>
      <w:lvlText w:val="•"/>
      <w:lvlJc w:val="left"/>
      <w:pPr>
        <w:ind w:left="3594" w:hanging="394"/>
      </w:pPr>
      <w:rPr>
        <w:rFonts w:hint="default"/>
        <w:lang w:val="pt-PT" w:eastAsia="pt-PT" w:bidi="pt-PT"/>
      </w:rPr>
    </w:lvl>
    <w:lvl w:ilvl="4">
      <w:numFmt w:val="bullet"/>
      <w:lvlText w:val="•"/>
      <w:lvlJc w:val="left"/>
      <w:pPr>
        <w:ind w:left="4499" w:hanging="394"/>
      </w:pPr>
      <w:rPr>
        <w:rFonts w:hint="default"/>
        <w:lang w:val="pt-PT" w:eastAsia="pt-PT" w:bidi="pt-PT"/>
      </w:rPr>
    </w:lvl>
    <w:lvl w:ilvl="5">
      <w:numFmt w:val="bullet"/>
      <w:lvlText w:val="•"/>
      <w:lvlJc w:val="left"/>
      <w:pPr>
        <w:ind w:left="5404" w:hanging="394"/>
      </w:pPr>
      <w:rPr>
        <w:rFonts w:hint="default"/>
        <w:lang w:val="pt-PT" w:eastAsia="pt-PT" w:bidi="pt-PT"/>
      </w:rPr>
    </w:lvl>
    <w:lvl w:ilvl="6">
      <w:numFmt w:val="bullet"/>
      <w:lvlText w:val="•"/>
      <w:lvlJc w:val="left"/>
      <w:pPr>
        <w:ind w:left="6309" w:hanging="394"/>
      </w:pPr>
      <w:rPr>
        <w:rFonts w:hint="default"/>
        <w:lang w:val="pt-PT" w:eastAsia="pt-PT" w:bidi="pt-PT"/>
      </w:rPr>
    </w:lvl>
    <w:lvl w:ilvl="7">
      <w:numFmt w:val="bullet"/>
      <w:lvlText w:val="•"/>
      <w:lvlJc w:val="left"/>
      <w:pPr>
        <w:ind w:left="7214" w:hanging="394"/>
      </w:pPr>
      <w:rPr>
        <w:rFonts w:hint="default"/>
        <w:lang w:val="pt-PT" w:eastAsia="pt-PT" w:bidi="pt-PT"/>
      </w:rPr>
    </w:lvl>
    <w:lvl w:ilvl="8">
      <w:numFmt w:val="bullet"/>
      <w:lvlText w:val="•"/>
      <w:lvlJc w:val="left"/>
      <w:pPr>
        <w:ind w:left="8119" w:hanging="394"/>
      </w:pPr>
      <w:rPr>
        <w:rFonts w:hint="default"/>
        <w:lang w:val="pt-PT" w:eastAsia="pt-PT" w:bidi="pt-PT"/>
      </w:rPr>
    </w:lvl>
  </w:abstractNum>
  <w:abstractNum w:abstractNumId="2">
    <w:nsid w:val="09B941E4"/>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C850DE3"/>
    <w:multiLevelType w:val="hybridMultilevel"/>
    <w:tmpl w:val="BBC2B03E"/>
    <w:lvl w:ilvl="0" w:tplc="CF64C40A">
      <w:start w:val="1"/>
      <w:numFmt w:val="decimal"/>
      <w:lvlText w:val="%1"/>
      <w:lvlJc w:val="left"/>
      <w:pPr>
        <w:ind w:left="318" w:hanging="200"/>
      </w:pPr>
      <w:rPr>
        <w:rFonts w:asciiTheme="majorHAnsi" w:eastAsia="Arial" w:hAnsiTheme="majorHAnsi" w:cs="Arial" w:hint="default"/>
        <w:b w:val="0"/>
        <w:w w:val="100"/>
        <w:sz w:val="22"/>
        <w:szCs w:val="22"/>
        <w:lang w:val="pt-PT" w:eastAsia="pt-PT" w:bidi="pt-PT"/>
      </w:rPr>
    </w:lvl>
    <w:lvl w:ilvl="1" w:tplc="C6AA1010">
      <w:numFmt w:val="bullet"/>
      <w:lvlText w:val="•"/>
      <w:lvlJc w:val="left"/>
      <w:pPr>
        <w:ind w:left="880" w:hanging="200"/>
      </w:pPr>
      <w:rPr>
        <w:rFonts w:hint="default"/>
        <w:lang w:val="pt-PT" w:eastAsia="pt-PT" w:bidi="pt-PT"/>
      </w:rPr>
    </w:lvl>
    <w:lvl w:ilvl="2" w:tplc="B34ABFF8">
      <w:numFmt w:val="bullet"/>
      <w:lvlText w:val="•"/>
      <w:lvlJc w:val="left"/>
      <w:pPr>
        <w:ind w:left="1885" w:hanging="200"/>
      </w:pPr>
      <w:rPr>
        <w:rFonts w:hint="default"/>
        <w:lang w:val="pt-PT" w:eastAsia="pt-PT" w:bidi="pt-PT"/>
      </w:rPr>
    </w:lvl>
    <w:lvl w:ilvl="3" w:tplc="18C4855A">
      <w:numFmt w:val="bullet"/>
      <w:lvlText w:val="•"/>
      <w:lvlJc w:val="left"/>
      <w:pPr>
        <w:ind w:left="2890" w:hanging="200"/>
      </w:pPr>
      <w:rPr>
        <w:rFonts w:hint="default"/>
        <w:lang w:val="pt-PT" w:eastAsia="pt-PT" w:bidi="pt-PT"/>
      </w:rPr>
    </w:lvl>
    <w:lvl w:ilvl="4" w:tplc="48DCB75C">
      <w:numFmt w:val="bullet"/>
      <w:lvlText w:val="•"/>
      <w:lvlJc w:val="left"/>
      <w:pPr>
        <w:ind w:left="3896" w:hanging="200"/>
      </w:pPr>
      <w:rPr>
        <w:rFonts w:hint="default"/>
        <w:lang w:val="pt-PT" w:eastAsia="pt-PT" w:bidi="pt-PT"/>
      </w:rPr>
    </w:lvl>
    <w:lvl w:ilvl="5" w:tplc="B406EB30">
      <w:numFmt w:val="bullet"/>
      <w:lvlText w:val="•"/>
      <w:lvlJc w:val="left"/>
      <w:pPr>
        <w:ind w:left="4901" w:hanging="200"/>
      </w:pPr>
      <w:rPr>
        <w:rFonts w:hint="default"/>
        <w:lang w:val="pt-PT" w:eastAsia="pt-PT" w:bidi="pt-PT"/>
      </w:rPr>
    </w:lvl>
    <w:lvl w:ilvl="6" w:tplc="4D5AFD20">
      <w:numFmt w:val="bullet"/>
      <w:lvlText w:val="•"/>
      <w:lvlJc w:val="left"/>
      <w:pPr>
        <w:ind w:left="5907" w:hanging="200"/>
      </w:pPr>
      <w:rPr>
        <w:rFonts w:hint="default"/>
        <w:lang w:val="pt-PT" w:eastAsia="pt-PT" w:bidi="pt-PT"/>
      </w:rPr>
    </w:lvl>
    <w:lvl w:ilvl="7" w:tplc="680E4B86">
      <w:numFmt w:val="bullet"/>
      <w:lvlText w:val="•"/>
      <w:lvlJc w:val="left"/>
      <w:pPr>
        <w:ind w:left="6912" w:hanging="200"/>
      </w:pPr>
      <w:rPr>
        <w:rFonts w:hint="default"/>
        <w:lang w:val="pt-PT" w:eastAsia="pt-PT" w:bidi="pt-PT"/>
      </w:rPr>
    </w:lvl>
    <w:lvl w:ilvl="8" w:tplc="E18E966A">
      <w:numFmt w:val="bullet"/>
      <w:lvlText w:val="•"/>
      <w:lvlJc w:val="left"/>
      <w:pPr>
        <w:ind w:left="7917" w:hanging="200"/>
      </w:pPr>
      <w:rPr>
        <w:rFonts w:hint="default"/>
        <w:lang w:val="pt-PT" w:eastAsia="pt-PT" w:bidi="pt-PT"/>
      </w:rPr>
    </w:lvl>
  </w:abstractNum>
  <w:abstractNum w:abstractNumId="4">
    <w:nsid w:val="119C45C9"/>
    <w:multiLevelType w:val="multilevel"/>
    <w:tmpl w:val="DA1CEF18"/>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5">
    <w:nsid w:val="137B17FC"/>
    <w:multiLevelType w:val="multilevel"/>
    <w:tmpl w:val="C95C777C"/>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3BC3BB8"/>
    <w:multiLevelType w:val="multilevel"/>
    <w:tmpl w:val="9EACD740"/>
    <w:lvl w:ilvl="0">
      <w:start w:val="1"/>
      <w:numFmt w:val="decimal"/>
      <w:lvlText w:val="%1"/>
      <w:lvlJc w:val="left"/>
      <w:pPr>
        <w:ind w:left="885" w:hanging="387"/>
      </w:pPr>
      <w:rPr>
        <w:rFonts w:hint="default"/>
        <w:lang w:val="pt-PT" w:eastAsia="pt-PT" w:bidi="pt-PT"/>
      </w:rPr>
    </w:lvl>
    <w:lvl w:ilvl="1">
      <w:start w:val="3"/>
      <w:numFmt w:val="decimal"/>
      <w:lvlText w:val="%1.%2"/>
      <w:lvlJc w:val="left"/>
      <w:pPr>
        <w:ind w:left="885" w:hanging="387"/>
      </w:pPr>
      <w:rPr>
        <w:rFonts w:ascii="Arial" w:eastAsia="Arial" w:hAnsi="Arial" w:cs="Arial" w:hint="default"/>
        <w:w w:val="100"/>
        <w:sz w:val="22"/>
        <w:szCs w:val="22"/>
        <w:lang w:val="pt-PT" w:eastAsia="pt-PT" w:bidi="pt-PT"/>
      </w:rPr>
    </w:lvl>
    <w:lvl w:ilvl="2">
      <w:start w:val="1"/>
      <w:numFmt w:val="decimal"/>
      <w:lvlText w:val="%1.%2.%3"/>
      <w:lvlJc w:val="left"/>
      <w:pPr>
        <w:ind w:left="1026" w:hanging="557"/>
      </w:pPr>
      <w:rPr>
        <w:rFonts w:ascii="Arial" w:eastAsia="Arial" w:hAnsi="Arial" w:cs="Arial" w:hint="default"/>
        <w:w w:val="100"/>
        <w:sz w:val="22"/>
        <w:szCs w:val="22"/>
        <w:lang w:val="pt-PT" w:eastAsia="pt-PT" w:bidi="pt-PT"/>
      </w:rPr>
    </w:lvl>
    <w:lvl w:ilvl="3">
      <w:start w:val="1"/>
      <w:numFmt w:val="lowerLetter"/>
      <w:lvlText w:val="%4)"/>
      <w:lvlJc w:val="left"/>
      <w:pPr>
        <w:ind w:left="1144" w:hanging="260"/>
      </w:pPr>
      <w:rPr>
        <w:rFonts w:ascii="Arial" w:eastAsia="Arial" w:hAnsi="Arial" w:cs="Arial" w:hint="default"/>
        <w:spacing w:val="-1"/>
        <w:w w:val="100"/>
        <w:sz w:val="22"/>
        <w:szCs w:val="22"/>
        <w:lang w:val="pt-PT" w:eastAsia="pt-PT" w:bidi="pt-PT"/>
      </w:rPr>
    </w:lvl>
    <w:lvl w:ilvl="4">
      <w:numFmt w:val="bullet"/>
      <w:lvlText w:val="•"/>
      <w:lvlJc w:val="left"/>
      <w:pPr>
        <w:ind w:left="3337" w:hanging="260"/>
      </w:pPr>
      <w:rPr>
        <w:rFonts w:hint="default"/>
        <w:lang w:val="pt-PT" w:eastAsia="pt-PT" w:bidi="pt-PT"/>
      </w:rPr>
    </w:lvl>
    <w:lvl w:ilvl="5">
      <w:numFmt w:val="bullet"/>
      <w:lvlText w:val="•"/>
      <w:lvlJc w:val="left"/>
      <w:pPr>
        <w:ind w:left="4435" w:hanging="260"/>
      </w:pPr>
      <w:rPr>
        <w:rFonts w:hint="default"/>
        <w:lang w:val="pt-PT" w:eastAsia="pt-PT" w:bidi="pt-PT"/>
      </w:rPr>
    </w:lvl>
    <w:lvl w:ilvl="6">
      <w:numFmt w:val="bullet"/>
      <w:lvlText w:val="•"/>
      <w:lvlJc w:val="left"/>
      <w:pPr>
        <w:ind w:left="5534" w:hanging="260"/>
      </w:pPr>
      <w:rPr>
        <w:rFonts w:hint="default"/>
        <w:lang w:val="pt-PT" w:eastAsia="pt-PT" w:bidi="pt-PT"/>
      </w:rPr>
    </w:lvl>
    <w:lvl w:ilvl="7">
      <w:numFmt w:val="bullet"/>
      <w:lvlText w:val="•"/>
      <w:lvlJc w:val="left"/>
      <w:pPr>
        <w:ind w:left="6633" w:hanging="260"/>
      </w:pPr>
      <w:rPr>
        <w:rFonts w:hint="default"/>
        <w:lang w:val="pt-PT" w:eastAsia="pt-PT" w:bidi="pt-PT"/>
      </w:rPr>
    </w:lvl>
    <w:lvl w:ilvl="8">
      <w:numFmt w:val="bullet"/>
      <w:lvlText w:val="•"/>
      <w:lvlJc w:val="left"/>
      <w:pPr>
        <w:ind w:left="7731" w:hanging="260"/>
      </w:pPr>
      <w:rPr>
        <w:rFonts w:hint="default"/>
        <w:lang w:val="pt-PT" w:eastAsia="pt-PT" w:bidi="pt-PT"/>
      </w:rPr>
    </w:lvl>
  </w:abstractNum>
  <w:abstractNum w:abstractNumId="7">
    <w:nsid w:val="17653D40"/>
    <w:multiLevelType w:val="hybridMultilevel"/>
    <w:tmpl w:val="DFC64790"/>
    <w:lvl w:ilvl="0" w:tplc="D0F031FC">
      <w:start w:val="1"/>
      <w:numFmt w:val="decimal"/>
      <w:lvlText w:val="%1"/>
      <w:lvlJc w:val="left"/>
      <w:pPr>
        <w:ind w:left="318" w:hanging="243"/>
      </w:pPr>
      <w:rPr>
        <w:rFonts w:ascii="Arial" w:eastAsia="Arial" w:hAnsi="Arial" w:cs="Arial" w:hint="default"/>
        <w:w w:val="100"/>
        <w:sz w:val="22"/>
        <w:szCs w:val="22"/>
        <w:lang w:val="pt-PT" w:eastAsia="pt-PT" w:bidi="pt-PT"/>
      </w:rPr>
    </w:lvl>
    <w:lvl w:ilvl="1" w:tplc="F6EC882E">
      <w:numFmt w:val="bullet"/>
      <w:lvlText w:val="•"/>
      <w:lvlJc w:val="left"/>
      <w:pPr>
        <w:ind w:left="1280" w:hanging="243"/>
      </w:pPr>
      <w:rPr>
        <w:rFonts w:hint="default"/>
        <w:lang w:val="pt-PT" w:eastAsia="pt-PT" w:bidi="pt-PT"/>
      </w:rPr>
    </w:lvl>
    <w:lvl w:ilvl="2" w:tplc="D3CCC486">
      <w:numFmt w:val="bullet"/>
      <w:lvlText w:val="•"/>
      <w:lvlJc w:val="left"/>
      <w:pPr>
        <w:ind w:left="2241" w:hanging="243"/>
      </w:pPr>
      <w:rPr>
        <w:rFonts w:hint="default"/>
        <w:lang w:val="pt-PT" w:eastAsia="pt-PT" w:bidi="pt-PT"/>
      </w:rPr>
    </w:lvl>
    <w:lvl w:ilvl="3" w:tplc="F3DCD3C8">
      <w:numFmt w:val="bullet"/>
      <w:lvlText w:val="•"/>
      <w:lvlJc w:val="left"/>
      <w:pPr>
        <w:ind w:left="3202" w:hanging="243"/>
      </w:pPr>
      <w:rPr>
        <w:rFonts w:hint="default"/>
        <w:lang w:val="pt-PT" w:eastAsia="pt-PT" w:bidi="pt-PT"/>
      </w:rPr>
    </w:lvl>
    <w:lvl w:ilvl="4" w:tplc="1FD2029E">
      <w:numFmt w:val="bullet"/>
      <w:lvlText w:val="•"/>
      <w:lvlJc w:val="left"/>
      <w:pPr>
        <w:ind w:left="4163" w:hanging="243"/>
      </w:pPr>
      <w:rPr>
        <w:rFonts w:hint="default"/>
        <w:lang w:val="pt-PT" w:eastAsia="pt-PT" w:bidi="pt-PT"/>
      </w:rPr>
    </w:lvl>
    <w:lvl w:ilvl="5" w:tplc="DA14B854">
      <w:numFmt w:val="bullet"/>
      <w:lvlText w:val="•"/>
      <w:lvlJc w:val="left"/>
      <w:pPr>
        <w:ind w:left="5124" w:hanging="243"/>
      </w:pPr>
      <w:rPr>
        <w:rFonts w:hint="default"/>
        <w:lang w:val="pt-PT" w:eastAsia="pt-PT" w:bidi="pt-PT"/>
      </w:rPr>
    </w:lvl>
    <w:lvl w:ilvl="6" w:tplc="FEAA6A4C">
      <w:numFmt w:val="bullet"/>
      <w:lvlText w:val="•"/>
      <w:lvlJc w:val="left"/>
      <w:pPr>
        <w:ind w:left="6085" w:hanging="243"/>
      </w:pPr>
      <w:rPr>
        <w:rFonts w:hint="default"/>
        <w:lang w:val="pt-PT" w:eastAsia="pt-PT" w:bidi="pt-PT"/>
      </w:rPr>
    </w:lvl>
    <w:lvl w:ilvl="7" w:tplc="3C0CF6D2">
      <w:numFmt w:val="bullet"/>
      <w:lvlText w:val="•"/>
      <w:lvlJc w:val="left"/>
      <w:pPr>
        <w:ind w:left="7046" w:hanging="243"/>
      </w:pPr>
      <w:rPr>
        <w:rFonts w:hint="default"/>
        <w:lang w:val="pt-PT" w:eastAsia="pt-PT" w:bidi="pt-PT"/>
      </w:rPr>
    </w:lvl>
    <w:lvl w:ilvl="8" w:tplc="97447184">
      <w:numFmt w:val="bullet"/>
      <w:lvlText w:val="•"/>
      <w:lvlJc w:val="left"/>
      <w:pPr>
        <w:ind w:left="8007" w:hanging="243"/>
      </w:pPr>
      <w:rPr>
        <w:rFonts w:hint="default"/>
        <w:lang w:val="pt-PT" w:eastAsia="pt-PT" w:bidi="pt-PT"/>
      </w:rPr>
    </w:lvl>
  </w:abstractNum>
  <w:abstractNum w:abstractNumId="8">
    <w:nsid w:val="1F077880"/>
    <w:multiLevelType w:val="multilevel"/>
    <w:tmpl w:val="32CE83F8"/>
    <w:lvl w:ilvl="0">
      <w:start w:val="5"/>
      <w:numFmt w:val="decimal"/>
      <w:lvlText w:val="%1"/>
      <w:lvlJc w:val="left"/>
      <w:pPr>
        <w:ind w:left="318" w:hanging="420"/>
      </w:pPr>
      <w:rPr>
        <w:rFonts w:hint="default"/>
        <w:lang w:val="pt-PT" w:eastAsia="pt-PT" w:bidi="pt-PT"/>
      </w:rPr>
    </w:lvl>
    <w:lvl w:ilvl="1">
      <w:start w:val="1"/>
      <w:numFmt w:val="decimal"/>
      <w:lvlText w:val="%1.%2"/>
      <w:lvlJc w:val="left"/>
      <w:pPr>
        <w:ind w:left="318" w:hanging="420"/>
      </w:pPr>
      <w:rPr>
        <w:rFonts w:ascii="Arial" w:eastAsia="Arial" w:hAnsi="Arial" w:cs="Arial" w:hint="default"/>
        <w:w w:val="100"/>
        <w:sz w:val="22"/>
        <w:szCs w:val="22"/>
        <w:lang w:val="pt-PT" w:eastAsia="pt-PT" w:bidi="pt-PT"/>
      </w:rPr>
    </w:lvl>
    <w:lvl w:ilvl="2">
      <w:start w:val="1"/>
      <w:numFmt w:val="decimal"/>
      <w:lvlText w:val="%1.%2.%3"/>
      <w:lvlJc w:val="left"/>
      <w:pPr>
        <w:ind w:left="318" w:hanging="766"/>
      </w:pPr>
      <w:rPr>
        <w:rFonts w:ascii="Arial" w:eastAsia="Arial" w:hAnsi="Arial" w:cs="Arial" w:hint="default"/>
        <w:w w:val="100"/>
        <w:sz w:val="22"/>
        <w:szCs w:val="22"/>
        <w:lang w:val="pt-PT" w:eastAsia="pt-PT" w:bidi="pt-PT"/>
      </w:rPr>
    </w:lvl>
    <w:lvl w:ilvl="3">
      <w:start w:val="1"/>
      <w:numFmt w:val="lowerLetter"/>
      <w:lvlText w:val="%4)"/>
      <w:lvlJc w:val="left"/>
      <w:pPr>
        <w:ind w:left="1038" w:hanging="197"/>
      </w:pPr>
      <w:rPr>
        <w:rFonts w:ascii="Arial" w:eastAsia="Arial" w:hAnsi="Arial" w:cs="Arial" w:hint="default"/>
        <w:spacing w:val="-20"/>
        <w:w w:val="100"/>
        <w:sz w:val="20"/>
        <w:szCs w:val="20"/>
        <w:lang w:val="pt-PT" w:eastAsia="pt-PT" w:bidi="pt-PT"/>
      </w:rPr>
    </w:lvl>
    <w:lvl w:ilvl="4">
      <w:numFmt w:val="bullet"/>
      <w:lvlText w:val="•"/>
      <w:lvlJc w:val="left"/>
      <w:pPr>
        <w:ind w:left="4002" w:hanging="197"/>
      </w:pPr>
      <w:rPr>
        <w:rFonts w:hint="default"/>
        <w:lang w:val="pt-PT" w:eastAsia="pt-PT" w:bidi="pt-PT"/>
      </w:rPr>
    </w:lvl>
    <w:lvl w:ilvl="5">
      <w:numFmt w:val="bullet"/>
      <w:lvlText w:val="•"/>
      <w:lvlJc w:val="left"/>
      <w:pPr>
        <w:ind w:left="4990" w:hanging="197"/>
      </w:pPr>
      <w:rPr>
        <w:rFonts w:hint="default"/>
        <w:lang w:val="pt-PT" w:eastAsia="pt-PT" w:bidi="pt-PT"/>
      </w:rPr>
    </w:lvl>
    <w:lvl w:ilvl="6">
      <w:numFmt w:val="bullet"/>
      <w:lvlText w:val="•"/>
      <w:lvlJc w:val="left"/>
      <w:pPr>
        <w:ind w:left="5978" w:hanging="197"/>
      </w:pPr>
      <w:rPr>
        <w:rFonts w:hint="default"/>
        <w:lang w:val="pt-PT" w:eastAsia="pt-PT" w:bidi="pt-PT"/>
      </w:rPr>
    </w:lvl>
    <w:lvl w:ilvl="7">
      <w:numFmt w:val="bullet"/>
      <w:lvlText w:val="•"/>
      <w:lvlJc w:val="left"/>
      <w:pPr>
        <w:ind w:left="6965" w:hanging="197"/>
      </w:pPr>
      <w:rPr>
        <w:rFonts w:hint="default"/>
        <w:lang w:val="pt-PT" w:eastAsia="pt-PT" w:bidi="pt-PT"/>
      </w:rPr>
    </w:lvl>
    <w:lvl w:ilvl="8">
      <w:numFmt w:val="bullet"/>
      <w:lvlText w:val="•"/>
      <w:lvlJc w:val="left"/>
      <w:pPr>
        <w:ind w:left="7953" w:hanging="197"/>
      </w:pPr>
      <w:rPr>
        <w:rFonts w:hint="default"/>
        <w:lang w:val="pt-PT" w:eastAsia="pt-PT" w:bidi="pt-PT"/>
      </w:rPr>
    </w:lvl>
  </w:abstractNum>
  <w:abstractNum w:abstractNumId="9">
    <w:nsid w:val="239126AC"/>
    <w:multiLevelType w:val="multilevel"/>
    <w:tmpl w:val="5338F328"/>
    <w:lvl w:ilvl="0">
      <w:start w:val="12"/>
      <w:numFmt w:val="decimal"/>
      <w:lvlText w:val="%1"/>
      <w:lvlJc w:val="left"/>
      <w:pPr>
        <w:ind w:left="318" w:hanging="569"/>
      </w:pPr>
      <w:rPr>
        <w:rFonts w:hint="default"/>
        <w:lang w:val="pt-PT" w:eastAsia="pt-PT" w:bidi="pt-PT"/>
      </w:rPr>
    </w:lvl>
    <w:lvl w:ilvl="1">
      <w:start w:val="4"/>
      <w:numFmt w:val="decimal"/>
      <w:lvlText w:val="%1.%2"/>
      <w:lvlJc w:val="left"/>
      <w:pPr>
        <w:ind w:left="318" w:hanging="569"/>
      </w:pPr>
      <w:rPr>
        <w:rFonts w:ascii="Arial" w:eastAsia="Arial" w:hAnsi="Arial" w:cs="Arial" w:hint="default"/>
        <w:spacing w:val="-1"/>
        <w:w w:val="100"/>
        <w:sz w:val="22"/>
        <w:szCs w:val="22"/>
        <w:lang w:val="pt-PT" w:eastAsia="pt-PT" w:bidi="pt-PT"/>
      </w:rPr>
    </w:lvl>
    <w:lvl w:ilvl="2">
      <w:numFmt w:val="bullet"/>
      <w:lvlText w:val="•"/>
      <w:lvlJc w:val="left"/>
      <w:pPr>
        <w:ind w:left="2241" w:hanging="569"/>
      </w:pPr>
      <w:rPr>
        <w:rFonts w:hint="default"/>
        <w:lang w:val="pt-PT" w:eastAsia="pt-PT" w:bidi="pt-PT"/>
      </w:rPr>
    </w:lvl>
    <w:lvl w:ilvl="3">
      <w:numFmt w:val="bullet"/>
      <w:lvlText w:val="•"/>
      <w:lvlJc w:val="left"/>
      <w:pPr>
        <w:ind w:left="3202" w:hanging="569"/>
      </w:pPr>
      <w:rPr>
        <w:rFonts w:hint="default"/>
        <w:lang w:val="pt-PT" w:eastAsia="pt-PT" w:bidi="pt-PT"/>
      </w:rPr>
    </w:lvl>
    <w:lvl w:ilvl="4">
      <w:numFmt w:val="bullet"/>
      <w:lvlText w:val="•"/>
      <w:lvlJc w:val="left"/>
      <w:pPr>
        <w:ind w:left="4163" w:hanging="569"/>
      </w:pPr>
      <w:rPr>
        <w:rFonts w:hint="default"/>
        <w:lang w:val="pt-PT" w:eastAsia="pt-PT" w:bidi="pt-PT"/>
      </w:rPr>
    </w:lvl>
    <w:lvl w:ilvl="5">
      <w:numFmt w:val="bullet"/>
      <w:lvlText w:val="•"/>
      <w:lvlJc w:val="left"/>
      <w:pPr>
        <w:ind w:left="5124" w:hanging="569"/>
      </w:pPr>
      <w:rPr>
        <w:rFonts w:hint="default"/>
        <w:lang w:val="pt-PT" w:eastAsia="pt-PT" w:bidi="pt-PT"/>
      </w:rPr>
    </w:lvl>
    <w:lvl w:ilvl="6">
      <w:numFmt w:val="bullet"/>
      <w:lvlText w:val="•"/>
      <w:lvlJc w:val="left"/>
      <w:pPr>
        <w:ind w:left="6085" w:hanging="569"/>
      </w:pPr>
      <w:rPr>
        <w:rFonts w:hint="default"/>
        <w:lang w:val="pt-PT" w:eastAsia="pt-PT" w:bidi="pt-PT"/>
      </w:rPr>
    </w:lvl>
    <w:lvl w:ilvl="7">
      <w:numFmt w:val="bullet"/>
      <w:lvlText w:val="•"/>
      <w:lvlJc w:val="left"/>
      <w:pPr>
        <w:ind w:left="7046" w:hanging="569"/>
      </w:pPr>
      <w:rPr>
        <w:rFonts w:hint="default"/>
        <w:lang w:val="pt-PT" w:eastAsia="pt-PT" w:bidi="pt-PT"/>
      </w:rPr>
    </w:lvl>
    <w:lvl w:ilvl="8">
      <w:numFmt w:val="bullet"/>
      <w:lvlText w:val="•"/>
      <w:lvlJc w:val="left"/>
      <w:pPr>
        <w:ind w:left="8007" w:hanging="569"/>
      </w:pPr>
      <w:rPr>
        <w:rFonts w:hint="default"/>
        <w:lang w:val="pt-PT" w:eastAsia="pt-PT" w:bidi="pt-PT"/>
      </w:rPr>
    </w:lvl>
  </w:abstractNum>
  <w:abstractNum w:abstractNumId="10">
    <w:nsid w:val="273F4E88"/>
    <w:multiLevelType w:val="multilevel"/>
    <w:tmpl w:val="1244186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83411FC"/>
    <w:multiLevelType w:val="multilevel"/>
    <w:tmpl w:val="F7F61F9E"/>
    <w:lvl w:ilvl="0">
      <w:start w:val="7"/>
      <w:numFmt w:val="decimal"/>
      <w:lvlText w:val="%1"/>
      <w:lvlJc w:val="left"/>
      <w:pPr>
        <w:ind w:left="318" w:hanging="550"/>
      </w:pPr>
      <w:rPr>
        <w:rFonts w:hint="default"/>
        <w:lang w:val="pt-PT" w:eastAsia="pt-PT" w:bidi="pt-PT"/>
      </w:rPr>
    </w:lvl>
    <w:lvl w:ilvl="1">
      <w:start w:val="10"/>
      <w:numFmt w:val="decimal"/>
      <w:lvlText w:val="%1.%2"/>
      <w:lvlJc w:val="left"/>
      <w:pPr>
        <w:ind w:left="318" w:hanging="550"/>
      </w:pPr>
      <w:rPr>
        <w:rFonts w:ascii="Arial" w:eastAsia="Arial" w:hAnsi="Arial" w:cs="Arial" w:hint="default"/>
        <w:w w:val="100"/>
        <w:sz w:val="22"/>
        <w:szCs w:val="22"/>
        <w:lang w:val="pt-PT" w:eastAsia="pt-PT" w:bidi="pt-PT"/>
      </w:rPr>
    </w:lvl>
    <w:lvl w:ilvl="2">
      <w:numFmt w:val="bullet"/>
      <w:lvlText w:val="•"/>
      <w:lvlJc w:val="left"/>
      <w:pPr>
        <w:ind w:left="2241" w:hanging="550"/>
      </w:pPr>
      <w:rPr>
        <w:rFonts w:hint="default"/>
        <w:lang w:val="pt-PT" w:eastAsia="pt-PT" w:bidi="pt-PT"/>
      </w:rPr>
    </w:lvl>
    <w:lvl w:ilvl="3">
      <w:numFmt w:val="bullet"/>
      <w:lvlText w:val="•"/>
      <w:lvlJc w:val="left"/>
      <w:pPr>
        <w:ind w:left="3202" w:hanging="550"/>
      </w:pPr>
      <w:rPr>
        <w:rFonts w:hint="default"/>
        <w:lang w:val="pt-PT" w:eastAsia="pt-PT" w:bidi="pt-PT"/>
      </w:rPr>
    </w:lvl>
    <w:lvl w:ilvl="4">
      <w:numFmt w:val="bullet"/>
      <w:lvlText w:val="•"/>
      <w:lvlJc w:val="left"/>
      <w:pPr>
        <w:ind w:left="4163" w:hanging="550"/>
      </w:pPr>
      <w:rPr>
        <w:rFonts w:hint="default"/>
        <w:lang w:val="pt-PT" w:eastAsia="pt-PT" w:bidi="pt-PT"/>
      </w:rPr>
    </w:lvl>
    <w:lvl w:ilvl="5">
      <w:numFmt w:val="bullet"/>
      <w:lvlText w:val="•"/>
      <w:lvlJc w:val="left"/>
      <w:pPr>
        <w:ind w:left="5124" w:hanging="550"/>
      </w:pPr>
      <w:rPr>
        <w:rFonts w:hint="default"/>
        <w:lang w:val="pt-PT" w:eastAsia="pt-PT" w:bidi="pt-PT"/>
      </w:rPr>
    </w:lvl>
    <w:lvl w:ilvl="6">
      <w:numFmt w:val="bullet"/>
      <w:lvlText w:val="•"/>
      <w:lvlJc w:val="left"/>
      <w:pPr>
        <w:ind w:left="6085" w:hanging="550"/>
      </w:pPr>
      <w:rPr>
        <w:rFonts w:hint="default"/>
        <w:lang w:val="pt-PT" w:eastAsia="pt-PT" w:bidi="pt-PT"/>
      </w:rPr>
    </w:lvl>
    <w:lvl w:ilvl="7">
      <w:numFmt w:val="bullet"/>
      <w:lvlText w:val="•"/>
      <w:lvlJc w:val="left"/>
      <w:pPr>
        <w:ind w:left="7046" w:hanging="550"/>
      </w:pPr>
      <w:rPr>
        <w:rFonts w:hint="default"/>
        <w:lang w:val="pt-PT" w:eastAsia="pt-PT" w:bidi="pt-PT"/>
      </w:rPr>
    </w:lvl>
    <w:lvl w:ilvl="8">
      <w:numFmt w:val="bullet"/>
      <w:lvlText w:val="•"/>
      <w:lvlJc w:val="left"/>
      <w:pPr>
        <w:ind w:left="8007" w:hanging="550"/>
      </w:pPr>
      <w:rPr>
        <w:rFonts w:hint="default"/>
        <w:lang w:val="pt-PT" w:eastAsia="pt-PT" w:bidi="pt-PT"/>
      </w:rPr>
    </w:lvl>
  </w:abstractNum>
  <w:abstractNum w:abstractNumId="12">
    <w:nsid w:val="2A245022"/>
    <w:multiLevelType w:val="multilevel"/>
    <w:tmpl w:val="5A1EB6AC"/>
    <w:lvl w:ilvl="0">
      <w:start w:val="7"/>
      <w:numFmt w:val="decimal"/>
      <w:lvlText w:val="%1"/>
      <w:lvlJc w:val="left"/>
      <w:pPr>
        <w:ind w:left="318" w:hanging="507"/>
      </w:pPr>
      <w:rPr>
        <w:rFonts w:hint="default"/>
        <w:lang w:val="pt-PT" w:eastAsia="pt-PT" w:bidi="pt-PT"/>
      </w:rPr>
    </w:lvl>
    <w:lvl w:ilvl="1">
      <w:start w:val="14"/>
      <w:numFmt w:val="decimal"/>
      <w:lvlText w:val="%1.%2"/>
      <w:lvlJc w:val="left"/>
      <w:pPr>
        <w:ind w:left="318" w:hanging="507"/>
      </w:pPr>
      <w:rPr>
        <w:rFonts w:ascii="Arial" w:eastAsia="Arial" w:hAnsi="Arial" w:cs="Arial" w:hint="default"/>
        <w:w w:val="100"/>
        <w:sz w:val="22"/>
        <w:szCs w:val="22"/>
        <w:lang w:val="pt-PT" w:eastAsia="pt-PT" w:bidi="pt-PT"/>
      </w:rPr>
    </w:lvl>
    <w:lvl w:ilvl="2">
      <w:numFmt w:val="bullet"/>
      <w:lvlText w:val="•"/>
      <w:lvlJc w:val="left"/>
      <w:pPr>
        <w:ind w:left="2241" w:hanging="507"/>
      </w:pPr>
      <w:rPr>
        <w:rFonts w:hint="default"/>
        <w:lang w:val="pt-PT" w:eastAsia="pt-PT" w:bidi="pt-PT"/>
      </w:rPr>
    </w:lvl>
    <w:lvl w:ilvl="3">
      <w:numFmt w:val="bullet"/>
      <w:lvlText w:val="•"/>
      <w:lvlJc w:val="left"/>
      <w:pPr>
        <w:ind w:left="3202" w:hanging="507"/>
      </w:pPr>
      <w:rPr>
        <w:rFonts w:hint="default"/>
        <w:lang w:val="pt-PT" w:eastAsia="pt-PT" w:bidi="pt-PT"/>
      </w:rPr>
    </w:lvl>
    <w:lvl w:ilvl="4">
      <w:numFmt w:val="bullet"/>
      <w:lvlText w:val="•"/>
      <w:lvlJc w:val="left"/>
      <w:pPr>
        <w:ind w:left="4163" w:hanging="507"/>
      </w:pPr>
      <w:rPr>
        <w:rFonts w:hint="default"/>
        <w:lang w:val="pt-PT" w:eastAsia="pt-PT" w:bidi="pt-PT"/>
      </w:rPr>
    </w:lvl>
    <w:lvl w:ilvl="5">
      <w:numFmt w:val="bullet"/>
      <w:lvlText w:val="•"/>
      <w:lvlJc w:val="left"/>
      <w:pPr>
        <w:ind w:left="5124" w:hanging="507"/>
      </w:pPr>
      <w:rPr>
        <w:rFonts w:hint="default"/>
        <w:lang w:val="pt-PT" w:eastAsia="pt-PT" w:bidi="pt-PT"/>
      </w:rPr>
    </w:lvl>
    <w:lvl w:ilvl="6">
      <w:numFmt w:val="bullet"/>
      <w:lvlText w:val="•"/>
      <w:lvlJc w:val="left"/>
      <w:pPr>
        <w:ind w:left="6085" w:hanging="507"/>
      </w:pPr>
      <w:rPr>
        <w:rFonts w:hint="default"/>
        <w:lang w:val="pt-PT" w:eastAsia="pt-PT" w:bidi="pt-PT"/>
      </w:rPr>
    </w:lvl>
    <w:lvl w:ilvl="7">
      <w:numFmt w:val="bullet"/>
      <w:lvlText w:val="•"/>
      <w:lvlJc w:val="left"/>
      <w:pPr>
        <w:ind w:left="7046" w:hanging="507"/>
      </w:pPr>
      <w:rPr>
        <w:rFonts w:hint="default"/>
        <w:lang w:val="pt-PT" w:eastAsia="pt-PT" w:bidi="pt-PT"/>
      </w:rPr>
    </w:lvl>
    <w:lvl w:ilvl="8">
      <w:numFmt w:val="bullet"/>
      <w:lvlText w:val="•"/>
      <w:lvlJc w:val="left"/>
      <w:pPr>
        <w:ind w:left="8007" w:hanging="507"/>
      </w:pPr>
      <w:rPr>
        <w:rFonts w:hint="default"/>
        <w:lang w:val="pt-PT" w:eastAsia="pt-PT" w:bidi="pt-PT"/>
      </w:rPr>
    </w:lvl>
  </w:abstractNum>
  <w:abstractNum w:abstractNumId="13">
    <w:nsid w:val="2A496A1D"/>
    <w:multiLevelType w:val="multilevel"/>
    <w:tmpl w:val="8E16647E"/>
    <w:lvl w:ilvl="0">
      <w:start w:val="1"/>
      <w:numFmt w:val="decimal"/>
      <w:lvlText w:val="%1"/>
      <w:lvlJc w:val="left"/>
      <w:pPr>
        <w:ind w:left="318" w:hanging="200"/>
      </w:pPr>
      <w:rPr>
        <w:rFonts w:asciiTheme="majorHAnsi" w:eastAsia="Arial" w:hAnsiTheme="majorHAnsi" w:cs="Arial" w:hint="default"/>
        <w:w w:val="100"/>
        <w:sz w:val="22"/>
        <w:szCs w:val="22"/>
        <w:lang w:val="pt-PT" w:eastAsia="pt-PT" w:bidi="pt-PT"/>
      </w:rPr>
    </w:lvl>
    <w:lvl w:ilvl="1">
      <w:start w:val="1"/>
      <w:numFmt w:val="decimal"/>
      <w:lvlText w:val="%1.%2"/>
      <w:lvlJc w:val="left"/>
      <w:pPr>
        <w:ind w:left="652" w:hanging="368"/>
      </w:pPr>
      <w:rPr>
        <w:rFonts w:asciiTheme="majorHAnsi" w:eastAsia="Arial" w:hAnsiTheme="majorHAnsi" w:cs="Arial" w:hint="default"/>
        <w:spacing w:val="-1"/>
        <w:w w:val="100"/>
        <w:sz w:val="22"/>
        <w:szCs w:val="22"/>
        <w:lang w:val="pt-PT" w:eastAsia="pt-PT" w:bidi="pt-PT"/>
      </w:rPr>
    </w:lvl>
    <w:lvl w:ilvl="2">
      <w:start w:val="1"/>
      <w:numFmt w:val="decimal"/>
      <w:lvlText w:val="%1.%2.%3"/>
      <w:lvlJc w:val="left"/>
      <w:pPr>
        <w:ind w:left="885" w:hanging="545"/>
      </w:pPr>
      <w:rPr>
        <w:rFonts w:ascii="Arial" w:eastAsia="Arial" w:hAnsi="Arial" w:cs="Arial" w:hint="default"/>
        <w:spacing w:val="-1"/>
        <w:w w:val="100"/>
        <w:sz w:val="22"/>
        <w:szCs w:val="22"/>
        <w:lang w:val="pt-PT" w:eastAsia="pt-PT" w:bidi="pt-PT"/>
      </w:rPr>
    </w:lvl>
    <w:lvl w:ilvl="3">
      <w:numFmt w:val="bullet"/>
      <w:lvlText w:val="•"/>
      <w:lvlJc w:val="left"/>
      <w:pPr>
        <w:ind w:left="2011" w:hanging="545"/>
      </w:pPr>
      <w:rPr>
        <w:rFonts w:hint="default"/>
        <w:lang w:val="pt-PT" w:eastAsia="pt-PT" w:bidi="pt-PT"/>
      </w:rPr>
    </w:lvl>
    <w:lvl w:ilvl="4">
      <w:numFmt w:val="bullet"/>
      <w:lvlText w:val="•"/>
      <w:lvlJc w:val="left"/>
      <w:pPr>
        <w:ind w:left="3142" w:hanging="545"/>
      </w:pPr>
      <w:rPr>
        <w:rFonts w:hint="default"/>
        <w:lang w:val="pt-PT" w:eastAsia="pt-PT" w:bidi="pt-PT"/>
      </w:rPr>
    </w:lvl>
    <w:lvl w:ilvl="5">
      <w:numFmt w:val="bullet"/>
      <w:lvlText w:val="•"/>
      <w:lvlJc w:val="left"/>
      <w:pPr>
        <w:ind w:left="4273" w:hanging="545"/>
      </w:pPr>
      <w:rPr>
        <w:rFonts w:hint="default"/>
        <w:lang w:val="pt-PT" w:eastAsia="pt-PT" w:bidi="pt-PT"/>
      </w:rPr>
    </w:lvl>
    <w:lvl w:ilvl="6">
      <w:numFmt w:val="bullet"/>
      <w:lvlText w:val="•"/>
      <w:lvlJc w:val="left"/>
      <w:pPr>
        <w:ind w:left="5404" w:hanging="545"/>
      </w:pPr>
      <w:rPr>
        <w:rFonts w:hint="default"/>
        <w:lang w:val="pt-PT" w:eastAsia="pt-PT" w:bidi="pt-PT"/>
      </w:rPr>
    </w:lvl>
    <w:lvl w:ilvl="7">
      <w:numFmt w:val="bullet"/>
      <w:lvlText w:val="•"/>
      <w:lvlJc w:val="left"/>
      <w:pPr>
        <w:ind w:left="6535" w:hanging="545"/>
      </w:pPr>
      <w:rPr>
        <w:rFonts w:hint="default"/>
        <w:lang w:val="pt-PT" w:eastAsia="pt-PT" w:bidi="pt-PT"/>
      </w:rPr>
    </w:lvl>
    <w:lvl w:ilvl="8">
      <w:numFmt w:val="bullet"/>
      <w:lvlText w:val="•"/>
      <w:lvlJc w:val="left"/>
      <w:pPr>
        <w:ind w:left="7666" w:hanging="545"/>
      </w:pPr>
      <w:rPr>
        <w:rFonts w:hint="default"/>
        <w:lang w:val="pt-PT" w:eastAsia="pt-PT" w:bidi="pt-PT"/>
      </w:rPr>
    </w:lvl>
  </w:abstractNum>
  <w:abstractNum w:abstractNumId="14">
    <w:nsid w:val="2BC678B9"/>
    <w:multiLevelType w:val="multilevel"/>
    <w:tmpl w:val="70FE2890"/>
    <w:lvl w:ilvl="0">
      <w:start w:val="1"/>
      <w:numFmt w:val="decimal"/>
      <w:lvlText w:val="%1"/>
      <w:lvlJc w:val="left"/>
      <w:pPr>
        <w:ind w:left="318" w:hanging="192"/>
      </w:pPr>
      <w:rPr>
        <w:rFonts w:asciiTheme="majorHAnsi" w:eastAsia="Arial" w:hAnsiTheme="majorHAnsi" w:cs="Arial" w:hint="default"/>
        <w:w w:val="100"/>
        <w:sz w:val="22"/>
        <w:szCs w:val="22"/>
        <w:lang w:val="pt-PT" w:eastAsia="pt-PT" w:bidi="pt-PT"/>
      </w:rPr>
    </w:lvl>
    <w:lvl w:ilvl="1">
      <w:start w:val="1"/>
      <w:numFmt w:val="decimal"/>
      <w:lvlText w:val="%1.%2"/>
      <w:lvlJc w:val="left"/>
      <w:pPr>
        <w:ind w:left="318" w:hanging="392"/>
      </w:pPr>
      <w:rPr>
        <w:rFonts w:asciiTheme="majorHAnsi" w:eastAsia="Arial" w:hAnsiTheme="majorHAnsi" w:cs="Arial" w:hint="default"/>
        <w:w w:val="100"/>
        <w:sz w:val="22"/>
        <w:szCs w:val="22"/>
        <w:lang w:val="pt-PT" w:eastAsia="pt-PT" w:bidi="pt-PT"/>
      </w:rPr>
    </w:lvl>
    <w:lvl w:ilvl="2">
      <w:numFmt w:val="bullet"/>
      <w:lvlText w:val="•"/>
      <w:lvlJc w:val="left"/>
      <w:pPr>
        <w:ind w:left="1885" w:hanging="392"/>
      </w:pPr>
      <w:rPr>
        <w:rFonts w:hint="default"/>
        <w:lang w:val="pt-PT" w:eastAsia="pt-PT" w:bidi="pt-PT"/>
      </w:rPr>
    </w:lvl>
    <w:lvl w:ilvl="3">
      <w:numFmt w:val="bullet"/>
      <w:lvlText w:val="•"/>
      <w:lvlJc w:val="left"/>
      <w:pPr>
        <w:ind w:left="2890" w:hanging="392"/>
      </w:pPr>
      <w:rPr>
        <w:rFonts w:hint="default"/>
        <w:lang w:val="pt-PT" w:eastAsia="pt-PT" w:bidi="pt-PT"/>
      </w:rPr>
    </w:lvl>
    <w:lvl w:ilvl="4">
      <w:numFmt w:val="bullet"/>
      <w:lvlText w:val="•"/>
      <w:lvlJc w:val="left"/>
      <w:pPr>
        <w:ind w:left="3896" w:hanging="392"/>
      </w:pPr>
      <w:rPr>
        <w:rFonts w:hint="default"/>
        <w:lang w:val="pt-PT" w:eastAsia="pt-PT" w:bidi="pt-PT"/>
      </w:rPr>
    </w:lvl>
    <w:lvl w:ilvl="5">
      <w:numFmt w:val="bullet"/>
      <w:lvlText w:val="•"/>
      <w:lvlJc w:val="left"/>
      <w:pPr>
        <w:ind w:left="4901" w:hanging="392"/>
      </w:pPr>
      <w:rPr>
        <w:rFonts w:hint="default"/>
        <w:lang w:val="pt-PT" w:eastAsia="pt-PT" w:bidi="pt-PT"/>
      </w:rPr>
    </w:lvl>
    <w:lvl w:ilvl="6">
      <w:numFmt w:val="bullet"/>
      <w:lvlText w:val="•"/>
      <w:lvlJc w:val="left"/>
      <w:pPr>
        <w:ind w:left="5907" w:hanging="392"/>
      </w:pPr>
      <w:rPr>
        <w:rFonts w:hint="default"/>
        <w:lang w:val="pt-PT" w:eastAsia="pt-PT" w:bidi="pt-PT"/>
      </w:rPr>
    </w:lvl>
    <w:lvl w:ilvl="7">
      <w:numFmt w:val="bullet"/>
      <w:lvlText w:val="•"/>
      <w:lvlJc w:val="left"/>
      <w:pPr>
        <w:ind w:left="6912" w:hanging="392"/>
      </w:pPr>
      <w:rPr>
        <w:rFonts w:hint="default"/>
        <w:lang w:val="pt-PT" w:eastAsia="pt-PT" w:bidi="pt-PT"/>
      </w:rPr>
    </w:lvl>
    <w:lvl w:ilvl="8">
      <w:numFmt w:val="bullet"/>
      <w:lvlText w:val="•"/>
      <w:lvlJc w:val="left"/>
      <w:pPr>
        <w:ind w:left="7917" w:hanging="392"/>
      </w:pPr>
      <w:rPr>
        <w:rFonts w:hint="default"/>
        <w:lang w:val="pt-PT" w:eastAsia="pt-PT" w:bidi="pt-PT"/>
      </w:rPr>
    </w:lvl>
  </w:abstractNum>
  <w:abstractNum w:abstractNumId="15">
    <w:nsid w:val="2F18692C"/>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31B65FF1"/>
    <w:multiLevelType w:val="multilevel"/>
    <w:tmpl w:val="462C90D6"/>
    <w:lvl w:ilvl="0">
      <w:start w:val="1"/>
      <w:numFmt w:val="decimal"/>
      <w:lvlText w:val="%1"/>
      <w:lvlJc w:val="left"/>
      <w:pPr>
        <w:ind w:left="318" w:hanging="224"/>
      </w:pPr>
      <w:rPr>
        <w:rFonts w:ascii="Arial" w:eastAsia="Arial" w:hAnsi="Arial" w:cs="Arial" w:hint="default"/>
        <w:w w:val="100"/>
        <w:sz w:val="22"/>
        <w:szCs w:val="22"/>
        <w:lang w:val="pt-PT" w:eastAsia="pt-PT" w:bidi="pt-PT"/>
      </w:rPr>
    </w:lvl>
    <w:lvl w:ilvl="1">
      <w:start w:val="1"/>
      <w:numFmt w:val="decimal"/>
      <w:lvlText w:val="%1.%2"/>
      <w:lvlJc w:val="left"/>
      <w:pPr>
        <w:ind w:left="502" w:hanging="360"/>
      </w:pPr>
      <w:rPr>
        <w:rFonts w:ascii="Arial" w:eastAsia="Arial" w:hAnsi="Arial" w:cs="Arial" w:hint="default"/>
        <w:w w:val="100"/>
        <w:sz w:val="22"/>
        <w:szCs w:val="22"/>
        <w:lang w:val="pt-PT" w:eastAsia="pt-PT" w:bidi="pt-PT"/>
      </w:rPr>
    </w:lvl>
    <w:lvl w:ilvl="2">
      <w:start w:val="1"/>
      <w:numFmt w:val="decimal"/>
      <w:lvlText w:val="%1.%2.%3"/>
      <w:lvlJc w:val="left"/>
      <w:pPr>
        <w:ind w:left="1170" w:hanging="552"/>
      </w:pPr>
      <w:rPr>
        <w:rFonts w:ascii="Arial" w:eastAsia="Arial" w:hAnsi="Arial" w:cs="Arial" w:hint="default"/>
        <w:w w:val="100"/>
        <w:sz w:val="22"/>
        <w:szCs w:val="22"/>
        <w:lang w:val="pt-PT" w:eastAsia="pt-PT" w:bidi="pt-PT"/>
      </w:rPr>
    </w:lvl>
    <w:lvl w:ilvl="3">
      <w:numFmt w:val="bullet"/>
      <w:lvlText w:val="•"/>
      <w:lvlJc w:val="left"/>
      <w:pPr>
        <w:ind w:left="1180" w:hanging="552"/>
      </w:pPr>
      <w:rPr>
        <w:rFonts w:hint="default"/>
        <w:lang w:val="pt-PT" w:eastAsia="pt-PT" w:bidi="pt-PT"/>
      </w:rPr>
    </w:lvl>
    <w:lvl w:ilvl="4">
      <w:numFmt w:val="bullet"/>
      <w:lvlText w:val="•"/>
      <w:lvlJc w:val="left"/>
      <w:pPr>
        <w:ind w:left="2429" w:hanging="552"/>
      </w:pPr>
      <w:rPr>
        <w:rFonts w:hint="default"/>
        <w:lang w:val="pt-PT" w:eastAsia="pt-PT" w:bidi="pt-PT"/>
      </w:rPr>
    </w:lvl>
    <w:lvl w:ilvl="5">
      <w:numFmt w:val="bullet"/>
      <w:lvlText w:val="•"/>
      <w:lvlJc w:val="left"/>
      <w:pPr>
        <w:ind w:left="3679" w:hanging="552"/>
      </w:pPr>
      <w:rPr>
        <w:rFonts w:hint="default"/>
        <w:lang w:val="pt-PT" w:eastAsia="pt-PT" w:bidi="pt-PT"/>
      </w:rPr>
    </w:lvl>
    <w:lvl w:ilvl="6">
      <w:numFmt w:val="bullet"/>
      <w:lvlText w:val="•"/>
      <w:lvlJc w:val="left"/>
      <w:pPr>
        <w:ind w:left="4929" w:hanging="552"/>
      </w:pPr>
      <w:rPr>
        <w:rFonts w:hint="default"/>
        <w:lang w:val="pt-PT" w:eastAsia="pt-PT" w:bidi="pt-PT"/>
      </w:rPr>
    </w:lvl>
    <w:lvl w:ilvl="7">
      <w:numFmt w:val="bullet"/>
      <w:lvlText w:val="•"/>
      <w:lvlJc w:val="left"/>
      <w:pPr>
        <w:ind w:left="6179" w:hanging="552"/>
      </w:pPr>
      <w:rPr>
        <w:rFonts w:hint="default"/>
        <w:lang w:val="pt-PT" w:eastAsia="pt-PT" w:bidi="pt-PT"/>
      </w:rPr>
    </w:lvl>
    <w:lvl w:ilvl="8">
      <w:numFmt w:val="bullet"/>
      <w:lvlText w:val="•"/>
      <w:lvlJc w:val="left"/>
      <w:pPr>
        <w:ind w:left="7429" w:hanging="552"/>
      </w:pPr>
      <w:rPr>
        <w:rFonts w:hint="default"/>
        <w:lang w:val="pt-PT" w:eastAsia="pt-PT" w:bidi="pt-PT"/>
      </w:rPr>
    </w:lvl>
  </w:abstractNum>
  <w:abstractNum w:abstractNumId="17">
    <w:nsid w:val="325F29DA"/>
    <w:multiLevelType w:val="hybridMultilevel"/>
    <w:tmpl w:val="76BA34A6"/>
    <w:lvl w:ilvl="0" w:tplc="2FAEA424">
      <w:start w:val="1"/>
      <w:numFmt w:val="lowerLetter"/>
      <w:lvlText w:val="%1)"/>
      <w:lvlJc w:val="left"/>
      <w:pPr>
        <w:ind w:left="318" w:hanging="428"/>
      </w:pPr>
      <w:rPr>
        <w:rFonts w:ascii="Arial" w:eastAsia="Arial" w:hAnsi="Arial" w:cs="Arial" w:hint="default"/>
        <w:spacing w:val="-1"/>
        <w:w w:val="100"/>
        <w:sz w:val="22"/>
        <w:szCs w:val="22"/>
        <w:lang w:val="pt-PT" w:eastAsia="pt-PT" w:bidi="pt-PT"/>
      </w:rPr>
    </w:lvl>
    <w:lvl w:ilvl="1" w:tplc="8A14AEFA">
      <w:numFmt w:val="bullet"/>
      <w:lvlText w:val="•"/>
      <w:lvlJc w:val="left"/>
      <w:pPr>
        <w:ind w:left="1280" w:hanging="428"/>
      </w:pPr>
      <w:rPr>
        <w:rFonts w:hint="default"/>
        <w:lang w:val="pt-PT" w:eastAsia="pt-PT" w:bidi="pt-PT"/>
      </w:rPr>
    </w:lvl>
    <w:lvl w:ilvl="2" w:tplc="3DF2C010">
      <w:numFmt w:val="bullet"/>
      <w:lvlText w:val="•"/>
      <w:lvlJc w:val="left"/>
      <w:pPr>
        <w:ind w:left="2241" w:hanging="428"/>
      </w:pPr>
      <w:rPr>
        <w:rFonts w:hint="default"/>
        <w:lang w:val="pt-PT" w:eastAsia="pt-PT" w:bidi="pt-PT"/>
      </w:rPr>
    </w:lvl>
    <w:lvl w:ilvl="3" w:tplc="D9900BA2">
      <w:numFmt w:val="bullet"/>
      <w:lvlText w:val="•"/>
      <w:lvlJc w:val="left"/>
      <w:pPr>
        <w:ind w:left="3202" w:hanging="428"/>
      </w:pPr>
      <w:rPr>
        <w:rFonts w:hint="default"/>
        <w:lang w:val="pt-PT" w:eastAsia="pt-PT" w:bidi="pt-PT"/>
      </w:rPr>
    </w:lvl>
    <w:lvl w:ilvl="4" w:tplc="C8561098">
      <w:numFmt w:val="bullet"/>
      <w:lvlText w:val="•"/>
      <w:lvlJc w:val="left"/>
      <w:pPr>
        <w:ind w:left="4163" w:hanging="428"/>
      </w:pPr>
      <w:rPr>
        <w:rFonts w:hint="default"/>
        <w:lang w:val="pt-PT" w:eastAsia="pt-PT" w:bidi="pt-PT"/>
      </w:rPr>
    </w:lvl>
    <w:lvl w:ilvl="5" w:tplc="E2522198">
      <w:numFmt w:val="bullet"/>
      <w:lvlText w:val="•"/>
      <w:lvlJc w:val="left"/>
      <w:pPr>
        <w:ind w:left="5124" w:hanging="428"/>
      </w:pPr>
      <w:rPr>
        <w:rFonts w:hint="default"/>
        <w:lang w:val="pt-PT" w:eastAsia="pt-PT" w:bidi="pt-PT"/>
      </w:rPr>
    </w:lvl>
    <w:lvl w:ilvl="6" w:tplc="1400969A">
      <w:numFmt w:val="bullet"/>
      <w:lvlText w:val="•"/>
      <w:lvlJc w:val="left"/>
      <w:pPr>
        <w:ind w:left="6085" w:hanging="428"/>
      </w:pPr>
      <w:rPr>
        <w:rFonts w:hint="default"/>
        <w:lang w:val="pt-PT" w:eastAsia="pt-PT" w:bidi="pt-PT"/>
      </w:rPr>
    </w:lvl>
    <w:lvl w:ilvl="7" w:tplc="F7FE85F6">
      <w:numFmt w:val="bullet"/>
      <w:lvlText w:val="•"/>
      <w:lvlJc w:val="left"/>
      <w:pPr>
        <w:ind w:left="7046" w:hanging="428"/>
      </w:pPr>
      <w:rPr>
        <w:rFonts w:hint="default"/>
        <w:lang w:val="pt-PT" w:eastAsia="pt-PT" w:bidi="pt-PT"/>
      </w:rPr>
    </w:lvl>
    <w:lvl w:ilvl="8" w:tplc="AD1CB35C">
      <w:numFmt w:val="bullet"/>
      <w:lvlText w:val="•"/>
      <w:lvlJc w:val="left"/>
      <w:pPr>
        <w:ind w:left="8007" w:hanging="428"/>
      </w:pPr>
      <w:rPr>
        <w:rFonts w:hint="default"/>
        <w:lang w:val="pt-PT" w:eastAsia="pt-PT" w:bidi="pt-PT"/>
      </w:rPr>
    </w:lvl>
  </w:abstractNum>
  <w:abstractNum w:abstractNumId="18">
    <w:nsid w:val="32E65E8D"/>
    <w:multiLevelType w:val="hybridMultilevel"/>
    <w:tmpl w:val="03AAD3CC"/>
    <w:lvl w:ilvl="0" w:tplc="BC5A5F04">
      <w:start w:val="1"/>
      <w:numFmt w:val="decimal"/>
      <w:lvlText w:val="%1)"/>
      <w:lvlJc w:val="left"/>
      <w:pPr>
        <w:ind w:left="318" w:hanging="428"/>
      </w:pPr>
      <w:rPr>
        <w:rFonts w:ascii="Arial" w:eastAsia="Arial" w:hAnsi="Arial" w:cs="Arial" w:hint="default"/>
        <w:spacing w:val="-1"/>
        <w:w w:val="100"/>
        <w:sz w:val="22"/>
        <w:szCs w:val="22"/>
        <w:lang w:val="pt-PT" w:eastAsia="pt-PT" w:bidi="pt-PT"/>
      </w:rPr>
    </w:lvl>
    <w:lvl w:ilvl="1" w:tplc="90BAA754">
      <w:numFmt w:val="bullet"/>
      <w:lvlText w:val="•"/>
      <w:lvlJc w:val="left"/>
      <w:pPr>
        <w:ind w:left="1280" w:hanging="428"/>
      </w:pPr>
      <w:rPr>
        <w:rFonts w:hint="default"/>
        <w:lang w:val="pt-PT" w:eastAsia="pt-PT" w:bidi="pt-PT"/>
      </w:rPr>
    </w:lvl>
    <w:lvl w:ilvl="2" w:tplc="DA96257A">
      <w:numFmt w:val="bullet"/>
      <w:lvlText w:val="•"/>
      <w:lvlJc w:val="left"/>
      <w:pPr>
        <w:ind w:left="2241" w:hanging="428"/>
      </w:pPr>
      <w:rPr>
        <w:rFonts w:hint="default"/>
        <w:lang w:val="pt-PT" w:eastAsia="pt-PT" w:bidi="pt-PT"/>
      </w:rPr>
    </w:lvl>
    <w:lvl w:ilvl="3" w:tplc="1B8076C6">
      <w:numFmt w:val="bullet"/>
      <w:lvlText w:val="•"/>
      <w:lvlJc w:val="left"/>
      <w:pPr>
        <w:ind w:left="3202" w:hanging="428"/>
      </w:pPr>
      <w:rPr>
        <w:rFonts w:hint="default"/>
        <w:lang w:val="pt-PT" w:eastAsia="pt-PT" w:bidi="pt-PT"/>
      </w:rPr>
    </w:lvl>
    <w:lvl w:ilvl="4" w:tplc="0F86D800">
      <w:numFmt w:val="bullet"/>
      <w:lvlText w:val="•"/>
      <w:lvlJc w:val="left"/>
      <w:pPr>
        <w:ind w:left="4163" w:hanging="428"/>
      </w:pPr>
      <w:rPr>
        <w:rFonts w:hint="default"/>
        <w:lang w:val="pt-PT" w:eastAsia="pt-PT" w:bidi="pt-PT"/>
      </w:rPr>
    </w:lvl>
    <w:lvl w:ilvl="5" w:tplc="35F09404">
      <w:numFmt w:val="bullet"/>
      <w:lvlText w:val="•"/>
      <w:lvlJc w:val="left"/>
      <w:pPr>
        <w:ind w:left="5124" w:hanging="428"/>
      </w:pPr>
      <w:rPr>
        <w:rFonts w:hint="default"/>
        <w:lang w:val="pt-PT" w:eastAsia="pt-PT" w:bidi="pt-PT"/>
      </w:rPr>
    </w:lvl>
    <w:lvl w:ilvl="6" w:tplc="FDB6D01C">
      <w:numFmt w:val="bullet"/>
      <w:lvlText w:val="•"/>
      <w:lvlJc w:val="left"/>
      <w:pPr>
        <w:ind w:left="6085" w:hanging="428"/>
      </w:pPr>
      <w:rPr>
        <w:rFonts w:hint="default"/>
        <w:lang w:val="pt-PT" w:eastAsia="pt-PT" w:bidi="pt-PT"/>
      </w:rPr>
    </w:lvl>
    <w:lvl w:ilvl="7" w:tplc="45AC3818">
      <w:numFmt w:val="bullet"/>
      <w:lvlText w:val="•"/>
      <w:lvlJc w:val="left"/>
      <w:pPr>
        <w:ind w:left="7046" w:hanging="428"/>
      </w:pPr>
      <w:rPr>
        <w:rFonts w:hint="default"/>
        <w:lang w:val="pt-PT" w:eastAsia="pt-PT" w:bidi="pt-PT"/>
      </w:rPr>
    </w:lvl>
    <w:lvl w:ilvl="8" w:tplc="4AF4D1BE">
      <w:numFmt w:val="bullet"/>
      <w:lvlText w:val="•"/>
      <w:lvlJc w:val="left"/>
      <w:pPr>
        <w:ind w:left="8007" w:hanging="428"/>
      </w:pPr>
      <w:rPr>
        <w:rFonts w:hint="default"/>
        <w:lang w:val="pt-PT" w:eastAsia="pt-PT" w:bidi="pt-PT"/>
      </w:rPr>
    </w:lvl>
  </w:abstractNum>
  <w:abstractNum w:abstractNumId="19">
    <w:nsid w:val="335A3746"/>
    <w:multiLevelType w:val="hybridMultilevel"/>
    <w:tmpl w:val="933859E4"/>
    <w:lvl w:ilvl="0" w:tplc="E6562FF6">
      <w:start w:val="1"/>
      <w:numFmt w:val="upperRoman"/>
      <w:lvlText w:val="%1."/>
      <w:lvlJc w:val="left"/>
      <w:pPr>
        <w:ind w:left="318" w:hanging="226"/>
      </w:pPr>
      <w:rPr>
        <w:rFonts w:ascii="Arial" w:eastAsia="Arial" w:hAnsi="Arial" w:cs="Arial" w:hint="default"/>
        <w:w w:val="100"/>
        <w:sz w:val="22"/>
        <w:szCs w:val="22"/>
        <w:lang w:val="pt-PT" w:eastAsia="pt-PT" w:bidi="pt-PT"/>
      </w:rPr>
    </w:lvl>
    <w:lvl w:ilvl="1" w:tplc="7E808308">
      <w:start w:val="1"/>
      <w:numFmt w:val="lowerLetter"/>
      <w:lvlText w:val="%2)"/>
      <w:lvlJc w:val="left"/>
      <w:pPr>
        <w:ind w:left="875" w:hanging="197"/>
      </w:pPr>
      <w:rPr>
        <w:rFonts w:ascii="Arial" w:eastAsia="Arial" w:hAnsi="Arial" w:cs="Arial" w:hint="default"/>
        <w:spacing w:val="-6"/>
        <w:w w:val="100"/>
        <w:sz w:val="20"/>
        <w:szCs w:val="20"/>
        <w:lang w:val="pt-PT" w:eastAsia="pt-PT" w:bidi="pt-PT"/>
      </w:rPr>
    </w:lvl>
    <w:lvl w:ilvl="2" w:tplc="2EAC0A96">
      <w:numFmt w:val="bullet"/>
      <w:lvlText w:val="•"/>
      <w:lvlJc w:val="left"/>
      <w:pPr>
        <w:ind w:left="1885" w:hanging="197"/>
      </w:pPr>
      <w:rPr>
        <w:rFonts w:hint="default"/>
        <w:lang w:val="pt-PT" w:eastAsia="pt-PT" w:bidi="pt-PT"/>
      </w:rPr>
    </w:lvl>
    <w:lvl w:ilvl="3" w:tplc="79F6547E">
      <w:numFmt w:val="bullet"/>
      <w:lvlText w:val="•"/>
      <w:lvlJc w:val="left"/>
      <w:pPr>
        <w:ind w:left="2890" w:hanging="197"/>
      </w:pPr>
      <w:rPr>
        <w:rFonts w:hint="default"/>
        <w:lang w:val="pt-PT" w:eastAsia="pt-PT" w:bidi="pt-PT"/>
      </w:rPr>
    </w:lvl>
    <w:lvl w:ilvl="4" w:tplc="CAD61E86">
      <w:numFmt w:val="bullet"/>
      <w:lvlText w:val="•"/>
      <w:lvlJc w:val="left"/>
      <w:pPr>
        <w:ind w:left="3896" w:hanging="197"/>
      </w:pPr>
      <w:rPr>
        <w:rFonts w:hint="default"/>
        <w:lang w:val="pt-PT" w:eastAsia="pt-PT" w:bidi="pt-PT"/>
      </w:rPr>
    </w:lvl>
    <w:lvl w:ilvl="5" w:tplc="6CA2FE18">
      <w:numFmt w:val="bullet"/>
      <w:lvlText w:val="•"/>
      <w:lvlJc w:val="left"/>
      <w:pPr>
        <w:ind w:left="4901" w:hanging="197"/>
      </w:pPr>
      <w:rPr>
        <w:rFonts w:hint="default"/>
        <w:lang w:val="pt-PT" w:eastAsia="pt-PT" w:bidi="pt-PT"/>
      </w:rPr>
    </w:lvl>
    <w:lvl w:ilvl="6" w:tplc="97CCDB6E">
      <w:numFmt w:val="bullet"/>
      <w:lvlText w:val="•"/>
      <w:lvlJc w:val="left"/>
      <w:pPr>
        <w:ind w:left="5907" w:hanging="197"/>
      </w:pPr>
      <w:rPr>
        <w:rFonts w:hint="default"/>
        <w:lang w:val="pt-PT" w:eastAsia="pt-PT" w:bidi="pt-PT"/>
      </w:rPr>
    </w:lvl>
    <w:lvl w:ilvl="7" w:tplc="A3CAF5F6">
      <w:numFmt w:val="bullet"/>
      <w:lvlText w:val="•"/>
      <w:lvlJc w:val="left"/>
      <w:pPr>
        <w:ind w:left="6912" w:hanging="197"/>
      </w:pPr>
      <w:rPr>
        <w:rFonts w:hint="default"/>
        <w:lang w:val="pt-PT" w:eastAsia="pt-PT" w:bidi="pt-PT"/>
      </w:rPr>
    </w:lvl>
    <w:lvl w:ilvl="8" w:tplc="66541BD0">
      <w:numFmt w:val="bullet"/>
      <w:lvlText w:val="•"/>
      <w:lvlJc w:val="left"/>
      <w:pPr>
        <w:ind w:left="7917" w:hanging="197"/>
      </w:pPr>
      <w:rPr>
        <w:rFonts w:hint="default"/>
        <w:lang w:val="pt-PT" w:eastAsia="pt-PT" w:bidi="pt-PT"/>
      </w:rPr>
    </w:lvl>
  </w:abstractNum>
  <w:abstractNum w:abstractNumId="20">
    <w:nsid w:val="35942E8D"/>
    <w:multiLevelType w:val="hybridMultilevel"/>
    <w:tmpl w:val="3898B24E"/>
    <w:lvl w:ilvl="0" w:tplc="0E2289F6">
      <w:numFmt w:val="bullet"/>
      <w:lvlText w:val=""/>
      <w:lvlJc w:val="left"/>
      <w:pPr>
        <w:ind w:left="748" w:hanging="360"/>
      </w:pPr>
      <w:rPr>
        <w:rFonts w:ascii="Symbol" w:eastAsia="Symbol" w:hAnsi="Symbol" w:cs="Symbol" w:hint="default"/>
        <w:w w:val="100"/>
        <w:sz w:val="22"/>
        <w:szCs w:val="22"/>
        <w:lang w:val="pt-PT" w:eastAsia="pt-PT" w:bidi="pt-PT"/>
      </w:rPr>
    </w:lvl>
    <w:lvl w:ilvl="1" w:tplc="4072D9C8">
      <w:numFmt w:val="bullet"/>
      <w:lvlText w:val="•"/>
      <w:lvlJc w:val="left"/>
      <w:pPr>
        <w:ind w:left="1658" w:hanging="360"/>
      </w:pPr>
      <w:rPr>
        <w:rFonts w:hint="default"/>
        <w:lang w:val="pt-PT" w:eastAsia="pt-PT" w:bidi="pt-PT"/>
      </w:rPr>
    </w:lvl>
    <w:lvl w:ilvl="2" w:tplc="736A3276">
      <w:numFmt w:val="bullet"/>
      <w:lvlText w:val="•"/>
      <w:lvlJc w:val="left"/>
      <w:pPr>
        <w:ind w:left="2577" w:hanging="360"/>
      </w:pPr>
      <w:rPr>
        <w:rFonts w:hint="default"/>
        <w:lang w:val="pt-PT" w:eastAsia="pt-PT" w:bidi="pt-PT"/>
      </w:rPr>
    </w:lvl>
    <w:lvl w:ilvl="3" w:tplc="3174BDFA">
      <w:numFmt w:val="bullet"/>
      <w:lvlText w:val="•"/>
      <w:lvlJc w:val="left"/>
      <w:pPr>
        <w:ind w:left="3496" w:hanging="360"/>
      </w:pPr>
      <w:rPr>
        <w:rFonts w:hint="default"/>
        <w:lang w:val="pt-PT" w:eastAsia="pt-PT" w:bidi="pt-PT"/>
      </w:rPr>
    </w:lvl>
    <w:lvl w:ilvl="4" w:tplc="B1DA7668">
      <w:numFmt w:val="bullet"/>
      <w:lvlText w:val="•"/>
      <w:lvlJc w:val="left"/>
      <w:pPr>
        <w:ind w:left="4415" w:hanging="360"/>
      </w:pPr>
      <w:rPr>
        <w:rFonts w:hint="default"/>
        <w:lang w:val="pt-PT" w:eastAsia="pt-PT" w:bidi="pt-PT"/>
      </w:rPr>
    </w:lvl>
    <w:lvl w:ilvl="5" w:tplc="FCA29426">
      <w:numFmt w:val="bullet"/>
      <w:lvlText w:val="•"/>
      <w:lvlJc w:val="left"/>
      <w:pPr>
        <w:ind w:left="5334" w:hanging="360"/>
      </w:pPr>
      <w:rPr>
        <w:rFonts w:hint="default"/>
        <w:lang w:val="pt-PT" w:eastAsia="pt-PT" w:bidi="pt-PT"/>
      </w:rPr>
    </w:lvl>
    <w:lvl w:ilvl="6" w:tplc="148E0A9A">
      <w:numFmt w:val="bullet"/>
      <w:lvlText w:val="•"/>
      <w:lvlJc w:val="left"/>
      <w:pPr>
        <w:ind w:left="6253" w:hanging="360"/>
      </w:pPr>
      <w:rPr>
        <w:rFonts w:hint="default"/>
        <w:lang w:val="pt-PT" w:eastAsia="pt-PT" w:bidi="pt-PT"/>
      </w:rPr>
    </w:lvl>
    <w:lvl w:ilvl="7" w:tplc="13948EB2">
      <w:numFmt w:val="bullet"/>
      <w:lvlText w:val="•"/>
      <w:lvlJc w:val="left"/>
      <w:pPr>
        <w:ind w:left="7172" w:hanging="360"/>
      </w:pPr>
      <w:rPr>
        <w:rFonts w:hint="default"/>
        <w:lang w:val="pt-PT" w:eastAsia="pt-PT" w:bidi="pt-PT"/>
      </w:rPr>
    </w:lvl>
    <w:lvl w:ilvl="8" w:tplc="EFB80CC2">
      <w:numFmt w:val="bullet"/>
      <w:lvlText w:val="•"/>
      <w:lvlJc w:val="left"/>
      <w:pPr>
        <w:ind w:left="8091" w:hanging="360"/>
      </w:pPr>
      <w:rPr>
        <w:rFonts w:hint="default"/>
        <w:lang w:val="pt-PT" w:eastAsia="pt-PT" w:bidi="pt-PT"/>
      </w:rPr>
    </w:lvl>
  </w:abstractNum>
  <w:abstractNum w:abstractNumId="21">
    <w:nsid w:val="371E28B7"/>
    <w:multiLevelType w:val="multilevel"/>
    <w:tmpl w:val="20E42362"/>
    <w:lvl w:ilvl="0">
      <w:start w:val="1"/>
      <w:numFmt w:val="decimal"/>
      <w:lvlText w:val="%1."/>
      <w:lvlJc w:val="left"/>
      <w:pPr>
        <w:ind w:left="738" w:hanging="248"/>
      </w:pPr>
      <w:rPr>
        <w:rFonts w:ascii="Arial" w:eastAsia="Arial" w:hAnsi="Arial" w:cs="Arial" w:hint="default"/>
        <w:b/>
        <w:bCs/>
        <w:w w:val="100"/>
        <w:sz w:val="22"/>
        <w:szCs w:val="22"/>
        <w:lang w:val="pt-PT" w:eastAsia="pt-PT" w:bidi="pt-PT"/>
      </w:rPr>
    </w:lvl>
    <w:lvl w:ilvl="1">
      <w:start w:val="1"/>
      <w:numFmt w:val="decimal"/>
      <w:lvlText w:val="%1.%2."/>
      <w:lvlJc w:val="left"/>
      <w:pPr>
        <w:ind w:left="491" w:hanging="468"/>
      </w:pPr>
      <w:rPr>
        <w:rFonts w:ascii="Arial" w:eastAsia="Arial" w:hAnsi="Arial" w:cs="Arial" w:hint="default"/>
        <w:w w:val="100"/>
        <w:sz w:val="22"/>
        <w:szCs w:val="22"/>
        <w:lang w:val="pt-PT" w:eastAsia="pt-PT" w:bidi="pt-PT"/>
      </w:rPr>
    </w:lvl>
    <w:lvl w:ilvl="2">
      <w:numFmt w:val="bullet"/>
      <w:lvlText w:val="•"/>
      <w:lvlJc w:val="left"/>
      <w:pPr>
        <w:ind w:left="1762" w:hanging="468"/>
      </w:pPr>
      <w:rPr>
        <w:rFonts w:hint="default"/>
        <w:lang w:val="pt-PT" w:eastAsia="pt-PT" w:bidi="pt-PT"/>
      </w:rPr>
    </w:lvl>
    <w:lvl w:ilvl="3">
      <w:numFmt w:val="bullet"/>
      <w:lvlText w:val="•"/>
      <w:lvlJc w:val="left"/>
      <w:pPr>
        <w:ind w:left="2785" w:hanging="468"/>
      </w:pPr>
      <w:rPr>
        <w:rFonts w:hint="default"/>
        <w:lang w:val="pt-PT" w:eastAsia="pt-PT" w:bidi="pt-PT"/>
      </w:rPr>
    </w:lvl>
    <w:lvl w:ilvl="4">
      <w:numFmt w:val="bullet"/>
      <w:lvlText w:val="•"/>
      <w:lvlJc w:val="left"/>
      <w:pPr>
        <w:ind w:left="3808" w:hanging="468"/>
      </w:pPr>
      <w:rPr>
        <w:rFonts w:hint="default"/>
        <w:lang w:val="pt-PT" w:eastAsia="pt-PT" w:bidi="pt-PT"/>
      </w:rPr>
    </w:lvl>
    <w:lvl w:ilvl="5">
      <w:numFmt w:val="bullet"/>
      <w:lvlText w:val="•"/>
      <w:lvlJc w:val="left"/>
      <w:pPr>
        <w:ind w:left="4831" w:hanging="468"/>
      </w:pPr>
      <w:rPr>
        <w:rFonts w:hint="default"/>
        <w:lang w:val="pt-PT" w:eastAsia="pt-PT" w:bidi="pt-PT"/>
      </w:rPr>
    </w:lvl>
    <w:lvl w:ilvl="6">
      <w:numFmt w:val="bullet"/>
      <w:lvlText w:val="•"/>
      <w:lvlJc w:val="left"/>
      <w:pPr>
        <w:ind w:left="5854" w:hanging="468"/>
      </w:pPr>
      <w:rPr>
        <w:rFonts w:hint="default"/>
        <w:lang w:val="pt-PT" w:eastAsia="pt-PT" w:bidi="pt-PT"/>
      </w:rPr>
    </w:lvl>
    <w:lvl w:ilvl="7">
      <w:numFmt w:val="bullet"/>
      <w:lvlText w:val="•"/>
      <w:lvlJc w:val="left"/>
      <w:pPr>
        <w:ind w:left="6877" w:hanging="468"/>
      </w:pPr>
      <w:rPr>
        <w:rFonts w:hint="default"/>
        <w:lang w:val="pt-PT" w:eastAsia="pt-PT" w:bidi="pt-PT"/>
      </w:rPr>
    </w:lvl>
    <w:lvl w:ilvl="8">
      <w:numFmt w:val="bullet"/>
      <w:lvlText w:val="•"/>
      <w:lvlJc w:val="left"/>
      <w:pPr>
        <w:ind w:left="7900" w:hanging="468"/>
      </w:pPr>
      <w:rPr>
        <w:rFonts w:hint="default"/>
        <w:lang w:val="pt-PT" w:eastAsia="pt-PT" w:bidi="pt-PT"/>
      </w:rPr>
    </w:lvl>
  </w:abstractNum>
  <w:abstractNum w:abstractNumId="22">
    <w:nsid w:val="37F4399F"/>
    <w:multiLevelType w:val="multilevel"/>
    <w:tmpl w:val="963E471E"/>
    <w:lvl w:ilvl="0">
      <w:start w:val="1"/>
      <w:numFmt w:val="decimal"/>
      <w:lvlText w:val="%1"/>
      <w:lvlJc w:val="left"/>
      <w:pPr>
        <w:ind w:left="318" w:hanging="233"/>
      </w:pPr>
      <w:rPr>
        <w:rFonts w:ascii="Arial" w:eastAsia="Arial" w:hAnsi="Arial" w:cs="Arial" w:hint="default"/>
        <w:w w:val="100"/>
        <w:sz w:val="22"/>
        <w:szCs w:val="22"/>
        <w:lang w:val="pt-PT" w:eastAsia="pt-PT" w:bidi="pt-PT"/>
      </w:rPr>
    </w:lvl>
    <w:lvl w:ilvl="1">
      <w:start w:val="1"/>
      <w:numFmt w:val="decimal"/>
      <w:lvlText w:val="%1.%2"/>
      <w:lvlJc w:val="left"/>
      <w:pPr>
        <w:ind w:left="686" w:hanging="368"/>
      </w:pPr>
      <w:rPr>
        <w:rFonts w:asciiTheme="majorHAnsi" w:eastAsia="Arial" w:hAnsiTheme="majorHAnsi" w:cs="Arial" w:hint="default"/>
        <w:spacing w:val="-1"/>
        <w:w w:val="100"/>
        <w:sz w:val="22"/>
        <w:szCs w:val="22"/>
        <w:lang w:val="pt-PT" w:eastAsia="pt-PT" w:bidi="pt-PT"/>
      </w:rPr>
    </w:lvl>
    <w:lvl w:ilvl="2">
      <w:numFmt w:val="bullet"/>
      <w:lvlText w:val="•"/>
      <w:lvlJc w:val="left"/>
      <w:pPr>
        <w:ind w:left="860" w:hanging="368"/>
      </w:pPr>
      <w:rPr>
        <w:rFonts w:hint="default"/>
        <w:lang w:val="pt-PT" w:eastAsia="pt-PT" w:bidi="pt-PT"/>
      </w:rPr>
    </w:lvl>
    <w:lvl w:ilvl="3">
      <w:numFmt w:val="bullet"/>
      <w:lvlText w:val="•"/>
      <w:lvlJc w:val="left"/>
      <w:pPr>
        <w:ind w:left="880" w:hanging="368"/>
      </w:pPr>
      <w:rPr>
        <w:rFonts w:hint="default"/>
        <w:lang w:val="pt-PT" w:eastAsia="pt-PT" w:bidi="pt-PT"/>
      </w:rPr>
    </w:lvl>
    <w:lvl w:ilvl="4">
      <w:numFmt w:val="bullet"/>
      <w:lvlText w:val="•"/>
      <w:lvlJc w:val="left"/>
      <w:pPr>
        <w:ind w:left="960" w:hanging="368"/>
      </w:pPr>
      <w:rPr>
        <w:rFonts w:hint="default"/>
        <w:lang w:val="pt-PT" w:eastAsia="pt-PT" w:bidi="pt-PT"/>
      </w:rPr>
    </w:lvl>
    <w:lvl w:ilvl="5">
      <w:numFmt w:val="bullet"/>
      <w:lvlText w:val="•"/>
      <w:lvlJc w:val="left"/>
      <w:pPr>
        <w:ind w:left="2454" w:hanging="368"/>
      </w:pPr>
      <w:rPr>
        <w:rFonts w:hint="default"/>
        <w:lang w:val="pt-PT" w:eastAsia="pt-PT" w:bidi="pt-PT"/>
      </w:rPr>
    </w:lvl>
    <w:lvl w:ilvl="6">
      <w:numFmt w:val="bullet"/>
      <w:lvlText w:val="•"/>
      <w:lvlJc w:val="left"/>
      <w:pPr>
        <w:ind w:left="3949" w:hanging="368"/>
      </w:pPr>
      <w:rPr>
        <w:rFonts w:hint="default"/>
        <w:lang w:val="pt-PT" w:eastAsia="pt-PT" w:bidi="pt-PT"/>
      </w:rPr>
    </w:lvl>
    <w:lvl w:ilvl="7">
      <w:numFmt w:val="bullet"/>
      <w:lvlText w:val="•"/>
      <w:lvlJc w:val="left"/>
      <w:pPr>
        <w:ind w:left="5444" w:hanging="368"/>
      </w:pPr>
      <w:rPr>
        <w:rFonts w:hint="default"/>
        <w:lang w:val="pt-PT" w:eastAsia="pt-PT" w:bidi="pt-PT"/>
      </w:rPr>
    </w:lvl>
    <w:lvl w:ilvl="8">
      <w:numFmt w:val="bullet"/>
      <w:lvlText w:val="•"/>
      <w:lvlJc w:val="left"/>
      <w:pPr>
        <w:ind w:left="6939" w:hanging="368"/>
      </w:pPr>
      <w:rPr>
        <w:rFonts w:hint="default"/>
        <w:lang w:val="pt-PT" w:eastAsia="pt-PT" w:bidi="pt-PT"/>
      </w:rPr>
    </w:lvl>
  </w:abstractNum>
  <w:abstractNum w:abstractNumId="23">
    <w:nsid w:val="38F66726"/>
    <w:multiLevelType w:val="multilevel"/>
    <w:tmpl w:val="F3C805DA"/>
    <w:lvl w:ilvl="0">
      <w:start w:val="12"/>
      <w:numFmt w:val="decimal"/>
      <w:lvlText w:val="%1"/>
      <w:lvlJc w:val="left"/>
      <w:pPr>
        <w:ind w:left="318" w:hanging="591"/>
      </w:pPr>
      <w:rPr>
        <w:rFonts w:hint="default"/>
        <w:lang w:val="pt-PT" w:eastAsia="pt-PT" w:bidi="pt-PT"/>
      </w:rPr>
    </w:lvl>
    <w:lvl w:ilvl="1">
      <w:start w:val="1"/>
      <w:numFmt w:val="decimal"/>
      <w:lvlText w:val="%1.%2"/>
      <w:lvlJc w:val="left"/>
      <w:pPr>
        <w:ind w:left="318" w:hanging="591"/>
      </w:pPr>
      <w:rPr>
        <w:rFonts w:ascii="Arial" w:eastAsia="Arial" w:hAnsi="Arial" w:cs="Arial" w:hint="default"/>
        <w:spacing w:val="-1"/>
        <w:w w:val="100"/>
        <w:sz w:val="22"/>
        <w:szCs w:val="22"/>
        <w:lang w:val="pt-PT" w:eastAsia="pt-PT" w:bidi="pt-PT"/>
      </w:rPr>
    </w:lvl>
    <w:lvl w:ilvl="2">
      <w:start w:val="1"/>
      <w:numFmt w:val="decimal"/>
      <w:lvlText w:val="%1.%2.%3"/>
      <w:lvlJc w:val="left"/>
      <w:pPr>
        <w:ind w:left="1026" w:hanging="725"/>
      </w:pPr>
      <w:rPr>
        <w:rFonts w:ascii="Arial" w:eastAsia="Arial" w:hAnsi="Arial" w:cs="Arial" w:hint="default"/>
        <w:spacing w:val="-1"/>
        <w:w w:val="100"/>
        <w:sz w:val="22"/>
        <w:szCs w:val="22"/>
        <w:lang w:val="pt-PT" w:eastAsia="pt-PT" w:bidi="pt-PT"/>
      </w:rPr>
    </w:lvl>
    <w:lvl w:ilvl="3">
      <w:numFmt w:val="bullet"/>
      <w:lvlText w:val="•"/>
      <w:lvlJc w:val="left"/>
      <w:pPr>
        <w:ind w:left="2999" w:hanging="725"/>
      </w:pPr>
      <w:rPr>
        <w:rFonts w:hint="default"/>
        <w:lang w:val="pt-PT" w:eastAsia="pt-PT" w:bidi="pt-PT"/>
      </w:rPr>
    </w:lvl>
    <w:lvl w:ilvl="4">
      <w:numFmt w:val="bullet"/>
      <w:lvlText w:val="•"/>
      <w:lvlJc w:val="left"/>
      <w:pPr>
        <w:ind w:left="3989" w:hanging="725"/>
      </w:pPr>
      <w:rPr>
        <w:rFonts w:hint="default"/>
        <w:lang w:val="pt-PT" w:eastAsia="pt-PT" w:bidi="pt-PT"/>
      </w:rPr>
    </w:lvl>
    <w:lvl w:ilvl="5">
      <w:numFmt w:val="bullet"/>
      <w:lvlText w:val="•"/>
      <w:lvlJc w:val="left"/>
      <w:pPr>
        <w:ind w:left="4979" w:hanging="725"/>
      </w:pPr>
      <w:rPr>
        <w:rFonts w:hint="default"/>
        <w:lang w:val="pt-PT" w:eastAsia="pt-PT" w:bidi="pt-PT"/>
      </w:rPr>
    </w:lvl>
    <w:lvl w:ilvl="6">
      <w:numFmt w:val="bullet"/>
      <w:lvlText w:val="•"/>
      <w:lvlJc w:val="left"/>
      <w:pPr>
        <w:ind w:left="5969" w:hanging="725"/>
      </w:pPr>
      <w:rPr>
        <w:rFonts w:hint="default"/>
        <w:lang w:val="pt-PT" w:eastAsia="pt-PT" w:bidi="pt-PT"/>
      </w:rPr>
    </w:lvl>
    <w:lvl w:ilvl="7">
      <w:numFmt w:val="bullet"/>
      <w:lvlText w:val="•"/>
      <w:lvlJc w:val="left"/>
      <w:pPr>
        <w:ind w:left="6959" w:hanging="725"/>
      </w:pPr>
      <w:rPr>
        <w:rFonts w:hint="default"/>
        <w:lang w:val="pt-PT" w:eastAsia="pt-PT" w:bidi="pt-PT"/>
      </w:rPr>
    </w:lvl>
    <w:lvl w:ilvl="8">
      <w:numFmt w:val="bullet"/>
      <w:lvlText w:val="•"/>
      <w:lvlJc w:val="left"/>
      <w:pPr>
        <w:ind w:left="7949" w:hanging="725"/>
      </w:pPr>
      <w:rPr>
        <w:rFonts w:hint="default"/>
        <w:lang w:val="pt-PT" w:eastAsia="pt-PT" w:bidi="pt-PT"/>
      </w:rPr>
    </w:lvl>
  </w:abstractNum>
  <w:abstractNum w:abstractNumId="24">
    <w:nsid w:val="39DF6B08"/>
    <w:multiLevelType w:val="multilevel"/>
    <w:tmpl w:val="B8F404DA"/>
    <w:lvl w:ilvl="0">
      <w:start w:val="8"/>
      <w:numFmt w:val="decimal"/>
      <w:lvlText w:val="%1"/>
      <w:lvlJc w:val="left"/>
      <w:pPr>
        <w:ind w:left="369" w:hanging="456"/>
      </w:pPr>
      <w:rPr>
        <w:rFonts w:hint="default"/>
        <w:lang w:val="pt-PT" w:eastAsia="pt-PT" w:bidi="pt-PT"/>
      </w:rPr>
    </w:lvl>
    <w:lvl w:ilvl="1">
      <w:start w:val="2"/>
      <w:numFmt w:val="decimal"/>
      <w:lvlText w:val="%1.%2"/>
      <w:lvlJc w:val="left"/>
      <w:pPr>
        <w:ind w:left="369" w:hanging="456"/>
      </w:pPr>
      <w:rPr>
        <w:rFonts w:ascii="Arial" w:eastAsia="Arial" w:hAnsi="Arial" w:cs="Arial" w:hint="default"/>
        <w:w w:val="100"/>
        <w:sz w:val="22"/>
        <w:szCs w:val="22"/>
        <w:lang w:val="pt-PT" w:eastAsia="pt-PT" w:bidi="pt-PT"/>
      </w:rPr>
    </w:lvl>
    <w:lvl w:ilvl="2">
      <w:numFmt w:val="bullet"/>
      <w:lvlText w:val="•"/>
      <w:lvlJc w:val="left"/>
      <w:pPr>
        <w:ind w:left="2273" w:hanging="456"/>
      </w:pPr>
      <w:rPr>
        <w:rFonts w:hint="default"/>
        <w:lang w:val="pt-PT" w:eastAsia="pt-PT" w:bidi="pt-PT"/>
      </w:rPr>
    </w:lvl>
    <w:lvl w:ilvl="3">
      <w:numFmt w:val="bullet"/>
      <w:lvlText w:val="•"/>
      <w:lvlJc w:val="left"/>
      <w:pPr>
        <w:ind w:left="3230" w:hanging="456"/>
      </w:pPr>
      <w:rPr>
        <w:rFonts w:hint="default"/>
        <w:lang w:val="pt-PT" w:eastAsia="pt-PT" w:bidi="pt-PT"/>
      </w:rPr>
    </w:lvl>
    <w:lvl w:ilvl="4">
      <w:numFmt w:val="bullet"/>
      <w:lvlText w:val="•"/>
      <w:lvlJc w:val="left"/>
      <w:pPr>
        <w:ind w:left="4187" w:hanging="456"/>
      </w:pPr>
      <w:rPr>
        <w:rFonts w:hint="default"/>
        <w:lang w:val="pt-PT" w:eastAsia="pt-PT" w:bidi="pt-PT"/>
      </w:rPr>
    </w:lvl>
    <w:lvl w:ilvl="5">
      <w:numFmt w:val="bullet"/>
      <w:lvlText w:val="•"/>
      <w:lvlJc w:val="left"/>
      <w:pPr>
        <w:ind w:left="5144" w:hanging="456"/>
      </w:pPr>
      <w:rPr>
        <w:rFonts w:hint="default"/>
        <w:lang w:val="pt-PT" w:eastAsia="pt-PT" w:bidi="pt-PT"/>
      </w:rPr>
    </w:lvl>
    <w:lvl w:ilvl="6">
      <w:numFmt w:val="bullet"/>
      <w:lvlText w:val="•"/>
      <w:lvlJc w:val="left"/>
      <w:pPr>
        <w:ind w:left="6101" w:hanging="456"/>
      </w:pPr>
      <w:rPr>
        <w:rFonts w:hint="default"/>
        <w:lang w:val="pt-PT" w:eastAsia="pt-PT" w:bidi="pt-PT"/>
      </w:rPr>
    </w:lvl>
    <w:lvl w:ilvl="7">
      <w:numFmt w:val="bullet"/>
      <w:lvlText w:val="•"/>
      <w:lvlJc w:val="left"/>
      <w:pPr>
        <w:ind w:left="7058" w:hanging="456"/>
      </w:pPr>
      <w:rPr>
        <w:rFonts w:hint="default"/>
        <w:lang w:val="pt-PT" w:eastAsia="pt-PT" w:bidi="pt-PT"/>
      </w:rPr>
    </w:lvl>
    <w:lvl w:ilvl="8">
      <w:numFmt w:val="bullet"/>
      <w:lvlText w:val="•"/>
      <w:lvlJc w:val="left"/>
      <w:pPr>
        <w:ind w:left="8015" w:hanging="456"/>
      </w:pPr>
      <w:rPr>
        <w:rFonts w:hint="default"/>
        <w:lang w:val="pt-PT" w:eastAsia="pt-PT" w:bidi="pt-PT"/>
      </w:rPr>
    </w:lvl>
  </w:abstractNum>
  <w:abstractNum w:abstractNumId="25">
    <w:nsid w:val="3C570F7E"/>
    <w:multiLevelType w:val="multilevel"/>
    <w:tmpl w:val="29B2152E"/>
    <w:lvl w:ilvl="0">
      <w:start w:val="1"/>
      <w:numFmt w:val="decimal"/>
      <w:lvlText w:val="%1"/>
      <w:lvlJc w:val="left"/>
      <w:pPr>
        <w:ind w:left="503" w:hanging="185"/>
      </w:pPr>
      <w:rPr>
        <w:rFonts w:asciiTheme="majorHAnsi" w:eastAsia="Arial" w:hAnsiTheme="majorHAnsi" w:cs="Arial" w:hint="default"/>
        <w:w w:val="100"/>
        <w:sz w:val="22"/>
        <w:szCs w:val="22"/>
        <w:lang w:val="pt-PT" w:eastAsia="pt-PT" w:bidi="pt-PT"/>
      </w:rPr>
    </w:lvl>
    <w:lvl w:ilvl="1">
      <w:start w:val="1"/>
      <w:numFmt w:val="decimal"/>
      <w:lvlText w:val="%1.%2"/>
      <w:lvlJc w:val="left"/>
      <w:pPr>
        <w:ind w:left="885" w:hanging="368"/>
      </w:pPr>
      <w:rPr>
        <w:rFonts w:asciiTheme="majorHAnsi" w:eastAsia="Arial" w:hAnsiTheme="majorHAnsi" w:cs="Arial" w:hint="default"/>
        <w:w w:val="100"/>
        <w:sz w:val="22"/>
        <w:szCs w:val="22"/>
        <w:lang w:val="pt-PT" w:eastAsia="pt-PT" w:bidi="pt-PT"/>
      </w:rPr>
    </w:lvl>
    <w:lvl w:ilvl="2">
      <w:numFmt w:val="bullet"/>
      <w:lvlText w:val="•"/>
      <w:lvlJc w:val="left"/>
      <w:pPr>
        <w:ind w:left="1885" w:hanging="368"/>
      </w:pPr>
      <w:rPr>
        <w:rFonts w:hint="default"/>
        <w:lang w:val="pt-PT" w:eastAsia="pt-PT" w:bidi="pt-PT"/>
      </w:rPr>
    </w:lvl>
    <w:lvl w:ilvl="3">
      <w:numFmt w:val="bullet"/>
      <w:lvlText w:val="•"/>
      <w:lvlJc w:val="left"/>
      <w:pPr>
        <w:ind w:left="2890" w:hanging="368"/>
      </w:pPr>
      <w:rPr>
        <w:rFonts w:hint="default"/>
        <w:lang w:val="pt-PT" w:eastAsia="pt-PT" w:bidi="pt-PT"/>
      </w:rPr>
    </w:lvl>
    <w:lvl w:ilvl="4">
      <w:numFmt w:val="bullet"/>
      <w:lvlText w:val="•"/>
      <w:lvlJc w:val="left"/>
      <w:pPr>
        <w:ind w:left="3896" w:hanging="368"/>
      </w:pPr>
      <w:rPr>
        <w:rFonts w:hint="default"/>
        <w:lang w:val="pt-PT" w:eastAsia="pt-PT" w:bidi="pt-PT"/>
      </w:rPr>
    </w:lvl>
    <w:lvl w:ilvl="5">
      <w:numFmt w:val="bullet"/>
      <w:lvlText w:val="•"/>
      <w:lvlJc w:val="left"/>
      <w:pPr>
        <w:ind w:left="4901" w:hanging="368"/>
      </w:pPr>
      <w:rPr>
        <w:rFonts w:hint="default"/>
        <w:lang w:val="pt-PT" w:eastAsia="pt-PT" w:bidi="pt-PT"/>
      </w:rPr>
    </w:lvl>
    <w:lvl w:ilvl="6">
      <w:numFmt w:val="bullet"/>
      <w:lvlText w:val="•"/>
      <w:lvlJc w:val="left"/>
      <w:pPr>
        <w:ind w:left="5907" w:hanging="368"/>
      </w:pPr>
      <w:rPr>
        <w:rFonts w:hint="default"/>
        <w:lang w:val="pt-PT" w:eastAsia="pt-PT" w:bidi="pt-PT"/>
      </w:rPr>
    </w:lvl>
    <w:lvl w:ilvl="7">
      <w:numFmt w:val="bullet"/>
      <w:lvlText w:val="•"/>
      <w:lvlJc w:val="left"/>
      <w:pPr>
        <w:ind w:left="6912" w:hanging="368"/>
      </w:pPr>
      <w:rPr>
        <w:rFonts w:hint="default"/>
        <w:lang w:val="pt-PT" w:eastAsia="pt-PT" w:bidi="pt-PT"/>
      </w:rPr>
    </w:lvl>
    <w:lvl w:ilvl="8">
      <w:numFmt w:val="bullet"/>
      <w:lvlText w:val="•"/>
      <w:lvlJc w:val="left"/>
      <w:pPr>
        <w:ind w:left="7917" w:hanging="368"/>
      </w:pPr>
      <w:rPr>
        <w:rFonts w:hint="default"/>
        <w:lang w:val="pt-PT" w:eastAsia="pt-PT" w:bidi="pt-PT"/>
      </w:rPr>
    </w:lvl>
  </w:abstractNum>
  <w:abstractNum w:abstractNumId="26">
    <w:nsid w:val="3F0441EA"/>
    <w:multiLevelType w:val="multilevel"/>
    <w:tmpl w:val="F72E3280"/>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40442433"/>
    <w:multiLevelType w:val="multilevel"/>
    <w:tmpl w:val="D06C3646"/>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18" w:hanging="387"/>
      </w:pPr>
      <w:rPr>
        <w:rFonts w:asciiTheme="majorHAnsi" w:eastAsia="Arial" w:hAnsiTheme="majorHAnsi" w:cs="Arial" w:hint="default"/>
        <w:w w:val="100"/>
        <w:sz w:val="22"/>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28">
    <w:nsid w:val="4C594A01"/>
    <w:multiLevelType w:val="multilevel"/>
    <w:tmpl w:val="3180720A"/>
    <w:lvl w:ilvl="0">
      <w:start w:val="5"/>
      <w:numFmt w:val="decimal"/>
      <w:lvlText w:val="%1"/>
      <w:lvlJc w:val="left"/>
      <w:pPr>
        <w:ind w:left="318" w:hanging="219"/>
      </w:pPr>
      <w:rPr>
        <w:rFonts w:asciiTheme="majorHAnsi" w:eastAsia="Arial" w:hAnsiTheme="majorHAnsi" w:cs="Arial" w:hint="default"/>
        <w:b w:val="0"/>
        <w:w w:val="100"/>
        <w:sz w:val="22"/>
        <w:szCs w:val="22"/>
        <w:lang w:val="pt-PT" w:eastAsia="pt-PT" w:bidi="pt-PT"/>
      </w:rPr>
    </w:lvl>
    <w:lvl w:ilvl="1">
      <w:start w:val="1"/>
      <w:numFmt w:val="decimal"/>
      <w:lvlText w:val="%1.%2"/>
      <w:lvlJc w:val="left"/>
      <w:pPr>
        <w:ind w:left="885" w:hanging="368"/>
      </w:pPr>
      <w:rPr>
        <w:rFonts w:asciiTheme="majorHAnsi" w:eastAsia="Arial" w:hAnsiTheme="majorHAnsi" w:cs="Arial" w:hint="default"/>
        <w:spacing w:val="-1"/>
        <w:w w:val="100"/>
        <w:sz w:val="22"/>
        <w:szCs w:val="22"/>
        <w:lang w:val="pt-PT" w:eastAsia="pt-PT" w:bidi="pt-PT"/>
      </w:rPr>
    </w:lvl>
    <w:lvl w:ilvl="2">
      <w:start w:val="1"/>
      <w:numFmt w:val="decimal"/>
      <w:lvlText w:val="%1.%2.%3"/>
      <w:lvlJc w:val="left"/>
      <w:pPr>
        <w:ind w:left="1170" w:hanging="675"/>
      </w:pPr>
      <w:rPr>
        <w:rFonts w:asciiTheme="majorHAnsi" w:eastAsia="Arial" w:hAnsiTheme="majorHAnsi" w:cs="Arial" w:hint="default"/>
        <w:spacing w:val="-1"/>
        <w:w w:val="100"/>
        <w:sz w:val="22"/>
        <w:szCs w:val="22"/>
        <w:lang w:val="pt-PT" w:eastAsia="pt-PT" w:bidi="pt-PT"/>
      </w:rPr>
    </w:lvl>
    <w:lvl w:ilvl="3">
      <w:numFmt w:val="bullet"/>
      <w:lvlText w:val="•"/>
      <w:lvlJc w:val="left"/>
      <w:pPr>
        <w:ind w:left="1180" w:hanging="675"/>
      </w:pPr>
      <w:rPr>
        <w:rFonts w:hint="default"/>
        <w:lang w:val="pt-PT" w:eastAsia="pt-PT" w:bidi="pt-PT"/>
      </w:rPr>
    </w:lvl>
    <w:lvl w:ilvl="4">
      <w:numFmt w:val="bullet"/>
      <w:lvlText w:val="•"/>
      <w:lvlJc w:val="left"/>
      <w:pPr>
        <w:ind w:left="2429" w:hanging="675"/>
      </w:pPr>
      <w:rPr>
        <w:rFonts w:hint="default"/>
        <w:lang w:val="pt-PT" w:eastAsia="pt-PT" w:bidi="pt-PT"/>
      </w:rPr>
    </w:lvl>
    <w:lvl w:ilvl="5">
      <w:numFmt w:val="bullet"/>
      <w:lvlText w:val="•"/>
      <w:lvlJc w:val="left"/>
      <w:pPr>
        <w:ind w:left="3679" w:hanging="675"/>
      </w:pPr>
      <w:rPr>
        <w:rFonts w:hint="default"/>
        <w:lang w:val="pt-PT" w:eastAsia="pt-PT" w:bidi="pt-PT"/>
      </w:rPr>
    </w:lvl>
    <w:lvl w:ilvl="6">
      <w:numFmt w:val="bullet"/>
      <w:lvlText w:val="•"/>
      <w:lvlJc w:val="left"/>
      <w:pPr>
        <w:ind w:left="4929" w:hanging="675"/>
      </w:pPr>
      <w:rPr>
        <w:rFonts w:hint="default"/>
        <w:lang w:val="pt-PT" w:eastAsia="pt-PT" w:bidi="pt-PT"/>
      </w:rPr>
    </w:lvl>
    <w:lvl w:ilvl="7">
      <w:numFmt w:val="bullet"/>
      <w:lvlText w:val="•"/>
      <w:lvlJc w:val="left"/>
      <w:pPr>
        <w:ind w:left="6179" w:hanging="675"/>
      </w:pPr>
      <w:rPr>
        <w:rFonts w:hint="default"/>
        <w:lang w:val="pt-PT" w:eastAsia="pt-PT" w:bidi="pt-PT"/>
      </w:rPr>
    </w:lvl>
    <w:lvl w:ilvl="8">
      <w:numFmt w:val="bullet"/>
      <w:lvlText w:val="•"/>
      <w:lvlJc w:val="left"/>
      <w:pPr>
        <w:ind w:left="7429" w:hanging="675"/>
      </w:pPr>
      <w:rPr>
        <w:rFonts w:hint="default"/>
        <w:lang w:val="pt-PT" w:eastAsia="pt-PT" w:bidi="pt-PT"/>
      </w:rPr>
    </w:lvl>
  </w:abstractNum>
  <w:abstractNum w:abstractNumId="29">
    <w:nsid w:val="4F4A1511"/>
    <w:multiLevelType w:val="multilevel"/>
    <w:tmpl w:val="6D04A8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50440B0C"/>
    <w:multiLevelType w:val="hybridMultilevel"/>
    <w:tmpl w:val="02F82546"/>
    <w:lvl w:ilvl="0" w:tplc="707CA6B6">
      <w:numFmt w:val="bullet"/>
      <w:lvlText w:val="-"/>
      <w:lvlJc w:val="left"/>
      <w:pPr>
        <w:ind w:left="318" w:hanging="202"/>
      </w:pPr>
      <w:rPr>
        <w:rFonts w:ascii="Arial" w:eastAsia="Arial" w:hAnsi="Arial" w:cs="Arial" w:hint="default"/>
        <w:w w:val="100"/>
        <w:sz w:val="22"/>
        <w:szCs w:val="22"/>
        <w:lang w:val="pt-PT" w:eastAsia="pt-PT" w:bidi="pt-PT"/>
      </w:rPr>
    </w:lvl>
    <w:lvl w:ilvl="1" w:tplc="07B28246">
      <w:numFmt w:val="bullet"/>
      <w:lvlText w:val="•"/>
      <w:lvlJc w:val="left"/>
      <w:pPr>
        <w:ind w:left="1105" w:hanging="79"/>
      </w:pPr>
      <w:rPr>
        <w:rFonts w:ascii="Arial" w:eastAsia="Arial" w:hAnsi="Arial" w:cs="Arial" w:hint="default"/>
        <w:spacing w:val="-1"/>
        <w:w w:val="100"/>
        <w:sz w:val="20"/>
        <w:szCs w:val="20"/>
        <w:lang w:val="pt-PT" w:eastAsia="pt-PT" w:bidi="pt-PT"/>
      </w:rPr>
    </w:lvl>
    <w:lvl w:ilvl="2" w:tplc="340E82DE">
      <w:numFmt w:val="bullet"/>
      <w:lvlText w:val="•"/>
      <w:lvlJc w:val="left"/>
      <w:pPr>
        <w:ind w:left="2080" w:hanging="79"/>
      </w:pPr>
      <w:rPr>
        <w:rFonts w:hint="default"/>
        <w:lang w:val="pt-PT" w:eastAsia="pt-PT" w:bidi="pt-PT"/>
      </w:rPr>
    </w:lvl>
    <w:lvl w:ilvl="3" w:tplc="E5825C48">
      <w:numFmt w:val="bullet"/>
      <w:lvlText w:val="•"/>
      <w:lvlJc w:val="left"/>
      <w:pPr>
        <w:ind w:left="3061" w:hanging="79"/>
      </w:pPr>
      <w:rPr>
        <w:rFonts w:hint="default"/>
        <w:lang w:val="pt-PT" w:eastAsia="pt-PT" w:bidi="pt-PT"/>
      </w:rPr>
    </w:lvl>
    <w:lvl w:ilvl="4" w:tplc="BD643B68">
      <w:numFmt w:val="bullet"/>
      <w:lvlText w:val="•"/>
      <w:lvlJc w:val="left"/>
      <w:pPr>
        <w:ind w:left="4042" w:hanging="79"/>
      </w:pPr>
      <w:rPr>
        <w:rFonts w:hint="default"/>
        <w:lang w:val="pt-PT" w:eastAsia="pt-PT" w:bidi="pt-PT"/>
      </w:rPr>
    </w:lvl>
    <w:lvl w:ilvl="5" w:tplc="73D6505E">
      <w:numFmt w:val="bullet"/>
      <w:lvlText w:val="•"/>
      <w:lvlJc w:val="left"/>
      <w:pPr>
        <w:ind w:left="5023" w:hanging="79"/>
      </w:pPr>
      <w:rPr>
        <w:rFonts w:hint="default"/>
        <w:lang w:val="pt-PT" w:eastAsia="pt-PT" w:bidi="pt-PT"/>
      </w:rPr>
    </w:lvl>
    <w:lvl w:ilvl="6" w:tplc="B32ACA52">
      <w:numFmt w:val="bullet"/>
      <w:lvlText w:val="•"/>
      <w:lvlJc w:val="left"/>
      <w:pPr>
        <w:ind w:left="6004" w:hanging="79"/>
      </w:pPr>
      <w:rPr>
        <w:rFonts w:hint="default"/>
        <w:lang w:val="pt-PT" w:eastAsia="pt-PT" w:bidi="pt-PT"/>
      </w:rPr>
    </w:lvl>
    <w:lvl w:ilvl="7" w:tplc="62DAC8A6">
      <w:numFmt w:val="bullet"/>
      <w:lvlText w:val="•"/>
      <w:lvlJc w:val="left"/>
      <w:pPr>
        <w:ind w:left="6985" w:hanging="79"/>
      </w:pPr>
      <w:rPr>
        <w:rFonts w:hint="default"/>
        <w:lang w:val="pt-PT" w:eastAsia="pt-PT" w:bidi="pt-PT"/>
      </w:rPr>
    </w:lvl>
    <w:lvl w:ilvl="8" w:tplc="0100C5BE">
      <w:numFmt w:val="bullet"/>
      <w:lvlText w:val="•"/>
      <w:lvlJc w:val="left"/>
      <w:pPr>
        <w:ind w:left="7966" w:hanging="79"/>
      </w:pPr>
      <w:rPr>
        <w:rFonts w:hint="default"/>
        <w:lang w:val="pt-PT" w:eastAsia="pt-PT" w:bidi="pt-PT"/>
      </w:rPr>
    </w:lvl>
  </w:abstractNum>
  <w:abstractNum w:abstractNumId="31">
    <w:nsid w:val="52FC6288"/>
    <w:multiLevelType w:val="multilevel"/>
    <w:tmpl w:val="DF36BD6A"/>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32">
    <w:nsid w:val="55E50279"/>
    <w:multiLevelType w:val="hybridMultilevel"/>
    <w:tmpl w:val="1CC897F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5BA8162D"/>
    <w:multiLevelType w:val="multilevel"/>
    <w:tmpl w:val="F3B4E2C2"/>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5FC5511E"/>
    <w:multiLevelType w:val="multilevel"/>
    <w:tmpl w:val="6D04A83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62F8145D"/>
    <w:multiLevelType w:val="multilevel"/>
    <w:tmpl w:val="6BC03A7E"/>
    <w:lvl w:ilvl="0">
      <w:start w:val="1"/>
      <w:numFmt w:val="decimal"/>
      <w:lvlText w:val="%1"/>
      <w:lvlJc w:val="left"/>
      <w:pPr>
        <w:ind w:left="318" w:hanging="219"/>
      </w:pPr>
      <w:rPr>
        <w:rFonts w:ascii="Arial" w:eastAsia="Arial" w:hAnsi="Arial" w:cs="Arial" w:hint="default"/>
        <w:w w:val="100"/>
        <w:sz w:val="22"/>
        <w:szCs w:val="22"/>
        <w:lang w:val="pt-PT" w:eastAsia="pt-PT" w:bidi="pt-PT"/>
      </w:rPr>
    </w:lvl>
    <w:lvl w:ilvl="1">
      <w:start w:val="1"/>
      <w:numFmt w:val="decimal"/>
      <w:lvlText w:val="%1.%2"/>
      <w:lvlJc w:val="left"/>
      <w:pPr>
        <w:ind w:left="885" w:hanging="368"/>
      </w:pPr>
      <w:rPr>
        <w:rFonts w:ascii="Arial" w:eastAsia="Arial" w:hAnsi="Arial" w:cs="Arial" w:hint="default"/>
        <w:w w:val="100"/>
        <w:sz w:val="22"/>
        <w:szCs w:val="22"/>
        <w:lang w:val="pt-PT" w:eastAsia="pt-PT" w:bidi="pt-PT"/>
      </w:rPr>
    </w:lvl>
    <w:lvl w:ilvl="2">
      <w:numFmt w:val="bullet"/>
      <w:lvlText w:val="•"/>
      <w:lvlJc w:val="left"/>
      <w:pPr>
        <w:ind w:left="1885" w:hanging="368"/>
      </w:pPr>
      <w:rPr>
        <w:rFonts w:hint="default"/>
        <w:lang w:val="pt-PT" w:eastAsia="pt-PT" w:bidi="pt-PT"/>
      </w:rPr>
    </w:lvl>
    <w:lvl w:ilvl="3">
      <w:numFmt w:val="bullet"/>
      <w:lvlText w:val="•"/>
      <w:lvlJc w:val="left"/>
      <w:pPr>
        <w:ind w:left="2890" w:hanging="368"/>
      </w:pPr>
      <w:rPr>
        <w:rFonts w:hint="default"/>
        <w:lang w:val="pt-PT" w:eastAsia="pt-PT" w:bidi="pt-PT"/>
      </w:rPr>
    </w:lvl>
    <w:lvl w:ilvl="4">
      <w:numFmt w:val="bullet"/>
      <w:lvlText w:val="•"/>
      <w:lvlJc w:val="left"/>
      <w:pPr>
        <w:ind w:left="3896" w:hanging="368"/>
      </w:pPr>
      <w:rPr>
        <w:rFonts w:hint="default"/>
        <w:lang w:val="pt-PT" w:eastAsia="pt-PT" w:bidi="pt-PT"/>
      </w:rPr>
    </w:lvl>
    <w:lvl w:ilvl="5">
      <w:numFmt w:val="bullet"/>
      <w:lvlText w:val="•"/>
      <w:lvlJc w:val="left"/>
      <w:pPr>
        <w:ind w:left="4901" w:hanging="368"/>
      </w:pPr>
      <w:rPr>
        <w:rFonts w:hint="default"/>
        <w:lang w:val="pt-PT" w:eastAsia="pt-PT" w:bidi="pt-PT"/>
      </w:rPr>
    </w:lvl>
    <w:lvl w:ilvl="6">
      <w:numFmt w:val="bullet"/>
      <w:lvlText w:val="•"/>
      <w:lvlJc w:val="left"/>
      <w:pPr>
        <w:ind w:left="5907" w:hanging="368"/>
      </w:pPr>
      <w:rPr>
        <w:rFonts w:hint="default"/>
        <w:lang w:val="pt-PT" w:eastAsia="pt-PT" w:bidi="pt-PT"/>
      </w:rPr>
    </w:lvl>
    <w:lvl w:ilvl="7">
      <w:numFmt w:val="bullet"/>
      <w:lvlText w:val="•"/>
      <w:lvlJc w:val="left"/>
      <w:pPr>
        <w:ind w:left="6912" w:hanging="368"/>
      </w:pPr>
      <w:rPr>
        <w:rFonts w:hint="default"/>
        <w:lang w:val="pt-PT" w:eastAsia="pt-PT" w:bidi="pt-PT"/>
      </w:rPr>
    </w:lvl>
    <w:lvl w:ilvl="8">
      <w:numFmt w:val="bullet"/>
      <w:lvlText w:val="•"/>
      <w:lvlJc w:val="left"/>
      <w:pPr>
        <w:ind w:left="7917" w:hanging="368"/>
      </w:pPr>
      <w:rPr>
        <w:rFonts w:hint="default"/>
        <w:lang w:val="pt-PT" w:eastAsia="pt-PT" w:bidi="pt-PT"/>
      </w:rPr>
    </w:lvl>
  </w:abstractNum>
  <w:abstractNum w:abstractNumId="36">
    <w:nsid w:val="64DD4DA7"/>
    <w:multiLevelType w:val="multilevel"/>
    <w:tmpl w:val="53B0030C"/>
    <w:lvl w:ilvl="0">
      <w:start w:val="12"/>
      <w:numFmt w:val="decimal"/>
      <w:lvlText w:val="%1"/>
      <w:lvlJc w:val="left"/>
      <w:pPr>
        <w:ind w:left="318" w:hanging="569"/>
      </w:pPr>
      <w:rPr>
        <w:rFonts w:hint="default"/>
        <w:lang w:val="pt-PT" w:eastAsia="pt-PT" w:bidi="pt-PT"/>
      </w:rPr>
    </w:lvl>
    <w:lvl w:ilvl="1">
      <w:start w:val="4"/>
      <w:numFmt w:val="decimal"/>
      <w:lvlText w:val="%1.%2"/>
      <w:lvlJc w:val="left"/>
      <w:pPr>
        <w:ind w:left="318" w:hanging="569"/>
      </w:pPr>
      <w:rPr>
        <w:rFonts w:ascii="Arial" w:eastAsia="Arial" w:hAnsi="Arial" w:cs="Arial" w:hint="default"/>
        <w:spacing w:val="-1"/>
        <w:w w:val="100"/>
        <w:sz w:val="22"/>
        <w:szCs w:val="22"/>
        <w:lang w:val="pt-PT" w:eastAsia="pt-PT" w:bidi="pt-PT"/>
      </w:rPr>
    </w:lvl>
    <w:lvl w:ilvl="2">
      <w:numFmt w:val="bullet"/>
      <w:lvlText w:val="•"/>
      <w:lvlJc w:val="left"/>
      <w:pPr>
        <w:ind w:left="2009" w:hanging="569"/>
      </w:pPr>
      <w:rPr>
        <w:rFonts w:hint="default"/>
        <w:lang w:val="pt-PT" w:eastAsia="pt-PT" w:bidi="pt-PT"/>
      </w:rPr>
    </w:lvl>
    <w:lvl w:ilvl="3">
      <w:numFmt w:val="bullet"/>
      <w:lvlText w:val="•"/>
      <w:lvlJc w:val="left"/>
      <w:pPr>
        <w:ind w:left="2999" w:hanging="569"/>
      </w:pPr>
      <w:rPr>
        <w:rFonts w:hint="default"/>
        <w:lang w:val="pt-PT" w:eastAsia="pt-PT" w:bidi="pt-PT"/>
      </w:rPr>
    </w:lvl>
    <w:lvl w:ilvl="4">
      <w:numFmt w:val="bullet"/>
      <w:lvlText w:val="•"/>
      <w:lvlJc w:val="left"/>
      <w:pPr>
        <w:ind w:left="3989" w:hanging="569"/>
      </w:pPr>
      <w:rPr>
        <w:rFonts w:hint="default"/>
        <w:lang w:val="pt-PT" w:eastAsia="pt-PT" w:bidi="pt-PT"/>
      </w:rPr>
    </w:lvl>
    <w:lvl w:ilvl="5">
      <w:numFmt w:val="bullet"/>
      <w:lvlText w:val="•"/>
      <w:lvlJc w:val="left"/>
      <w:pPr>
        <w:ind w:left="4979" w:hanging="569"/>
      </w:pPr>
      <w:rPr>
        <w:rFonts w:hint="default"/>
        <w:lang w:val="pt-PT" w:eastAsia="pt-PT" w:bidi="pt-PT"/>
      </w:rPr>
    </w:lvl>
    <w:lvl w:ilvl="6">
      <w:numFmt w:val="bullet"/>
      <w:lvlText w:val="•"/>
      <w:lvlJc w:val="left"/>
      <w:pPr>
        <w:ind w:left="5969" w:hanging="569"/>
      </w:pPr>
      <w:rPr>
        <w:rFonts w:hint="default"/>
        <w:lang w:val="pt-PT" w:eastAsia="pt-PT" w:bidi="pt-PT"/>
      </w:rPr>
    </w:lvl>
    <w:lvl w:ilvl="7">
      <w:numFmt w:val="bullet"/>
      <w:lvlText w:val="•"/>
      <w:lvlJc w:val="left"/>
      <w:pPr>
        <w:ind w:left="6959" w:hanging="569"/>
      </w:pPr>
      <w:rPr>
        <w:rFonts w:hint="default"/>
        <w:lang w:val="pt-PT" w:eastAsia="pt-PT" w:bidi="pt-PT"/>
      </w:rPr>
    </w:lvl>
    <w:lvl w:ilvl="8">
      <w:numFmt w:val="bullet"/>
      <w:lvlText w:val="•"/>
      <w:lvlJc w:val="left"/>
      <w:pPr>
        <w:ind w:left="7949" w:hanging="569"/>
      </w:pPr>
      <w:rPr>
        <w:rFonts w:hint="default"/>
        <w:lang w:val="pt-PT" w:eastAsia="pt-PT" w:bidi="pt-PT"/>
      </w:rPr>
    </w:lvl>
  </w:abstractNum>
  <w:abstractNum w:abstractNumId="37">
    <w:nsid w:val="65960673"/>
    <w:multiLevelType w:val="multilevel"/>
    <w:tmpl w:val="40AA2678"/>
    <w:lvl w:ilvl="0">
      <w:start w:val="3"/>
      <w:numFmt w:val="decimal"/>
      <w:lvlText w:val="%1"/>
      <w:lvlJc w:val="left"/>
      <w:pPr>
        <w:ind w:left="885" w:hanging="368"/>
      </w:pPr>
      <w:rPr>
        <w:rFonts w:hint="default"/>
        <w:lang w:val="pt-PT" w:eastAsia="pt-PT" w:bidi="pt-PT"/>
      </w:rPr>
    </w:lvl>
    <w:lvl w:ilvl="1">
      <w:start w:val="1"/>
      <w:numFmt w:val="decimal"/>
      <w:lvlText w:val="%1.%2"/>
      <w:lvlJc w:val="left"/>
      <w:pPr>
        <w:ind w:left="885" w:hanging="368"/>
      </w:pPr>
      <w:rPr>
        <w:rFonts w:ascii="Arial" w:eastAsia="Arial" w:hAnsi="Arial" w:cs="Arial" w:hint="default"/>
        <w:w w:val="100"/>
        <w:sz w:val="22"/>
        <w:szCs w:val="22"/>
        <w:lang w:val="pt-PT" w:eastAsia="pt-PT" w:bidi="pt-PT"/>
      </w:rPr>
    </w:lvl>
    <w:lvl w:ilvl="2">
      <w:start w:val="1"/>
      <w:numFmt w:val="decimal"/>
      <w:lvlText w:val="%1.%2.%3"/>
      <w:lvlJc w:val="left"/>
      <w:pPr>
        <w:ind w:left="870" w:hanging="552"/>
      </w:pPr>
      <w:rPr>
        <w:rFonts w:ascii="Arial" w:eastAsia="Arial" w:hAnsi="Arial" w:cs="Arial" w:hint="default"/>
        <w:spacing w:val="-1"/>
        <w:w w:val="100"/>
        <w:sz w:val="22"/>
        <w:szCs w:val="22"/>
        <w:lang w:val="pt-PT" w:eastAsia="pt-PT" w:bidi="pt-PT"/>
      </w:rPr>
    </w:lvl>
    <w:lvl w:ilvl="3">
      <w:numFmt w:val="bullet"/>
      <w:lvlText w:val="•"/>
      <w:lvlJc w:val="left"/>
      <w:pPr>
        <w:ind w:left="3594" w:hanging="552"/>
      </w:pPr>
      <w:rPr>
        <w:rFonts w:hint="default"/>
        <w:lang w:val="pt-PT" w:eastAsia="pt-PT" w:bidi="pt-PT"/>
      </w:rPr>
    </w:lvl>
    <w:lvl w:ilvl="4">
      <w:numFmt w:val="bullet"/>
      <w:lvlText w:val="•"/>
      <w:lvlJc w:val="left"/>
      <w:pPr>
        <w:ind w:left="4499" w:hanging="552"/>
      </w:pPr>
      <w:rPr>
        <w:rFonts w:hint="default"/>
        <w:lang w:val="pt-PT" w:eastAsia="pt-PT" w:bidi="pt-PT"/>
      </w:rPr>
    </w:lvl>
    <w:lvl w:ilvl="5">
      <w:numFmt w:val="bullet"/>
      <w:lvlText w:val="•"/>
      <w:lvlJc w:val="left"/>
      <w:pPr>
        <w:ind w:left="5404" w:hanging="552"/>
      </w:pPr>
      <w:rPr>
        <w:rFonts w:hint="default"/>
        <w:lang w:val="pt-PT" w:eastAsia="pt-PT" w:bidi="pt-PT"/>
      </w:rPr>
    </w:lvl>
    <w:lvl w:ilvl="6">
      <w:numFmt w:val="bullet"/>
      <w:lvlText w:val="•"/>
      <w:lvlJc w:val="left"/>
      <w:pPr>
        <w:ind w:left="6309" w:hanging="552"/>
      </w:pPr>
      <w:rPr>
        <w:rFonts w:hint="default"/>
        <w:lang w:val="pt-PT" w:eastAsia="pt-PT" w:bidi="pt-PT"/>
      </w:rPr>
    </w:lvl>
    <w:lvl w:ilvl="7">
      <w:numFmt w:val="bullet"/>
      <w:lvlText w:val="•"/>
      <w:lvlJc w:val="left"/>
      <w:pPr>
        <w:ind w:left="7214" w:hanging="552"/>
      </w:pPr>
      <w:rPr>
        <w:rFonts w:hint="default"/>
        <w:lang w:val="pt-PT" w:eastAsia="pt-PT" w:bidi="pt-PT"/>
      </w:rPr>
    </w:lvl>
    <w:lvl w:ilvl="8">
      <w:numFmt w:val="bullet"/>
      <w:lvlText w:val="•"/>
      <w:lvlJc w:val="left"/>
      <w:pPr>
        <w:ind w:left="8119" w:hanging="552"/>
      </w:pPr>
      <w:rPr>
        <w:rFonts w:hint="default"/>
        <w:lang w:val="pt-PT" w:eastAsia="pt-PT" w:bidi="pt-PT"/>
      </w:rPr>
    </w:lvl>
  </w:abstractNum>
  <w:abstractNum w:abstractNumId="38">
    <w:nsid w:val="692E5932"/>
    <w:multiLevelType w:val="multilevel"/>
    <w:tmpl w:val="534E2F8C"/>
    <w:lvl w:ilvl="0">
      <w:start w:val="6"/>
      <w:numFmt w:val="decimal"/>
      <w:lvlText w:val="%1"/>
      <w:lvlJc w:val="left"/>
      <w:pPr>
        <w:ind w:left="318" w:hanging="521"/>
      </w:pPr>
      <w:rPr>
        <w:rFonts w:hint="default"/>
        <w:lang w:val="pt-PT" w:eastAsia="pt-PT" w:bidi="pt-PT"/>
      </w:rPr>
    </w:lvl>
    <w:lvl w:ilvl="1">
      <w:start w:val="11"/>
      <w:numFmt w:val="decimal"/>
      <w:lvlText w:val="%1.%2"/>
      <w:lvlJc w:val="left"/>
      <w:pPr>
        <w:ind w:left="318" w:hanging="521"/>
      </w:pPr>
      <w:rPr>
        <w:rFonts w:ascii="Arial" w:eastAsia="Arial" w:hAnsi="Arial" w:cs="Arial" w:hint="default"/>
        <w:w w:val="100"/>
        <w:sz w:val="22"/>
        <w:szCs w:val="22"/>
        <w:lang w:val="pt-PT" w:eastAsia="pt-PT" w:bidi="pt-PT"/>
      </w:rPr>
    </w:lvl>
    <w:lvl w:ilvl="2">
      <w:start w:val="1"/>
      <w:numFmt w:val="decimal"/>
      <w:lvlText w:val="%1.%2.%3"/>
      <w:lvlJc w:val="left"/>
      <w:pPr>
        <w:ind w:left="318" w:hanging="687"/>
      </w:pPr>
      <w:rPr>
        <w:rFonts w:ascii="Arial" w:eastAsia="Arial" w:hAnsi="Arial" w:cs="Arial" w:hint="default"/>
        <w:w w:val="100"/>
        <w:sz w:val="22"/>
        <w:szCs w:val="22"/>
        <w:lang w:val="pt-PT" w:eastAsia="pt-PT" w:bidi="pt-PT"/>
      </w:rPr>
    </w:lvl>
    <w:lvl w:ilvl="3">
      <w:numFmt w:val="bullet"/>
      <w:lvlText w:val="•"/>
      <w:lvlJc w:val="left"/>
      <w:pPr>
        <w:ind w:left="3202" w:hanging="687"/>
      </w:pPr>
      <w:rPr>
        <w:rFonts w:hint="default"/>
        <w:lang w:val="pt-PT" w:eastAsia="pt-PT" w:bidi="pt-PT"/>
      </w:rPr>
    </w:lvl>
    <w:lvl w:ilvl="4">
      <w:numFmt w:val="bullet"/>
      <w:lvlText w:val="•"/>
      <w:lvlJc w:val="left"/>
      <w:pPr>
        <w:ind w:left="4163" w:hanging="687"/>
      </w:pPr>
      <w:rPr>
        <w:rFonts w:hint="default"/>
        <w:lang w:val="pt-PT" w:eastAsia="pt-PT" w:bidi="pt-PT"/>
      </w:rPr>
    </w:lvl>
    <w:lvl w:ilvl="5">
      <w:numFmt w:val="bullet"/>
      <w:lvlText w:val="•"/>
      <w:lvlJc w:val="left"/>
      <w:pPr>
        <w:ind w:left="5124" w:hanging="687"/>
      </w:pPr>
      <w:rPr>
        <w:rFonts w:hint="default"/>
        <w:lang w:val="pt-PT" w:eastAsia="pt-PT" w:bidi="pt-PT"/>
      </w:rPr>
    </w:lvl>
    <w:lvl w:ilvl="6">
      <w:numFmt w:val="bullet"/>
      <w:lvlText w:val="•"/>
      <w:lvlJc w:val="left"/>
      <w:pPr>
        <w:ind w:left="6085" w:hanging="687"/>
      </w:pPr>
      <w:rPr>
        <w:rFonts w:hint="default"/>
        <w:lang w:val="pt-PT" w:eastAsia="pt-PT" w:bidi="pt-PT"/>
      </w:rPr>
    </w:lvl>
    <w:lvl w:ilvl="7">
      <w:numFmt w:val="bullet"/>
      <w:lvlText w:val="•"/>
      <w:lvlJc w:val="left"/>
      <w:pPr>
        <w:ind w:left="7046" w:hanging="687"/>
      </w:pPr>
      <w:rPr>
        <w:rFonts w:hint="default"/>
        <w:lang w:val="pt-PT" w:eastAsia="pt-PT" w:bidi="pt-PT"/>
      </w:rPr>
    </w:lvl>
    <w:lvl w:ilvl="8">
      <w:numFmt w:val="bullet"/>
      <w:lvlText w:val="•"/>
      <w:lvlJc w:val="left"/>
      <w:pPr>
        <w:ind w:left="8007" w:hanging="687"/>
      </w:pPr>
      <w:rPr>
        <w:rFonts w:hint="default"/>
        <w:lang w:val="pt-PT" w:eastAsia="pt-PT" w:bidi="pt-PT"/>
      </w:rPr>
    </w:lvl>
  </w:abstractNum>
  <w:abstractNum w:abstractNumId="39">
    <w:nsid w:val="6B0915CE"/>
    <w:multiLevelType w:val="multilevel"/>
    <w:tmpl w:val="94FAD34A"/>
    <w:lvl w:ilvl="0">
      <w:start w:val="4"/>
      <w:numFmt w:val="decimal"/>
      <w:lvlText w:val="%1"/>
      <w:lvlJc w:val="left"/>
      <w:pPr>
        <w:ind w:left="318" w:hanging="420"/>
      </w:pPr>
      <w:rPr>
        <w:rFonts w:hint="default"/>
        <w:lang w:val="pt-PT" w:eastAsia="pt-PT" w:bidi="pt-PT"/>
      </w:rPr>
    </w:lvl>
    <w:lvl w:ilvl="1">
      <w:start w:val="1"/>
      <w:numFmt w:val="decimal"/>
      <w:lvlText w:val="%1.%2"/>
      <w:lvlJc w:val="left"/>
      <w:pPr>
        <w:ind w:left="318" w:hanging="420"/>
      </w:pPr>
      <w:rPr>
        <w:rFonts w:ascii="Arial" w:eastAsia="Arial" w:hAnsi="Arial" w:cs="Arial" w:hint="default"/>
        <w:spacing w:val="-1"/>
        <w:w w:val="100"/>
        <w:sz w:val="22"/>
        <w:szCs w:val="22"/>
        <w:lang w:val="pt-PT" w:eastAsia="pt-PT" w:bidi="pt-PT"/>
      </w:rPr>
    </w:lvl>
    <w:lvl w:ilvl="2">
      <w:numFmt w:val="bullet"/>
      <w:lvlText w:val="•"/>
      <w:lvlJc w:val="left"/>
      <w:pPr>
        <w:ind w:left="2241" w:hanging="420"/>
      </w:pPr>
      <w:rPr>
        <w:rFonts w:hint="default"/>
        <w:lang w:val="pt-PT" w:eastAsia="pt-PT" w:bidi="pt-PT"/>
      </w:rPr>
    </w:lvl>
    <w:lvl w:ilvl="3">
      <w:numFmt w:val="bullet"/>
      <w:lvlText w:val="•"/>
      <w:lvlJc w:val="left"/>
      <w:pPr>
        <w:ind w:left="3202" w:hanging="420"/>
      </w:pPr>
      <w:rPr>
        <w:rFonts w:hint="default"/>
        <w:lang w:val="pt-PT" w:eastAsia="pt-PT" w:bidi="pt-PT"/>
      </w:rPr>
    </w:lvl>
    <w:lvl w:ilvl="4">
      <w:numFmt w:val="bullet"/>
      <w:lvlText w:val="•"/>
      <w:lvlJc w:val="left"/>
      <w:pPr>
        <w:ind w:left="4163" w:hanging="420"/>
      </w:pPr>
      <w:rPr>
        <w:rFonts w:hint="default"/>
        <w:lang w:val="pt-PT" w:eastAsia="pt-PT" w:bidi="pt-PT"/>
      </w:rPr>
    </w:lvl>
    <w:lvl w:ilvl="5">
      <w:numFmt w:val="bullet"/>
      <w:lvlText w:val="•"/>
      <w:lvlJc w:val="left"/>
      <w:pPr>
        <w:ind w:left="5124" w:hanging="420"/>
      </w:pPr>
      <w:rPr>
        <w:rFonts w:hint="default"/>
        <w:lang w:val="pt-PT" w:eastAsia="pt-PT" w:bidi="pt-PT"/>
      </w:rPr>
    </w:lvl>
    <w:lvl w:ilvl="6">
      <w:numFmt w:val="bullet"/>
      <w:lvlText w:val="•"/>
      <w:lvlJc w:val="left"/>
      <w:pPr>
        <w:ind w:left="6085" w:hanging="420"/>
      </w:pPr>
      <w:rPr>
        <w:rFonts w:hint="default"/>
        <w:lang w:val="pt-PT" w:eastAsia="pt-PT" w:bidi="pt-PT"/>
      </w:rPr>
    </w:lvl>
    <w:lvl w:ilvl="7">
      <w:numFmt w:val="bullet"/>
      <w:lvlText w:val="•"/>
      <w:lvlJc w:val="left"/>
      <w:pPr>
        <w:ind w:left="7046" w:hanging="420"/>
      </w:pPr>
      <w:rPr>
        <w:rFonts w:hint="default"/>
        <w:lang w:val="pt-PT" w:eastAsia="pt-PT" w:bidi="pt-PT"/>
      </w:rPr>
    </w:lvl>
    <w:lvl w:ilvl="8">
      <w:numFmt w:val="bullet"/>
      <w:lvlText w:val="•"/>
      <w:lvlJc w:val="left"/>
      <w:pPr>
        <w:ind w:left="8007" w:hanging="420"/>
      </w:pPr>
      <w:rPr>
        <w:rFonts w:hint="default"/>
        <w:lang w:val="pt-PT" w:eastAsia="pt-PT" w:bidi="pt-PT"/>
      </w:rPr>
    </w:lvl>
  </w:abstractNum>
  <w:abstractNum w:abstractNumId="40">
    <w:nsid w:val="72F74464"/>
    <w:multiLevelType w:val="multilevel"/>
    <w:tmpl w:val="3858E4D6"/>
    <w:lvl w:ilvl="0">
      <w:start w:val="5"/>
      <w:numFmt w:val="decimal"/>
      <w:lvlText w:val="%1"/>
      <w:lvlJc w:val="left"/>
      <w:pPr>
        <w:ind w:left="318" w:hanging="538"/>
      </w:pPr>
      <w:rPr>
        <w:rFonts w:hint="default"/>
        <w:lang w:val="pt-PT" w:eastAsia="pt-PT" w:bidi="pt-PT"/>
      </w:rPr>
    </w:lvl>
    <w:lvl w:ilvl="1">
      <w:start w:val="11"/>
      <w:numFmt w:val="decimal"/>
      <w:lvlText w:val="%1.%2"/>
      <w:lvlJc w:val="left"/>
      <w:pPr>
        <w:ind w:left="318" w:hanging="538"/>
      </w:pPr>
      <w:rPr>
        <w:rFonts w:ascii="Arial" w:eastAsia="Arial" w:hAnsi="Arial" w:cs="Arial" w:hint="default"/>
        <w:w w:val="100"/>
        <w:sz w:val="22"/>
        <w:szCs w:val="22"/>
        <w:lang w:val="pt-PT" w:eastAsia="pt-PT" w:bidi="pt-PT"/>
      </w:rPr>
    </w:lvl>
    <w:lvl w:ilvl="2">
      <w:start w:val="1"/>
      <w:numFmt w:val="decimal"/>
      <w:lvlText w:val="%1.%2.%3"/>
      <w:lvlJc w:val="left"/>
      <w:pPr>
        <w:ind w:left="318" w:hanging="725"/>
      </w:pPr>
      <w:rPr>
        <w:rFonts w:ascii="Arial" w:eastAsia="Arial" w:hAnsi="Arial" w:cs="Arial" w:hint="default"/>
        <w:spacing w:val="-1"/>
        <w:w w:val="100"/>
        <w:sz w:val="22"/>
        <w:szCs w:val="22"/>
        <w:lang w:val="pt-PT" w:eastAsia="pt-PT" w:bidi="pt-PT"/>
      </w:rPr>
    </w:lvl>
    <w:lvl w:ilvl="3">
      <w:numFmt w:val="bullet"/>
      <w:lvlText w:val="•"/>
      <w:lvlJc w:val="left"/>
      <w:pPr>
        <w:ind w:left="3202" w:hanging="725"/>
      </w:pPr>
      <w:rPr>
        <w:rFonts w:hint="default"/>
        <w:lang w:val="pt-PT" w:eastAsia="pt-PT" w:bidi="pt-PT"/>
      </w:rPr>
    </w:lvl>
    <w:lvl w:ilvl="4">
      <w:numFmt w:val="bullet"/>
      <w:lvlText w:val="•"/>
      <w:lvlJc w:val="left"/>
      <w:pPr>
        <w:ind w:left="4163" w:hanging="725"/>
      </w:pPr>
      <w:rPr>
        <w:rFonts w:hint="default"/>
        <w:lang w:val="pt-PT" w:eastAsia="pt-PT" w:bidi="pt-PT"/>
      </w:rPr>
    </w:lvl>
    <w:lvl w:ilvl="5">
      <w:numFmt w:val="bullet"/>
      <w:lvlText w:val="•"/>
      <w:lvlJc w:val="left"/>
      <w:pPr>
        <w:ind w:left="5124" w:hanging="725"/>
      </w:pPr>
      <w:rPr>
        <w:rFonts w:hint="default"/>
        <w:lang w:val="pt-PT" w:eastAsia="pt-PT" w:bidi="pt-PT"/>
      </w:rPr>
    </w:lvl>
    <w:lvl w:ilvl="6">
      <w:numFmt w:val="bullet"/>
      <w:lvlText w:val="•"/>
      <w:lvlJc w:val="left"/>
      <w:pPr>
        <w:ind w:left="6085" w:hanging="725"/>
      </w:pPr>
      <w:rPr>
        <w:rFonts w:hint="default"/>
        <w:lang w:val="pt-PT" w:eastAsia="pt-PT" w:bidi="pt-PT"/>
      </w:rPr>
    </w:lvl>
    <w:lvl w:ilvl="7">
      <w:numFmt w:val="bullet"/>
      <w:lvlText w:val="•"/>
      <w:lvlJc w:val="left"/>
      <w:pPr>
        <w:ind w:left="7046" w:hanging="725"/>
      </w:pPr>
      <w:rPr>
        <w:rFonts w:hint="default"/>
        <w:lang w:val="pt-PT" w:eastAsia="pt-PT" w:bidi="pt-PT"/>
      </w:rPr>
    </w:lvl>
    <w:lvl w:ilvl="8">
      <w:numFmt w:val="bullet"/>
      <w:lvlText w:val="•"/>
      <w:lvlJc w:val="left"/>
      <w:pPr>
        <w:ind w:left="8007" w:hanging="725"/>
      </w:pPr>
      <w:rPr>
        <w:rFonts w:hint="default"/>
        <w:lang w:val="pt-PT" w:eastAsia="pt-PT" w:bidi="pt-PT"/>
      </w:rPr>
    </w:lvl>
  </w:abstractNum>
  <w:abstractNum w:abstractNumId="41">
    <w:nsid w:val="77C343B5"/>
    <w:multiLevelType w:val="multilevel"/>
    <w:tmpl w:val="D73E099E"/>
    <w:lvl w:ilvl="0">
      <w:start w:val="2"/>
      <w:numFmt w:val="decimal"/>
      <w:lvlText w:val="%1"/>
      <w:lvlJc w:val="left"/>
      <w:pPr>
        <w:ind w:left="746" w:hanging="399"/>
      </w:pPr>
      <w:rPr>
        <w:rFonts w:hint="default"/>
        <w:lang w:val="pt-PT" w:eastAsia="pt-PT" w:bidi="pt-PT"/>
      </w:rPr>
    </w:lvl>
    <w:lvl w:ilvl="1">
      <w:start w:val="2"/>
      <w:numFmt w:val="decimal"/>
      <w:lvlText w:val="%1.%2"/>
      <w:lvlJc w:val="left"/>
      <w:pPr>
        <w:ind w:left="541" w:hanging="399"/>
      </w:pPr>
      <w:rPr>
        <w:rFonts w:asciiTheme="majorHAnsi" w:eastAsia="Arial" w:hAnsiTheme="majorHAnsi" w:cs="Arial" w:hint="default"/>
        <w:w w:val="100"/>
        <w:sz w:val="22"/>
        <w:szCs w:val="22"/>
        <w:lang w:val="pt-PT" w:eastAsia="pt-PT" w:bidi="pt-PT"/>
      </w:rPr>
    </w:lvl>
    <w:lvl w:ilvl="2">
      <w:numFmt w:val="bullet"/>
      <w:lvlText w:val="•"/>
      <w:lvlJc w:val="left"/>
      <w:pPr>
        <w:ind w:left="2577" w:hanging="399"/>
      </w:pPr>
      <w:rPr>
        <w:rFonts w:hint="default"/>
        <w:lang w:val="pt-PT" w:eastAsia="pt-PT" w:bidi="pt-PT"/>
      </w:rPr>
    </w:lvl>
    <w:lvl w:ilvl="3">
      <w:numFmt w:val="bullet"/>
      <w:lvlText w:val="•"/>
      <w:lvlJc w:val="left"/>
      <w:pPr>
        <w:ind w:left="3496" w:hanging="399"/>
      </w:pPr>
      <w:rPr>
        <w:rFonts w:hint="default"/>
        <w:lang w:val="pt-PT" w:eastAsia="pt-PT" w:bidi="pt-PT"/>
      </w:rPr>
    </w:lvl>
    <w:lvl w:ilvl="4">
      <w:numFmt w:val="bullet"/>
      <w:lvlText w:val="•"/>
      <w:lvlJc w:val="left"/>
      <w:pPr>
        <w:ind w:left="4415" w:hanging="399"/>
      </w:pPr>
      <w:rPr>
        <w:rFonts w:hint="default"/>
        <w:lang w:val="pt-PT" w:eastAsia="pt-PT" w:bidi="pt-PT"/>
      </w:rPr>
    </w:lvl>
    <w:lvl w:ilvl="5">
      <w:numFmt w:val="bullet"/>
      <w:lvlText w:val="•"/>
      <w:lvlJc w:val="left"/>
      <w:pPr>
        <w:ind w:left="5334" w:hanging="399"/>
      </w:pPr>
      <w:rPr>
        <w:rFonts w:hint="default"/>
        <w:lang w:val="pt-PT" w:eastAsia="pt-PT" w:bidi="pt-PT"/>
      </w:rPr>
    </w:lvl>
    <w:lvl w:ilvl="6">
      <w:numFmt w:val="bullet"/>
      <w:lvlText w:val="•"/>
      <w:lvlJc w:val="left"/>
      <w:pPr>
        <w:ind w:left="6253" w:hanging="399"/>
      </w:pPr>
      <w:rPr>
        <w:rFonts w:hint="default"/>
        <w:lang w:val="pt-PT" w:eastAsia="pt-PT" w:bidi="pt-PT"/>
      </w:rPr>
    </w:lvl>
    <w:lvl w:ilvl="7">
      <w:numFmt w:val="bullet"/>
      <w:lvlText w:val="•"/>
      <w:lvlJc w:val="left"/>
      <w:pPr>
        <w:ind w:left="7172" w:hanging="399"/>
      </w:pPr>
      <w:rPr>
        <w:rFonts w:hint="default"/>
        <w:lang w:val="pt-PT" w:eastAsia="pt-PT" w:bidi="pt-PT"/>
      </w:rPr>
    </w:lvl>
    <w:lvl w:ilvl="8">
      <w:numFmt w:val="bullet"/>
      <w:lvlText w:val="•"/>
      <w:lvlJc w:val="left"/>
      <w:pPr>
        <w:ind w:left="8091" w:hanging="399"/>
      </w:pPr>
      <w:rPr>
        <w:rFonts w:hint="default"/>
        <w:lang w:val="pt-PT" w:eastAsia="pt-PT" w:bidi="pt-PT"/>
      </w:rPr>
    </w:lvl>
  </w:abstractNum>
  <w:abstractNum w:abstractNumId="42">
    <w:nsid w:val="79626454"/>
    <w:multiLevelType w:val="hybridMultilevel"/>
    <w:tmpl w:val="79367D8C"/>
    <w:lvl w:ilvl="0" w:tplc="C180D642">
      <w:numFmt w:val="bullet"/>
      <w:lvlText w:val=""/>
      <w:lvlJc w:val="left"/>
      <w:pPr>
        <w:ind w:left="1107" w:hanging="103"/>
      </w:pPr>
      <w:rPr>
        <w:rFonts w:ascii="Symbol" w:eastAsia="Symbol" w:hAnsi="Symbol" w:cs="Symbol" w:hint="default"/>
        <w:spacing w:val="-1"/>
        <w:w w:val="100"/>
        <w:sz w:val="20"/>
        <w:szCs w:val="20"/>
        <w:lang w:val="pt-PT" w:eastAsia="pt-PT" w:bidi="pt-PT"/>
      </w:rPr>
    </w:lvl>
    <w:lvl w:ilvl="1" w:tplc="5A329A16">
      <w:numFmt w:val="bullet"/>
      <w:lvlText w:val="•"/>
      <w:lvlJc w:val="left"/>
      <w:pPr>
        <w:ind w:left="1982" w:hanging="103"/>
      </w:pPr>
      <w:rPr>
        <w:rFonts w:hint="default"/>
        <w:lang w:val="pt-PT" w:eastAsia="pt-PT" w:bidi="pt-PT"/>
      </w:rPr>
    </w:lvl>
    <w:lvl w:ilvl="2" w:tplc="C0749AD6">
      <w:numFmt w:val="bullet"/>
      <w:lvlText w:val="•"/>
      <w:lvlJc w:val="left"/>
      <w:pPr>
        <w:ind w:left="2865" w:hanging="103"/>
      </w:pPr>
      <w:rPr>
        <w:rFonts w:hint="default"/>
        <w:lang w:val="pt-PT" w:eastAsia="pt-PT" w:bidi="pt-PT"/>
      </w:rPr>
    </w:lvl>
    <w:lvl w:ilvl="3" w:tplc="A24A7D9C">
      <w:numFmt w:val="bullet"/>
      <w:lvlText w:val="•"/>
      <w:lvlJc w:val="left"/>
      <w:pPr>
        <w:ind w:left="3748" w:hanging="103"/>
      </w:pPr>
      <w:rPr>
        <w:rFonts w:hint="default"/>
        <w:lang w:val="pt-PT" w:eastAsia="pt-PT" w:bidi="pt-PT"/>
      </w:rPr>
    </w:lvl>
    <w:lvl w:ilvl="4" w:tplc="3612B13C">
      <w:numFmt w:val="bullet"/>
      <w:lvlText w:val="•"/>
      <w:lvlJc w:val="left"/>
      <w:pPr>
        <w:ind w:left="4631" w:hanging="103"/>
      </w:pPr>
      <w:rPr>
        <w:rFonts w:hint="default"/>
        <w:lang w:val="pt-PT" w:eastAsia="pt-PT" w:bidi="pt-PT"/>
      </w:rPr>
    </w:lvl>
    <w:lvl w:ilvl="5" w:tplc="FC9212B4">
      <w:numFmt w:val="bullet"/>
      <w:lvlText w:val="•"/>
      <w:lvlJc w:val="left"/>
      <w:pPr>
        <w:ind w:left="5514" w:hanging="103"/>
      </w:pPr>
      <w:rPr>
        <w:rFonts w:hint="default"/>
        <w:lang w:val="pt-PT" w:eastAsia="pt-PT" w:bidi="pt-PT"/>
      </w:rPr>
    </w:lvl>
    <w:lvl w:ilvl="6" w:tplc="04160720">
      <w:numFmt w:val="bullet"/>
      <w:lvlText w:val="•"/>
      <w:lvlJc w:val="left"/>
      <w:pPr>
        <w:ind w:left="6397" w:hanging="103"/>
      </w:pPr>
      <w:rPr>
        <w:rFonts w:hint="default"/>
        <w:lang w:val="pt-PT" w:eastAsia="pt-PT" w:bidi="pt-PT"/>
      </w:rPr>
    </w:lvl>
    <w:lvl w:ilvl="7" w:tplc="AD7017A2">
      <w:numFmt w:val="bullet"/>
      <w:lvlText w:val="•"/>
      <w:lvlJc w:val="left"/>
      <w:pPr>
        <w:ind w:left="7280" w:hanging="103"/>
      </w:pPr>
      <w:rPr>
        <w:rFonts w:hint="default"/>
        <w:lang w:val="pt-PT" w:eastAsia="pt-PT" w:bidi="pt-PT"/>
      </w:rPr>
    </w:lvl>
    <w:lvl w:ilvl="8" w:tplc="ECFAB18A">
      <w:numFmt w:val="bullet"/>
      <w:lvlText w:val="•"/>
      <w:lvlJc w:val="left"/>
      <w:pPr>
        <w:ind w:left="8163" w:hanging="103"/>
      </w:pPr>
      <w:rPr>
        <w:rFonts w:hint="default"/>
        <w:lang w:val="pt-PT" w:eastAsia="pt-PT" w:bidi="pt-PT"/>
      </w:rPr>
    </w:lvl>
  </w:abstractNum>
  <w:abstractNum w:abstractNumId="43">
    <w:nsid w:val="796C7ABB"/>
    <w:multiLevelType w:val="multilevel"/>
    <w:tmpl w:val="8AEE30F8"/>
    <w:lvl w:ilvl="0">
      <w:start w:val="1"/>
      <w:numFmt w:val="decimal"/>
      <w:lvlText w:val="%1"/>
      <w:lvlJc w:val="left"/>
      <w:pPr>
        <w:ind w:left="318" w:hanging="180"/>
      </w:pPr>
      <w:rPr>
        <w:rFonts w:ascii="Arial" w:eastAsia="Arial" w:hAnsi="Arial" w:cs="Arial" w:hint="default"/>
        <w:w w:val="100"/>
        <w:sz w:val="22"/>
        <w:szCs w:val="22"/>
        <w:lang w:val="pt-PT" w:eastAsia="pt-PT" w:bidi="pt-PT"/>
      </w:rPr>
    </w:lvl>
    <w:lvl w:ilvl="1">
      <w:start w:val="1"/>
      <w:numFmt w:val="decimal"/>
      <w:lvlText w:val="%1.%2"/>
      <w:lvlJc w:val="left"/>
      <w:pPr>
        <w:ind w:left="885" w:hanging="360"/>
      </w:pPr>
      <w:rPr>
        <w:rFonts w:ascii="Arial" w:eastAsia="Arial" w:hAnsi="Arial" w:cs="Arial" w:hint="default"/>
        <w:w w:val="100"/>
        <w:sz w:val="22"/>
        <w:szCs w:val="22"/>
        <w:lang w:val="pt-PT" w:eastAsia="pt-PT" w:bidi="pt-PT"/>
      </w:rPr>
    </w:lvl>
    <w:lvl w:ilvl="2">
      <w:numFmt w:val="bullet"/>
      <w:lvlText w:val="•"/>
      <w:lvlJc w:val="left"/>
      <w:pPr>
        <w:ind w:left="1020" w:hanging="360"/>
      </w:pPr>
      <w:rPr>
        <w:rFonts w:hint="default"/>
        <w:lang w:val="pt-PT" w:eastAsia="pt-PT" w:bidi="pt-PT"/>
      </w:rPr>
    </w:lvl>
    <w:lvl w:ilvl="3">
      <w:numFmt w:val="bullet"/>
      <w:lvlText w:val="•"/>
      <w:lvlJc w:val="left"/>
      <w:pPr>
        <w:ind w:left="2133" w:hanging="360"/>
      </w:pPr>
      <w:rPr>
        <w:rFonts w:hint="default"/>
        <w:lang w:val="pt-PT" w:eastAsia="pt-PT" w:bidi="pt-PT"/>
      </w:rPr>
    </w:lvl>
    <w:lvl w:ilvl="4">
      <w:numFmt w:val="bullet"/>
      <w:lvlText w:val="•"/>
      <w:lvlJc w:val="left"/>
      <w:pPr>
        <w:ind w:left="3247" w:hanging="360"/>
      </w:pPr>
      <w:rPr>
        <w:rFonts w:hint="default"/>
        <w:lang w:val="pt-PT" w:eastAsia="pt-PT" w:bidi="pt-PT"/>
      </w:rPr>
    </w:lvl>
    <w:lvl w:ilvl="5">
      <w:numFmt w:val="bullet"/>
      <w:lvlText w:val="•"/>
      <w:lvlJc w:val="left"/>
      <w:pPr>
        <w:ind w:left="4360" w:hanging="360"/>
      </w:pPr>
      <w:rPr>
        <w:rFonts w:hint="default"/>
        <w:lang w:val="pt-PT" w:eastAsia="pt-PT" w:bidi="pt-PT"/>
      </w:rPr>
    </w:lvl>
    <w:lvl w:ilvl="6">
      <w:numFmt w:val="bullet"/>
      <w:lvlText w:val="•"/>
      <w:lvlJc w:val="left"/>
      <w:pPr>
        <w:ind w:left="5474" w:hanging="360"/>
      </w:pPr>
      <w:rPr>
        <w:rFonts w:hint="default"/>
        <w:lang w:val="pt-PT" w:eastAsia="pt-PT" w:bidi="pt-PT"/>
      </w:rPr>
    </w:lvl>
    <w:lvl w:ilvl="7">
      <w:numFmt w:val="bullet"/>
      <w:lvlText w:val="•"/>
      <w:lvlJc w:val="left"/>
      <w:pPr>
        <w:ind w:left="6588" w:hanging="360"/>
      </w:pPr>
      <w:rPr>
        <w:rFonts w:hint="default"/>
        <w:lang w:val="pt-PT" w:eastAsia="pt-PT" w:bidi="pt-PT"/>
      </w:rPr>
    </w:lvl>
    <w:lvl w:ilvl="8">
      <w:numFmt w:val="bullet"/>
      <w:lvlText w:val="•"/>
      <w:lvlJc w:val="left"/>
      <w:pPr>
        <w:ind w:left="7701" w:hanging="360"/>
      </w:pPr>
      <w:rPr>
        <w:rFonts w:hint="default"/>
        <w:lang w:val="pt-PT" w:eastAsia="pt-PT" w:bidi="pt-PT"/>
      </w:rPr>
    </w:lvl>
  </w:abstractNum>
  <w:abstractNum w:abstractNumId="44">
    <w:nsid w:val="79EC1912"/>
    <w:multiLevelType w:val="hybridMultilevel"/>
    <w:tmpl w:val="22B493EE"/>
    <w:lvl w:ilvl="0" w:tplc="83549A5C">
      <w:start w:val="1"/>
      <w:numFmt w:val="upperRoman"/>
      <w:lvlText w:val="%1."/>
      <w:lvlJc w:val="left"/>
      <w:pPr>
        <w:ind w:left="318" w:hanging="567"/>
      </w:pPr>
      <w:rPr>
        <w:rFonts w:asciiTheme="majorHAnsi" w:eastAsia="Arial" w:hAnsiTheme="majorHAnsi" w:cs="Arial" w:hint="default"/>
        <w:spacing w:val="0"/>
        <w:w w:val="100"/>
        <w:sz w:val="22"/>
        <w:szCs w:val="22"/>
        <w:lang w:val="pt-PT" w:eastAsia="pt-PT" w:bidi="pt-PT"/>
      </w:rPr>
    </w:lvl>
    <w:lvl w:ilvl="1" w:tplc="92E84886">
      <w:numFmt w:val="bullet"/>
      <w:lvlText w:val="•"/>
      <w:lvlJc w:val="left"/>
      <w:pPr>
        <w:ind w:left="1280" w:hanging="567"/>
      </w:pPr>
      <w:rPr>
        <w:rFonts w:hint="default"/>
        <w:lang w:val="pt-PT" w:eastAsia="pt-PT" w:bidi="pt-PT"/>
      </w:rPr>
    </w:lvl>
    <w:lvl w:ilvl="2" w:tplc="A9941582">
      <w:numFmt w:val="bullet"/>
      <w:lvlText w:val="•"/>
      <w:lvlJc w:val="left"/>
      <w:pPr>
        <w:ind w:left="2241" w:hanging="567"/>
      </w:pPr>
      <w:rPr>
        <w:rFonts w:hint="default"/>
        <w:lang w:val="pt-PT" w:eastAsia="pt-PT" w:bidi="pt-PT"/>
      </w:rPr>
    </w:lvl>
    <w:lvl w:ilvl="3" w:tplc="5C801356">
      <w:numFmt w:val="bullet"/>
      <w:lvlText w:val="•"/>
      <w:lvlJc w:val="left"/>
      <w:pPr>
        <w:ind w:left="3202" w:hanging="567"/>
      </w:pPr>
      <w:rPr>
        <w:rFonts w:hint="default"/>
        <w:lang w:val="pt-PT" w:eastAsia="pt-PT" w:bidi="pt-PT"/>
      </w:rPr>
    </w:lvl>
    <w:lvl w:ilvl="4" w:tplc="4C5837DC">
      <w:numFmt w:val="bullet"/>
      <w:lvlText w:val="•"/>
      <w:lvlJc w:val="left"/>
      <w:pPr>
        <w:ind w:left="4163" w:hanging="567"/>
      </w:pPr>
      <w:rPr>
        <w:rFonts w:hint="default"/>
        <w:lang w:val="pt-PT" w:eastAsia="pt-PT" w:bidi="pt-PT"/>
      </w:rPr>
    </w:lvl>
    <w:lvl w:ilvl="5" w:tplc="660AFE38">
      <w:numFmt w:val="bullet"/>
      <w:lvlText w:val="•"/>
      <w:lvlJc w:val="left"/>
      <w:pPr>
        <w:ind w:left="5124" w:hanging="567"/>
      </w:pPr>
      <w:rPr>
        <w:rFonts w:hint="default"/>
        <w:lang w:val="pt-PT" w:eastAsia="pt-PT" w:bidi="pt-PT"/>
      </w:rPr>
    </w:lvl>
    <w:lvl w:ilvl="6" w:tplc="721AE824">
      <w:numFmt w:val="bullet"/>
      <w:lvlText w:val="•"/>
      <w:lvlJc w:val="left"/>
      <w:pPr>
        <w:ind w:left="6085" w:hanging="567"/>
      </w:pPr>
      <w:rPr>
        <w:rFonts w:hint="default"/>
        <w:lang w:val="pt-PT" w:eastAsia="pt-PT" w:bidi="pt-PT"/>
      </w:rPr>
    </w:lvl>
    <w:lvl w:ilvl="7" w:tplc="47EC9B1C">
      <w:numFmt w:val="bullet"/>
      <w:lvlText w:val="•"/>
      <w:lvlJc w:val="left"/>
      <w:pPr>
        <w:ind w:left="7046" w:hanging="567"/>
      </w:pPr>
      <w:rPr>
        <w:rFonts w:hint="default"/>
        <w:lang w:val="pt-PT" w:eastAsia="pt-PT" w:bidi="pt-PT"/>
      </w:rPr>
    </w:lvl>
    <w:lvl w:ilvl="8" w:tplc="EAE4CE28">
      <w:numFmt w:val="bullet"/>
      <w:lvlText w:val="•"/>
      <w:lvlJc w:val="left"/>
      <w:pPr>
        <w:ind w:left="8007" w:hanging="567"/>
      </w:pPr>
      <w:rPr>
        <w:rFonts w:hint="default"/>
        <w:lang w:val="pt-PT" w:eastAsia="pt-PT" w:bidi="pt-PT"/>
      </w:rPr>
    </w:lvl>
  </w:abstractNum>
  <w:num w:numId="1">
    <w:abstractNumId w:val="36"/>
  </w:num>
  <w:num w:numId="2">
    <w:abstractNumId w:val="23"/>
  </w:num>
  <w:num w:numId="3">
    <w:abstractNumId w:val="44"/>
  </w:num>
  <w:num w:numId="4">
    <w:abstractNumId w:val="17"/>
  </w:num>
  <w:num w:numId="5">
    <w:abstractNumId w:val="18"/>
  </w:num>
  <w:num w:numId="6">
    <w:abstractNumId w:val="40"/>
  </w:num>
  <w:num w:numId="7">
    <w:abstractNumId w:val="8"/>
  </w:num>
  <w:num w:numId="8">
    <w:abstractNumId w:val="19"/>
  </w:num>
  <w:num w:numId="9">
    <w:abstractNumId w:val="9"/>
  </w:num>
  <w:num w:numId="10">
    <w:abstractNumId w:val="24"/>
  </w:num>
  <w:num w:numId="11">
    <w:abstractNumId w:val="12"/>
  </w:num>
  <w:num w:numId="12">
    <w:abstractNumId w:val="11"/>
  </w:num>
  <w:num w:numId="13">
    <w:abstractNumId w:val="38"/>
  </w:num>
  <w:num w:numId="14">
    <w:abstractNumId w:val="42"/>
  </w:num>
  <w:num w:numId="15">
    <w:abstractNumId w:val="30"/>
  </w:num>
  <w:num w:numId="16">
    <w:abstractNumId w:val="27"/>
  </w:num>
  <w:num w:numId="17">
    <w:abstractNumId w:val="25"/>
  </w:num>
  <w:num w:numId="18">
    <w:abstractNumId w:val="7"/>
  </w:num>
  <w:num w:numId="19">
    <w:abstractNumId w:val="14"/>
  </w:num>
  <w:num w:numId="20">
    <w:abstractNumId w:val="28"/>
  </w:num>
  <w:num w:numId="21">
    <w:abstractNumId w:val="41"/>
  </w:num>
  <w:num w:numId="22">
    <w:abstractNumId w:val="3"/>
  </w:num>
  <w:num w:numId="23">
    <w:abstractNumId w:val="35"/>
  </w:num>
  <w:num w:numId="24">
    <w:abstractNumId w:val="13"/>
  </w:num>
  <w:num w:numId="25">
    <w:abstractNumId w:val="22"/>
  </w:num>
  <w:num w:numId="26">
    <w:abstractNumId w:val="39"/>
  </w:num>
  <w:num w:numId="27">
    <w:abstractNumId w:val="1"/>
  </w:num>
  <w:num w:numId="28">
    <w:abstractNumId w:val="37"/>
  </w:num>
  <w:num w:numId="29">
    <w:abstractNumId w:val="6"/>
  </w:num>
  <w:num w:numId="30">
    <w:abstractNumId w:val="16"/>
  </w:num>
  <w:num w:numId="31">
    <w:abstractNumId w:val="43"/>
  </w:num>
  <w:num w:numId="32">
    <w:abstractNumId w:val="0"/>
  </w:num>
  <w:num w:numId="33">
    <w:abstractNumId w:val="20"/>
  </w:num>
  <w:num w:numId="34">
    <w:abstractNumId w:val="34"/>
  </w:num>
  <w:num w:numId="35">
    <w:abstractNumId w:val="29"/>
  </w:num>
  <w:num w:numId="36">
    <w:abstractNumId w:val="33"/>
  </w:num>
  <w:num w:numId="37">
    <w:abstractNumId w:val="10"/>
  </w:num>
  <w:num w:numId="38">
    <w:abstractNumId w:val="5"/>
  </w:num>
  <w:num w:numId="39">
    <w:abstractNumId w:val="2"/>
  </w:num>
  <w:num w:numId="40">
    <w:abstractNumId w:val="21"/>
  </w:num>
  <w:num w:numId="41">
    <w:abstractNumId w:val="15"/>
  </w:num>
  <w:num w:numId="42">
    <w:abstractNumId w:val="32"/>
  </w:num>
  <w:num w:numId="43">
    <w:abstractNumId w:val="31"/>
  </w:num>
  <w:num w:numId="44">
    <w:abstractNumId w:val="4"/>
  </w:num>
  <w:num w:numId="45">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hdrShapeDefaults>
    <o:shapedefaults v:ext="edit" spidmax="14338"/>
    <o:shapelayout v:ext="edit">
      <o:idmap v:ext="edit" data="13"/>
    </o:shapelayout>
  </w:hdrShapeDefaults>
  <w:footnotePr>
    <w:footnote w:id="-1"/>
    <w:footnote w:id="0"/>
  </w:footnotePr>
  <w:endnotePr>
    <w:endnote w:id="-1"/>
    <w:endnote w:id="0"/>
  </w:endnotePr>
  <w:compat/>
  <w:rsids>
    <w:rsidRoot w:val="00AD546A"/>
    <w:rsid w:val="00026B42"/>
    <w:rsid w:val="0003382B"/>
    <w:rsid w:val="00040C1C"/>
    <w:rsid w:val="00060126"/>
    <w:rsid w:val="00066574"/>
    <w:rsid w:val="00070B6A"/>
    <w:rsid w:val="00070B8A"/>
    <w:rsid w:val="00074B83"/>
    <w:rsid w:val="00084049"/>
    <w:rsid w:val="0009367C"/>
    <w:rsid w:val="000B156A"/>
    <w:rsid w:val="000B21EC"/>
    <w:rsid w:val="000B41F4"/>
    <w:rsid w:val="000C77E7"/>
    <w:rsid w:val="000D00C2"/>
    <w:rsid w:val="000D165D"/>
    <w:rsid w:val="000D5D11"/>
    <w:rsid w:val="000E4115"/>
    <w:rsid w:val="000F3A62"/>
    <w:rsid w:val="00105FFC"/>
    <w:rsid w:val="0011503F"/>
    <w:rsid w:val="0013099C"/>
    <w:rsid w:val="00136B17"/>
    <w:rsid w:val="0014022E"/>
    <w:rsid w:val="0014578B"/>
    <w:rsid w:val="00157057"/>
    <w:rsid w:val="001644A4"/>
    <w:rsid w:val="001700B5"/>
    <w:rsid w:val="001717E9"/>
    <w:rsid w:val="00181162"/>
    <w:rsid w:val="001A1118"/>
    <w:rsid w:val="001B2D07"/>
    <w:rsid w:val="001D33EF"/>
    <w:rsid w:val="001D56D9"/>
    <w:rsid w:val="001D7441"/>
    <w:rsid w:val="001F20BB"/>
    <w:rsid w:val="001F3280"/>
    <w:rsid w:val="001F3CB4"/>
    <w:rsid w:val="0020501B"/>
    <w:rsid w:val="00205F88"/>
    <w:rsid w:val="00221868"/>
    <w:rsid w:val="00222161"/>
    <w:rsid w:val="002340B5"/>
    <w:rsid w:val="002419D4"/>
    <w:rsid w:val="0025007F"/>
    <w:rsid w:val="00262218"/>
    <w:rsid w:val="00264629"/>
    <w:rsid w:val="00275FBB"/>
    <w:rsid w:val="00281470"/>
    <w:rsid w:val="002854DB"/>
    <w:rsid w:val="00287F0C"/>
    <w:rsid w:val="002943E9"/>
    <w:rsid w:val="002B5FD6"/>
    <w:rsid w:val="002C661F"/>
    <w:rsid w:val="002F15AF"/>
    <w:rsid w:val="002F1855"/>
    <w:rsid w:val="0030126B"/>
    <w:rsid w:val="00323828"/>
    <w:rsid w:val="0032426C"/>
    <w:rsid w:val="003245F0"/>
    <w:rsid w:val="003248C1"/>
    <w:rsid w:val="00325B45"/>
    <w:rsid w:val="00336315"/>
    <w:rsid w:val="00346528"/>
    <w:rsid w:val="00347944"/>
    <w:rsid w:val="00366EC4"/>
    <w:rsid w:val="00372CA6"/>
    <w:rsid w:val="0037303E"/>
    <w:rsid w:val="0037316C"/>
    <w:rsid w:val="00377391"/>
    <w:rsid w:val="00383C9B"/>
    <w:rsid w:val="003844EE"/>
    <w:rsid w:val="00397B0B"/>
    <w:rsid w:val="003A22E3"/>
    <w:rsid w:val="003C3E8E"/>
    <w:rsid w:val="003C53FB"/>
    <w:rsid w:val="003E0924"/>
    <w:rsid w:val="003E2F4A"/>
    <w:rsid w:val="003F29DE"/>
    <w:rsid w:val="003F67E1"/>
    <w:rsid w:val="00402703"/>
    <w:rsid w:val="00403F0E"/>
    <w:rsid w:val="00406C87"/>
    <w:rsid w:val="00411C2C"/>
    <w:rsid w:val="004177DC"/>
    <w:rsid w:val="00432C62"/>
    <w:rsid w:val="00455DDD"/>
    <w:rsid w:val="00457FEB"/>
    <w:rsid w:val="00460E24"/>
    <w:rsid w:val="00461FD8"/>
    <w:rsid w:val="00462BE7"/>
    <w:rsid w:val="00470799"/>
    <w:rsid w:val="00472688"/>
    <w:rsid w:val="004877E2"/>
    <w:rsid w:val="004D17C7"/>
    <w:rsid w:val="004E25B2"/>
    <w:rsid w:val="004E29E6"/>
    <w:rsid w:val="004F0C7C"/>
    <w:rsid w:val="0050236E"/>
    <w:rsid w:val="00504872"/>
    <w:rsid w:val="00516733"/>
    <w:rsid w:val="00517B2D"/>
    <w:rsid w:val="005237CD"/>
    <w:rsid w:val="00525A6E"/>
    <w:rsid w:val="00525F07"/>
    <w:rsid w:val="00541935"/>
    <w:rsid w:val="00542995"/>
    <w:rsid w:val="0055092D"/>
    <w:rsid w:val="005618F9"/>
    <w:rsid w:val="005631BA"/>
    <w:rsid w:val="00571EF9"/>
    <w:rsid w:val="00571F77"/>
    <w:rsid w:val="00573015"/>
    <w:rsid w:val="0057334D"/>
    <w:rsid w:val="005824F8"/>
    <w:rsid w:val="005A085D"/>
    <w:rsid w:val="005A6832"/>
    <w:rsid w:val="005B1569"/>
    <w:rsid w:val="005C7CE6"/>
    <w:rsid w:val="005D6F70"/>
    <w:rsid w:val="005E10C6"/>
    <w:rsid w:val="005F5098"/>
    <w:rsid w:val="005F5913"/>
    <w:rsid w:val="006151CE"/>
    <w:rsid w:val="006156C2"/>
    <w:rsid w:val="006202C8"/>
    <w:rsid w:val="00621394"/>
    <w:rsid w:val="006259E0"/>
    <w:rsid w:val="00631079"/>
    <w:rsid w:val="0063583D"/>
    <w:rsid w:val="00642674"/>
    <w:rsid w:val="006549F3"/>
    <w:rsid w:val="0065602D"/>
    <w:rsid w:val="006577ED"/>
    <w:rsid w:val="006611C2"/>
    <w:rsid w:val="0067068E"/>
    <w:rsid w:val="00672AA0"/>
    <w:rsid w:val="00673BAB"/>
    <w:rsid w:val="006769FD"/>
    <w:rsid w:val="006772D6"/>
    <w:rsid w:val="006A4E6E"/>
    <w:rsid w:val="006A7D75"/>
    <w:rsid w:val="006C43C3"/>
    <w:rsid w:val="006C4436"/>
    <w:rsid w:val="006C55F4"/>
    <w:rsid w:val="006D043F"/>
    <w:rsid w:val="006D6FA9"/>
    <w:rsid w:val="006E661D"/>
    <w:rsid w:val="006F00D2"/>
    <w:rsid w:val="006F22BD"/>
    <w:rsid w:val="006F2C37"/>
    <w:rsid w:val="00713DE7"/>
    <w:rsid w:val="007173A9"/>
    <w:rsid w:val="00717D32"/>
    <w:rsid w:val="007248AC"/>
    <w:rsid w:val="00725A51"/>
    <w:rsid w:val="00742D36"/>
    <w:rsid w:val="007456D7"/>
    <w:rsid w:val="0076281D"/>
    <w:rsid w:val="0077201C"/>
    <w:rsid w:val="00776A58"/>
    <w:rsid w:val="00777B4E"/>
    <w:rsid w:val="0078291A"/>
    <w:rsid w:val="00784143"/>
    <w:rsid w:val="00785FD4"/>
    <w:rsid w:val="00794925"/>
    <w:rsid w:val="007A2590"/>
    <w:rsid w:val="007B6B49"/>
    <w:rsid w:val="007C0FFB"/>
    <w:rsid w:val="007D117F"/>
    <w:rsid w:val="007D3485"/>
    <w:rsid w:val="007D4834"/>
    <w:rsid w:val="007E45EA"/>
    <w:rsid w:val="007F2D7E"/>
    <w:rsid w:val="008079D6"/>
    <w:rsid w:val="008225AF"/>
    <w:rsid w:val="0082637D"/>
    <w:rsid w:val="008427FD"/>
    <w:rsid w:val="00851012"/>
    <w:rsid w:val="00863679"/>
    <w:rsid w:val="00867E41"/>
    <w:rsid w:val="00872D98"/>
    <w:rsid w:val="00881D54"/>
    <w:rsid w:val="0088315C"/>
    <w:rsid w:val="00886A64"/>
    <w:rsid w:val="00897069"/>
    <w:rsid w:val="008A2B5C"/>
    <w:rsid w:val="008B2CC1"/>
    <w:rsid w:val="008B4533"/>
    <w:rsid w:val="008D061A"/>
    <w:rsid w:val="008E0AB5"/>
    <w:rsid w:val="008E2F99"/>
    <w:rsid w:val="008F2B5F"/>
    <w:rsid w:val="0090081F"/>
    <w:rsid w:val="009102E9"/>
    <w:rsid w:val="0091468A"/>
    <w:rsid w:val="00941B21"/>
    <w:rsid w:val="00950432"/>
    <w:rsid w:val="00952EDF"/>
    <w:rsid w:val="00957526"/>
    <w:rsid w:val="0096280D"/>
    <w:rsid w:val="0097320E"/>
    <w:rsid w:val="00985CD6"/>
    <w:rsid w:val="00990553"/>
    <w:rsid w:val="00993997"/>
    <w:rsid w:val="0099418F"/>
    <w:rsid w:val="00996AED"/>
    <w:rsid w:val="009B0280"/>
    <w:rsid w:val="009B5DA0"/>
    <w:rsid w:val="009B6A2C"/>
    <w:rsid w:val="009E4223"/>
    <w:rsid w:val="009E6D39"/>
    <w:rsid w:val="009E7366"/>
    <w:rsid w:val="00A00873"/>
    <w:rsid w:val="00A07525"/>
    <w:rsid w:val="00A248D8"/>
    <w:rsid w:val="00A37721"/>
    <w:rsid w:val="00A409EF"/>
    <w:rsid w:val="00A4366C"/>
    <w:rsid w:val="00A55186"/>
    <w:rsid w:val="00A65C81"/>
    <w:rsid w:val="00A740E0"/>
    <w:rsid w:val="00A766E4"/>
    <w:rsid w:val="00A84AD8"/>
    <w:rsid w:val="00A97E10"/>
    <w:rsid w:val="00AA63C2"/>
    <w:rsid w:val="00AB0785"/>
    <w:rsid w:val="00AB25A6"/>
    <w:rsid w:val="00AB7B44"/>
    <w:rsid w:val="00AC003C"/>
    <w:rsid w:val="00AC458B"/>
    <w:rsid w:val="00AC5132"/>
    <w:rsid w:val="00AD546A"/>
    <w:rsid w:val="00B12208"/>
    <w:rsid w:val="00B151B2"/>
    <w:rsid w:val="00B15562"/>
    <w:rsid w:val="00B228F5"/>
    <w:rsid w:val="00B30F3E"/>
    <w:rsid w:val="00B34142"/>
    <w:rsid w:val="00B60D9B"/>
    <w:rsid w:val="00B61C3F"/>
    <w:rsid w:val="00B63F7C"/>
    <w:rsid w:val="00B71F90"/>
    <w:rsid w:val="00B73CFC"/>
    <w:rsid w:val="00B76561"/>
    <w:rsid w:val="00B80387"/>
    <w:rsid w:val="00B8576F"/>
    <w:rsid w:val="00B9054C"/>
    <w:rsid w:val="00B93714"/>
    <w:rsid w:val="00BB506D"/>
    <w:rsid w:val="00BC0DFC"/>
    <w:rsid w:val="00BD4A52"/>
    <w:rsid w:val="00BD4F3F"/>
    <w:rsid w:val="00BF3C67"/>
    <w:rsid w:val="00C020F6"/>
    <w:rsid w:val="00C02620"/>
    <w:rsid w:val="00C0391E"/>
    <w:rsid w:val="00C06595"/>
    <w:rsid w:val="00C1633E"/>
    <w:rsid w:val="00C32784"/>
    <w:rsid w:val="00C332D5"/>
    <w:rsid w:val="00C33744"/>
    <w:rsid w:val="00C424DB"/>
    <w:rsid w:val="00C47E47"/>
    <w:rsid w:val="00C51130"/>
    <w:rsid w:val="00C5524C"/>
    <w:rsid w:val="00C60DA6"/>
    <w:rsid w:val="00C847F4"/>
    <w:rsid w:val="00C86EC1"/>
    <w:rsid w:val="00C94A09"/>
    <w:rsid w:val="00C97330"/>
    <w:rsid w:val="00CA1B0A"/>
    <w:rsid w:val="00CA2E59"/>
    <w:rsid w:val="00CA63DA"/>
    <w:rsid w:val="00CB5370"/>
    <w:rsid w:val="00CC27FB"/>
    <w:rsid w:val="00CD153E"/>
    <w:rsid w:val="00CD3051"/>
    <w:rsid w:val="00CD5D77"/>
    <w:rsid w:val="00CE18DF"/>
    <w:rsid w:val="00D008C0"/>
    <w:rsid w:val="00D0221C"/>
    <w:rsid w:val="00D073B6"/>
    <w:rsid w:val="00D136EA"/>
    <w:rsid w:val="00D14FCE"/>
    <w:rsid w:val="00D15B60"/>
    <w:rsid w:val="00D240F0"/>
    <w:rsid w:val="00D2575D"/>
    <w:rsid w:val="00D26487"/>
    <w:rsid w:val="00D348C0"/>
    <w:rsid w:val="00D372C3"/>
    <w:rsid w:val="00D424AC"/>
    <w:rsid w:val="00D46471"/>
    <w:rsid w:val="00D670F1"/>
    <w:rsid w:val="00D6799D"/>
    <w:rsid w:val="00D72994"/>
    <w:rsid w:val="00D72EC9"/>
    <w:rsid w:val="00D822CC"/>
    <w:rsid w:val="00D82681"/>
    <w:rsid w:val="00D82983"/>
    <w:rsid w:val="00D8328A"/>
    <w:rsid w:val="00D91257"/>
    <w:rsid w:val="00D979CC"/>
    <w:rsid w:val="00DA20D8"/>
    <w:rsid w:val="00DA5CC7"/>
    <w:rsid w:val="00DA65AE"/>
    <w:rsid w:val="00DC043D"/>
    <w:rsid w:val="00DD0376"/>
    <w:rsid w:val="00DE0419"/>
    <w:rsid w:val="00DE3A45"/>
    <w:rsid w:val="00DE77B9"/>
    <w:rsid w:val="00DF0E6A"/>
    <w:rsid w:val="00DF3D2D"/>
    <w:rsid w:val="00E13935"/>
    <w:rsid w:val="00E141E9"/>
    <w:rsid w:val="00E14D1B"/>
    <w:rsid w:val="00E14DF9"/>
    <w:rsid w:val="00E16CC9"/>
    <w:rsid w:val="00E3390A"/>
    <w:rsid w:val="00E340FB"/>
    <w:rsid w:val="00E36430"/>
    <w:rsid w:val="00E4295D"/>
    <w:rsid w:val="00E4392E"/>
    <w:rsid w:val="00E46D04"/>
    <w:rsid w:val="00E547CE"/>
    <w:rsid w:val="00E84374"/>
    <w:rsid w:val="00E84F61"/>
    <w:rsid w:val="00E85487"/>
    <w:rsid w:val="00E9214D"/>
    <w:rsid w:val="00E93010"/>
    <w:rsid w:val="00E9353F"/>
    <w:rsid w:val="00E96362"/>
    <w:rsid w:val="00EA21C3"/>
    <w:rsid w:val="00EA51EF"/>
    <w:rsid w:val="00EB1CD4"/>
    <w:rsid w:val="00EC0C46"/>
    <w:rsid w:val="00EC39FE"/>
    <w:rsid w:val="00EC5AFB"/>
    <w:rsid w:val="00EC66F2"/>
    <w:rsid w:val="00EE0207"/>
    <w:rsid w:val="00EE1BAB"/>
    <w:rsid w:val="00EE256A"/>
    <w:rsid w:val="00EE40E6"/>
    <w:rsid w:val="00EE438D"/>
    <w:rsid w:val="00EF52F3"/>
    <w:rsid w:val="00EF6516"/>
    <w:rsid w:val="00F040F5"/>
    <w:rsid w:val="00F04174"/>
    <w:rsid w:val="00F13E17"/>
    <w:rsid w:val="00F145CA"/>
    <w:rsid w:val="00F2481F"/>
    <w:rsid w:val="00F251F6"/>
    <w:rsid w:val="00F25475"/>
    <w:rsid w:val="00F26284"/>
    <w:rsid w:val="00F266E2"/>
    <w:rsid w:val="00F34885"/>
    <w:rsid w:val="00F35425"/>
    <w:rsid w:val="00F35A83"/>
    <w:rsid w:val="00F4617C"/>
    <w:rsid w:val="00F47672"/>
    <w:rsid w:val="00F5204B"/>
    <w:rsid w:val="00F52B29"/>
    <w:rsid w:val="00F54BBD"/>
    <w:rsid w:val="00F61367"/>
    <w:rsid w:val="00F6158D"/>
    <w:rsid w:val="00F63667"/>
    <w:rsid w:val="00F822C8"/>
    <w:rsid w:val="00F865B1"/>
    <w:rsid w:val="00F8691B"/>
    <w:rsid w:val="00F86EBD"/>
    <w:rsid w:val="00F9699E"/>
    <w:rsid w:val="00FA4D8A"/>
    <w:rsid w:val="00FB007D"/>
    <w:rsid w:val="00FB0408"/>
    <w:rsid w:val="00FC2F4F"/>
    <w:rsid w:val="00FC3F0D"/>
    <w:rsid w:val="00FC495F"/>
    <w:rsid w:val="00FC6AF6"/>
    <w:rsid w:val="00FF184B"/>
    <w:rsid w:val="00FF3597"/>
    <w:rsid w:val="00FF35E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D546A"/>
    <w:pPr>
      <w:widowControl w:val="0"/>
      <w:autoSpaceDE w:val="0"/>
      <w:autoSpaceDN w:val="0"/>
      <w:spacing w:after="0" w:line="240" w:lineRule="auto"/>
    </w:pPr>
    <w:rPr>
      <w:rFonts w:ascii="Arial" w:eastAsia="Arial" w:hAnsi="Arial" w:cs="Arial"/>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AD546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AD546A"/>
  </w:style>
  <w:style w:type="character" w:customStyle="1" w:styleId="CorpodetextoChar">
    <w:name w:val="Corpo de texto Char"/>
    <w:basedOn w:val="Fontepargpadro"/>
    <w:link w:val="Corpodetexto"/>
    <w:uiPriority w:val="1"/>
    <w:rsid w:val="00AD546A"/>
    <w:rPr>
      <w:rFonts w:ascii="Arial" w:eastAsia="Arial" w:hAnsi="Arial" w:cs="Arial"/>
      <w:lang w:val="pt-PT" w:eastAsia="pt-PT" w:bidi="pt-PT"/>
    </w:rPr>
  </w:style>
  <w:style w:type="paragraph" w:customStyle="1" w:styleId="Ttulo11">
    <w:name w:val="Título 11"/>
    <w:basedOn w:val="Normal"/>
    <w:uiPriority w:val="1"/>
    <w:qFormat/>
    <w:rsid w:val="00AD546A"/>
    <w:pPr>
      <w:ind w:left="318"/>
      <w:outlineLvl w:val="1"/>
    </w:pPr>
    <w:rPr>
      <w:b/>
      <w:bCs/>
    </w:rPr>
  </w:style>
  <w:style w:type="paragraph" w:customStyle="1" w:styleId="Ttulo21">
    <w:name w:val="Título 21"/>
    <w:basedOn w:val="Normal"/>
    <w:uiPriority w:val="1"/>
    <w:qFormat/>
    <w:rsid w:val="00AD546A"/>
    <w:pPr>
      <w:ind w:left="318"/>
      <w:outlineLvl w:val="2"/>
    </w:pPr>
    <w:rPr>
      <w:b/>
      <w:bCs/>
      <w:i/>
      <w:u w:val="single" w:color="000000"/>
    </w:rPr>
  </w:style>
  <w:style w:type="paragraph" w:styleId="PargrafodaLista">
    <w:name w:val="List Paragraph"/>
    <w:basedOn w:val="Normal"/>
    <w:qFormat/>
    <w:rsid w:val="00AD546A"/>
    <w:pPr>
      <w:ind w:left="318"/>
      <w:jc w:val="both"/>
    </w:pPr>
  </w:style>
  <w:style w:type="paragraph" w:customStyle="1" w:styleId="TableParagraph">
    <w:name w:val="Table Paragraph"/>
    <w:basedOn w:val="Normal"/>
    <w:uiPriority w:val="1"/>
    <w:qFormat/>
    <w:rsid w:val="00AD546A"/>
  </w:style>
  <w:style w:type="paragraph" w:styleId="Cabealho">
    <w:name w:val="header"/>
    <w:aliases w:val="Cabeçalho superior"/>
    <w:basedOn w:val="Normal"/>
    <w:link w:val="CabealhoChar"/>
    <w:uiPriority w:val="99"/>
    <w:unhideWhenUsed/>
    <w:rsid w:val="00AD546A"/>
    <w:pPr>
      <w:tabs>
        <w:tab w:val="center" w:pos="4252"/>
        <w:tab w:val="right" w:pos="8504"/>
      </w:tabs>
    </w:pPr>
  </w:style>
  <w:style w:type="character" w:customStyle="1" w:styleId="CabealhoChar">
    <w:name w:val="Cabeçalho Char"/>
    <w:aliases w:val="Cabeçalho superior Char"/>
    <w:basedOn w:val="Fontepargpadro"/>
    <w:link w:val="Cabealho"/>
    <w:uiPriority w:val="99"/>
    <w:rsid w:val="00AD546A"/>
    <w:rPr>
      <w:rFonts w:ascii="Arial" w:eastAsia="Arial" w:hAnsi="Arial" w:cs="Arial"/>
      <w:lang w:val="pt-PT" w:eastAsia="pt-PT" w:bidi="pt-PT"/>
    </w:rPr>
  </w:style>
  <w:style w:type="paragraph" w:styleId="Rodap">
    <w:name w:val="footer"/>
    <w:basedOn w:val="Normal"/>
    <w:link w:val="RodapChar"/>
    <w:uiPriority w:val="99"/>
    <w:unhideWhenUsed/>
    <w:rsid w:val="00AD546A"/>
    <w:pPr>
      <w:tabs>
        <w:tab w:val="center" w:pos="4252"/>
        <w:tab w:val="right" w:pos="8504"/>
      </w:tabs>
    </w:pPr>
  </w:style>
  <w:style w:type="character" w:customStyle="1" w:styleId="RodapChar">
    <w:name w:val="Rodapé Char"/>
    <w:basedOn w:val="Fontepargpadro"/>
    <w:link w:val="Rodap"/>
    <w:uiPriority w:val="99"/>
    <w:rsid w:val="00AD546A"/>
    <w:rPr>
      <w:rFonts w:ascii="Arial" w:eastAsia="Arial" w:hAnsi="Arial" w:cs="Arial"/>
      <w:lang w:val="pt-PT" w:eastAsia="pt-PT" w:bidi="pt-PT"/>
    </w:rPr>
  </w:style>
  <w:style w:type="character" w:styleId="Hyperlink">
    <w:name w:val="Hyperlink"/>
    <w:basedOn w:val="Fontepargpadro"/>
    <w:uiPriority w:val="99"/>
    <w:unhideWhenUsed/>
    <w:rsid w:val="00AD546A"/>
    <w:rPr>
      <w:color w:val="0000FF" w:themeColor="hyperlink"/>
      <w:u w:val="single"/>
    </w:rPr>
  </w:style>
  <w:style w:type="table" w:styleId="Tabelacomgrade">
    <w:name w:val="Table Grid"/>
    <w:basedOn w:val="Tabelanormal"/>
    <w:uiPriority w:val="59"/>
    <w:rsid w:val="00AD546A"/>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uiPriority w:val="22"/>
    <w:qFormat/>
    <w:rsid w:val="00AD546A"/>
    <w:rPr>
      <w:b/>
      <w:bCs/>
    </w:rPr>
  </w:style>
  <w:style w:type="paragraph" w:styleId="NormalWeb">
    <w:name w:val="Normal (Web)"/>
    <w:basedOn w:val="Normal"/>
    <w:uiPriority w:val="99"/>
    <w:rsid w:val="00AD546A"/>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styleId="Textodenotaderodap">
    <w:name w:val="footnote text"/>
    <w:basedOn w:val="Normal"/>
    <w:link w:val="TextodenotaderodapChar"/>
    <w:uiPriority w:val="99"/>
    <w:unhideWhenUsed/>
    <w:rsid w:val="00157057"/>
    <w:pPr>
      <w:widowControl/>
      <w:autoSpaceDE/>
      <w:autoSpaceDN/>
    </w:pPr>
    <w:rPr>
      <w:rFonts w:ascii="Times New Roman" w:eastAsia="Times New Roman" w:hAnsi="Times New Roman" w:cs="Times New Roman"/>
      <w:sz w:val="20"/>
      <w:szCs w:val="20"/>
      <w:lang w:bidi="ar-SA"/>
    </w:rPr>
  </w:style>
  <w:style w:type="character" w:customStyle="1" w:styleId="TextodenotaderodapChar">
    <w:name w:val="Texto de nota de rodapé Char"/>
    <w:basedOn w:val="Fontepargpadro"/>
    <w:link w:val="Textodenotaderodap"/>
    <w:uiPriority w:val="99"/>
    <w:rsid w:val="00157057"/>
    <w:rPr>
      <w:rFonts w:ascii="Times New Roman" w:eastAsia="Times New Roman" w:hAnsi="Times New Roman" w:cs="Times New Roman"/>
      <w:sz w:val="20"/>
      <w:szCs w:val="20"/>
    </w:rPr>
  </w:style>
  <w:style w:type="character" w:styleId="Refdenotaderodap">
    <w:name w:val="footnote reference"/>
    <w:uiPriority w:val="99"/>
    <w:unhideWhenUsed/>
    <w:rsid w:val="00157057"/>
    <w:rPr>
      <w:vertAlign w:val="superscript"/>
    </w:rPr>
  </w:style>
  <w:style w:type="paragraph" w:customStyle="1" w:styleId="tabela">
    <w:name w:val="tabela"/>
    <w:basedOn w:val="Normal"/>
    <w:rsid w:val="005D6F70"/>
    <w:pPr>
      <w:widowControl/>
      <w:suppressAutoHyphens/>
      <w:autoSpaceDE/>
      <w:autoSpaceDN/>
      <w:spacing w:before="280" w:after="280"/>
    </w:pPr>
    <w:rPr>
      <w:rFonts w:ascii="Times New Roman" w:eastAsia="Times New Roman" w:hAnsi="Times New Roman" w:cs="Times New Roman"/>
      <w:sz w:val="24"/>
      <w:szCs w:val="24"/>
      <w:lang w:val="pt-BR" w:eastAsia="ar-SA" w:bidi="ar-SA"/>
    </w:rPr>
  </w:style>
  <w:style w:type="paragraph" w:customStyle="1" w:styleId="corpo">
    <w:name w:val="corpo"/>
    <w:basedOn w:val="Normal"/>
    <w:rsid w:val="005D6F70"/>
    <w:pPr>
      <w:widowControl/>
      <w:suppressAutoHyphens/>
      <w:autoSpaceDE/>
      <w:autoSpaceDN/>
      <w:spacing w:before="280" w:after="280"/>
    </w:pPr>
    <w:rPr>
      <w:rFonts w:ascii="Times New Roman" w:eastAsia="Times New Roman" w:hAnsi="Times New Roman" w:cs="Times New Roman"/>
      <w:sz w:val="24"/>
      <w:szCs w:val="24"/>
      <w:lang w:val="pt-BR" w:eastAsia="ar-SA" w:bidi="ar-SA"/>
    </w:rPr>
  </w:style>
  <w:style w:type="paragraph" w:styleId="Textodebalo">
    <w:name w:val="Balloon Text"/>
    <w:basedOn w:val="Normal"/>
    <w:link w:val="TextodebaloChar"/>
    <w:uiPriority w:val="99"/>
    <w:semiHidden/>
    <w:unhideWhenUsed/>
    <w:rsid w:val="00725A51"/>
    <w:rPr>
      <w:rFonts w:ascii="Segoe UI" w:hAnsi="Segoe UI" w:cs="Segoe UI"/>
      <w:sz w:val="18"/>
      <w:szCs w:val="18"/>
    </w:rPr>
  </w:style>
  <w:style w:type="character" w:customStyle="1" w:styleId="TextodebaloChar">
    <w:name w:val="Texto de balão Char"/>
    <w:basedOn w:val="Fontepargpadro"/>
    <w:link w:val="Textodebalo"/>
    <w:uiPriority w:val="99"/>
    <w:semiHidden/>
    <w:rsid w:val="00725A51"/>
    <w:rPr>
      <w:rFonts w:ascii="Segoe UI" w:eastAsia="Arial" w:hAnsi="Segoe UI" w:cs="Segoe UI"/>
      <w:sz w:val="18"/>
      <w:szCs w:val="18"/>
      <w:lang w:val="pt-PT" w:eastAsia="pt-PT" w:bidi="pt-PT"/>
    </w:rPr>
  </w:style>
  <w:style w:type="table" w:customStyle="1" w:styleId="lista">
    <w:name w:val="lista"/>
    <w:uiPriority w:val="99"/>
    <w:rsid w:val="008F2B5F"/>
    <w:rPr>
      <w:rFonts w:ascii="Arial" w:eastAsia="Arial" w:hAnsi="Arial" w:cs="Arial"/>
      <w:sz w:val="20"/>
      <w:szCs w:val="20"/>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styleId="Corpodetexto2">
    <w:name w:val="Body Text 2"/>
    <w:basedOn w:val="Normal"/>
    <w:link w:val="Corpodetexto2Char"/>
    <w:uiPriority w:val="99"/>
    <w:unhideWhenUsed/>
    <w:rsid w:val="00672AA0"/>
    <w:pPr>
      <w:spacing w:after="120" w:line="480" w:lineRule="auto"/>
    </w:pPr>
  </w:style>
  <w:style w:type="character" w:customStyle="1" w:styleId="Corpodetexto2Char">
    <w:name w:val="Corpo de texto 2 Char"/>
    <w:basedOn w:val="Fontepargpadro"/>
    <w:link w:val="Corpodetexto2"/>
    <w:uiPriority w:val="99"/>
    <w:rsid w:val="00672AA0"/>
    <w:rPr>
      <w:rFonts w:ascii="Arial" w:eastAsia="Arial" w:hAnsi="Arial" w:cs="Arial"/>
      <w:lang w:val="pt-PT" w:eastAsia="pt-PT" w:bidi="pt-PT"/>
    </w:rPr>
  </w:style>
  <w:style w:type="paragraph" w:customStyle="1" w:styleId="Default">
    <w:name w:val="Default"/>
    <w:rsid w:val="00672AA0"/>
    <w:pPr>
      <w:autoSpaceDE w:val="0"/>
      <w:autoSpaceDN w:val="0"/>
      <w:adjustRightInd w:val="0"/>
      <w:spacing w:after="0" w:line="240" w:lineRule="auto"/>
    </w:pPr>
    <w:rPr>
      <w:rFonts w:ascii="Trebuchet MS" w:eastAsia="Times New Roman" w:hAnsi="Trebuchet MS" w:cs="Trebuchet MS"/>
      <w:color w:val="000000"/>
      <w:sz w:val="24"/>
      <w:szCs w:val="24"/>
      <w:lang w:eastAsia="pt-BR"/>
    </w:rPr>
  </w:style>
  <w:style w:type="paragraph" w:customStyle="1" w:styleId="WW-Corpodetexto2">
    <w:name w:val="WW-Corpo de texto 2"/>
    <w:basedOn w:val="Normal"/>
    <w:rsid w:val="006549F3"/>
    <w:pPr>
      <w:widowControl/>
      <w:suppressAutoHyphens/>
      <w:autoSpaceDE/>
      <w:autoSpaceDN/>
      <w:jc w:val="both"/>
    </w:pPr>
    <w:rPr>
      <w:rFonts w:eastAsia="Times New Roman" w:cs="Times New Roman"/>
      <w:color w:val="FF0000"/>
      <w:sz w:val="20"/>
      <w:szCs w:val="20"/>
      <w:lang w:eastAsia="pt-BR" w:bidi="ar-SA"/>
    </w:rPr>
  </w:style>
</w:styles>
</file>

<file path=word/webSettings.xml><?xml version="1.0" encoding="utf-8"?>
<w:webSettings xmlns:r="http://schemas.openxmlformats.org/officeDocument/2006/relationships" xmlns:w="http://schemas.openxmlformats.org/wordprocessingml/2006/main">
  <w:divs>
    <w:div w:id="38433319">
      <w:bodyDiv w:val="1"/>
      <w:marLeft w:val="0"/>
      <w:marRight w:val="0"/>
      <w:marTop w:val="0"/>
      <w:marBottom w:val="0"/>
      <w:divBdr>
        <w:top w:val="none" w:sz="0" w:space="0" w:color="auto"/>
        <w:left w:val="none" w:sz="0" w:space="0" w:color="auto"/>
        <w:bottom w:val="none" w:sz="0" w:space="0" w:color="auto"/>
        <w:right w:val="none" w:sz="0" w:space="0" w:color="auto"/>
      </w:divBdr>
    </w:div>
    <w:div w:id="283851369">
      <w:bodyDiv w:val="1"/>
      <w:marLeft w:val="0"/>
      <w:marRight w:val="0"/>
      <w:marTop w:val="0"/>
      <w:marBottom w:val="0"/>
      <w:divBdr>
        <w:top w:val="none" w:sz="0" w:space="0" w:color="auto"/>
        <w:left w:val="none" w:sz="0" w:space="0" w:color="auto"/>
        <w:bottom w:val="none" w:sz="0" w:space="0" w:color="auto"/>
        <w:right w:val="none" w:sz="0" w:space="0" w:color="auto"/>
      </w:divBdr>
    </w:div>
    <w:div w:id="409734755">
      <w:bodyDiv w:val="1"/>
      <w:marLeft w:val="0"/>
      <w:marRight w:val="0"/>
      <w:marTop w:val="0"/>
      <w:marBottom w:val="0"/>
      <w:divBdr>
        <w:top w:val="none" w:sz="0" w:space="0" w:color="auto"/>
        <w:left w:val="none" w:sz="0" w:space="0" w:color="auto"/>
        <w:bottom w:val="none" w:sz="0" w:space="0" w:color="auto"/>
        <w:right w:val="none" w:sz="0" w:space="0" w:color="auto"/>
      </w:divBdr>
    </w:div>
    <w:div w:id="712852173">
      <w:bodyDiv w:val="1"/>
      <w:marLeft w:val="0"/>
      <w:marRight w:val="0"/>
      <w:marTop w:val="0"/>
      <w:marBottom w:val="0"/>
      <w:divBdr>
        <w:top w:val="none" w:sz="0" w:space="0" w:color="auto"/>
        <w:left w:val="none" w:sz="0" w:space="0" w:color="auto"/>
        <w:bottom w:val="none" w:sz="0" w:space="0" w:color="auto"/>
        <w:right w:val="none" w:sz="0" w:space="0" w:color="auto"/>
      </w:divBdr>
    </w:div>
    <w:div w:id="917404070">
      <w:bodyDiv w:val="1"/>
      <w:marLeft w:val="0"/>
      <w:marRight w:val="0"/>
      <w:marTop w:val="0"/>
      <w:marBottom w:val="0"/>
      <w:divBdr>
        <w:top w:val="none" w:sz="0" w:space="0" w:color="auto"/>
        <w:left w:val="none" w:sz="0" w:space="0" w:color="auto"/>
        <w:bottom w:val="none" w:sz="0" w:space="0" w:color="auto"/>
        <w:right w:val="none" w:sz="0" w:space="0" w:color="auto"/>
      </w:divBdr>
    </w:div>
    <w:div w:id="965281323">
      <w:bodyDiv w:val="1"/>
      <w:marLeft w:val="0"/>
      <w:marRight w:val="0"/>
      <w:marTop w:val="0"/>
      <w:marBottom w:val="0"/>
      <w:divBdr>
        <w:top w:val="none" w:sz="0" w:space="0" w:color="auto"/>
        <w:left w:val="none" w:sz="0" w:space="0" w:color="auto"/>
        <w:bottom w:val="none" w:sz="0" w:space="0" w:color="auto"/>
        <w:right w:val="none" w:sz="0" w:space="0" w:color="auto"/>
      </w:divBdr>
    </w:div>
    <w:div w:id="124047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icitacao@bocainademinas.mg.gov.br" TargetMode="External"/><Relationship Id="rId18" Type="http://schemas.openxmlformats.org/officeDocument/2006/relationships/hyperlink" Target="http://www.bbmnetlicitacoes.com.br" TargetMode="External"/><Relationship Id="rId3" Type="http://schemas.openxmlformats.org/officeDocument/2006/relationships/styles" Target="styles.xml"/><Relationship Id="rId21" Type="http://schemas.openxmlformats.org/officeDocument/2006/relationships/hyperlink" Target="mailto:licitacao@bocainademinas.mg.gov.br," TargetMode="External"/><Relationship Id="rId7" Type="http://schemas.openxmlformats.org/officeDocument/2006/relationships/endnotes" Target="endnotes.xml"/><Relationship Id="rId12" Type="http://schemas.openxmlformats.org/officeDocument/2006/relationships/hyperlink" Target="mailto:licitacao@bocainademinas.mg.gov.br" TargetMode="External"/><Relationship Id="rId17" Type="http://schemas.openxmlformats.org/officeDocument/2006/relationships/hyperlink" Target="http://www.bbmnetlicitacoes.com.br" TargetMode="External"/><Relationship Id="rId2" Type="http://schemas.openxmlformats.org/officeDocument/2006/relationships/numbering" Target="numbering.xml"/><Relationship Id="rId16" Type="http://schemas.openxmlformats.org/officeDocument/2006/relationships/hyperlink" Target="file:///C:\Users\Juliana\AppData\Local\Microsoft\Windows\INetCache\Content.Outlook\2RH2QHE4\www.bbmnetlicitacoes.com.br" TargetMode="External"/><Relationship Id="rId20" Type="http://schemas.openxmlformats.org/officeDocument/2006/relationships/hyperlink" Target="http://www.licitacoes-e.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cainademinas.mg.gov.br" TargetMode="External"/><Relationship Id="rId5" Type="http://schemas.openxmlformats.org/officeDocument/2006/relationships/webSettings" Target="webSettings.xml"/><Relationship Id="rId15" Type="http://schemas.openxmlformats.org/officeDocument/2006/relationships/hyperlink" Target="http://www.bocainademinas.mg.gov.br"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www.bbmnetlicitacoes.com.br/valores-ressarcimento-de-custo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licita@tce.mg.gov.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DC51E1-3114-4BA8-874D-5FC9EC46C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12232</Words>
  <Characters>66056</Characters>
  <Application>Microsoft Office Word</Application>
  <DocSecurity>0</DocSecurity>
  <Lines>550</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Helenice 02</dc:creator>
  <cp:lastModifiedBy>Helenice 02</cp:lastModifiedBy>
  <cp:revision>2</cp:revision>
  <cp:lastPrinted>2018-08-29T18:28:00Z</cp:lastPrinted>
  <dcterms:created xsi:type="dcterms:W3CDTF">2020-04-14T11:53:00Z</dcterms:created>
  <dcterms:modified xsi:type="dcterms:W3CDTF">2020-04-14T11:53:00Z</dcterms:modified>
</cp:coreProperties>
</file>