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20" w:rsidRPr="00325818" w:rsidRDefault="00AC5920" w:rsidP="00AC5920">
      <w:pPr>
        <w:tabs>
          <w:tab w:val="left" w:pos="284"/>
        </w:tabs>
        <w:jc w:val="both"/>
        <w:rPr>
          <w:rFonts w:cs="Arial"/>
          <w:b/>
        </w:rPr>
      </w:pPr>
    </w:p>
    <w:p w:rsidR="00AC5920" w:rsidRPr="00325818" w:rsidRDefault="00AC5920" w:rsidP="00AC5920">
      <w:pPr>
        <w:tabs>
          <w:tab w:val="left" w:pos="284"/>
        </w:tabs>
        <w:jc w:val="both"/>
        <w:rPr>
          <w:rFonts w:cs="Arial"/>
          <w:b/>
        </w:rPr>
      </w:pPr>
    </w:p>
    <w:p w:rsidR="00AC5920" w:rsidRPr="00325818" w:rsidRDefault="00AC5920" w:rsidP="00AC5920">
      <w:pPr>
        <w:tabs>
          <w:tab w:val="left" w:pos="284"/>
        </w:tabs>
        <w:jc w:val="both"/>
        <w:rPr>
          <w:rFonts w:cs="Arial"/>
          <w:b/>
        </w:rPr>
      </w:pPr>
    </w:p>
    <w:p w:rsidR="00AC5920" w:rsidRPr="00325818" w:rsidRDefault="00AC5920" w:rsidP="00AC5920">
      <w:pPr>
        <w:tabs>
          <w:tab w:val="left" w:pos="284"/>
        </w:tabs>
        <w:jc w:val="both"/>
        <w:rPr>
          <w:rFonts w:cs="Arial"/>
          <w:b/>
        </w:rPr>
      </w:pPr>
    </w:p>
    <w:p w:rsidR="00AC5920" w:rsidRPr="00325818" w:rsidRDefault="00AC5920" w:rsidP="00AC5920">
      <w:pPr>
        <w:tabs>
          <w:tab w:val="left" w:pos="284"/>
        </w:tabs>
        <w:jc w:val="both"/>
        <w:rPr>
          <w:rFonts w:cs="Arial"/>
          <w:b/>
        </w:rPr>
      </w:pPr>
    </w:p>
    <w:p w:rsidR="00AC5920" w:rsidRPr="00AC592A" w:rsidRDefault="00AC5920" w:rsidP="00AC5920">
      <w:pPr>
        <w:pStyle w:val="Ttulo7"/>
        <w:tabs>
          <w:tab w:val="left" w:pos="284"/>
        </w:tabs>
        <w:ind w:left="567" w:right="388"/>
        <w:jc w:val="center"/>
        <w:rPr>
          <w:rFonts w:ascii="Arial" w:hAnsi="Arial" w:cs="Arial"/>
          <w:shadow/>
          <w:sz w:val="72"/>
          <w:szCs w:val="72"/>
        </w:rPr>
      </w:pPr>
      <w:r w:rsidRPr="00AC592A">
        <w:rPr>
          <w:rFonts w:ascii="Arial" w:hAnsi="Arial" w:cs="Arial"/>
          <w:shadow/>
          <w:sz w:val="72"/>
          <w:szCs w:val="72"/>
        </w:rPr>
        <w:t>MEMORIAL</w:t>
      </w:r>
    </w:p>
    <w:p w:rsidR="00AC5920" w:rsidRPr="00AC592A" w:rsidRDefault="00AC5920" w:rsidP="00AC5920">
      <w:pPr>
        <w:pStyle w:val="Ttulo7"/>
        <w:tabs>
          <w:tab w:val="left" w:pos="284"/>
        </w:tabs>
        <w:ind w:left="567" w:right="388"/>
        <w:jc w:val="center"/>
        <w:rPr>
          <w:rFonts w:ascii="Arial" w:hAnsi="Arial" w:cs="Arial"/>
          <w:shadow/>
          <w:sz w:val="72"/>
          <w:szCs w:val="72"/>
        </w:rPr>
      </w:pPr>
      <w:r w:rsidRPr="00AC592A">
        <w:rPr>
          <w:rFonts w:ascii="Arial" w:hAnsi="Arial" w:cs="Arial"/>
          <w:shadow/>
          <w:sz w:val="72"/>
          <w:szCs w:val="72"/>
        </w:rPr>
        <w:t>DESCRITIVO E ESPECIFICAÇÕES TÉCNICAS</w:t>
      </w:r>
    </w:p>
    <w:p w:rsidR="00AC5920" w:rsidRDefault="00AC5920" w:rsidP="00AC5920">
      <w:pPr>
        <w:tabs>
          <w:tab w:val="left" w:pos="284"/>
        </w:tabs>
      </w:pPr>
    </w:p>
    <w:p w:rsidR="00364BF9" w:rsidRDefault="00364BF9" w:rsidP="00AC5920">
      <w:pPr>
        <w:tabs>
          <w:tab w:val="left" w:pos="284"/>
        </w:tabs>
      </w:pPr>
    </w:p>
    <w:p w:rsidR="00364BF9" w:rsidRDefault="00364BF9" w:rsidP="00AC5920">
      <w:pPr>
        <w:tabs>
          <w:tab w:val="left" w:pos="284"/>
        </w:tabs>
      </w:pPr>
    </w:p>
    <w:p w:rsidR="00364BF9" w:rsidRDefault="00364BF9" w:rsidP="00AC5920">
      <w:pPr>
        <w:tabs>
          <w:tab w:val="left" w:pos="284"/>
        </w:tabs>
      </w:pPr>
    </w:p>
    <w:p w:rsidR="003461D8" w:rsidRDefault="003461D8" w:rsidP="00AC5920">
      <w:pPr>
        <w:tabs>
          <w:tab w:val="left" w:pos="284"/>
        </w:tabs>
      </w:pPr>
    </w:p>
    <w:p w:rsidR="003461D8" w:rsidRDefault="003461D8" w:rsidP="00AC5920">
      <w:pPr>
        <w:tabs>
          <w:tab w:val="left" w:pos="284"/>
        </w:tabs>
      </w:pPr>
    </w:p>
    <w:p w:rsidR="00AC5920" w:rsidRDefault="00AC5920" w:rsidP="00AC5920">
      <w:pPr>
        <w:tabs>
          <w:tab w:val="left" w:pos="284"/>
        </w:tabs>
      </w:pPr>
    </w:p>
    <w:p w:rsidR="00AC5920" w:rsidRDefault="00AC5920" w:rsidP="00AC5920">
      <w:pPr>
        <w:tabs>
          <w:tab w:val="left" w:pos="284"/>
        </w:tabs>
      </w:pPr>
    </w:p>
    <w:p w:rsidR="00AC5920" w:rsidRDefault="00AC5920" w:rsidP="00AC5920">
      <w:pPr>
        <w:tabs>
          <w:tab w:val="left" w:pos="284"/>
        </w:tabs>
      </w:pPr>
    </w:p>
    <w:p w:rsidR="00AC5920" w:rsidRDefault="00364BF9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  <w:r w:rsidRPr="00364BF9">
        <w:rPr>
          <w:rFonts w:cs="Arial"/>
          <w:b/>
          <w:iCs/>
          <w:spacing w:val="10"/>
          <w:sz w:val="40"/>
          <w:szCs w:val="40"/>
        </w:rPr>
        <w:t>CALÇAMENTO EM BLOQUETES SEXTAVADOS E DRENAGEM PLUVIAL</w:t>
      </w: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3461D8" w:rsidRDefault="003461D8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3461D8" w:rsidRDefault="003461D8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3461D8" w:rsidRDefault="003461D8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3461D8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MARÇO DE 2023</w:t>
      </w: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Default="00AC5920" w:rsidP="00AC5920">
      <w:pPr>
        <w:tabs>
          <w:tab w:val="left" w:pos="284"/>
        </w:tabs>
        <w:jc w:val="center"/>
        <w:rPr>
          <w:rFonts w:cs="Arial"/>
          <w:b/>
          <w:sz w:val="28"/>
          <w:szCs w:val="28"/>
        </w:rPr>
      </w:pPr>
    </w:p>
    <w:p w:rsidR="00AC5920" w:rsidRPr="0063634B" w:rsidRDefault="00AC5920" w:rsidP="00AC5920">
      <w:pPr>
        <w:pStyle w:val="Ttulo2"/>
        <w:keepNext w:val="0"/>
        <w:keepLines w:val="0"/>
        <w:tabs>
          <w:tab w:val="left" w:pos="284"/>
        </w:tabs>
        <w:spacing w:before="60" w:after="60"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3634B">
        <w:rPr>
          <w:rFonts w:ascii="Arial" w:hAnsi="Arial" w:cs="Arial"/>
          <w:color w:val="auto"/>
          <w:sz w:val="22"/>
          <w:szCs w:val="22"/>
        </w:rPr>
        <w:lastRenderedPageBreak/>
        <w:t xml:space="preserve">Órgão responsável: </w:t>
      </w:r>
      <w:r w:rsidRPr="0063634B">
        <w:rPr>
          <w:rFonts w:ascii="Arial" w:hAnsi="Arial" w:cs="Arial"/>
          <w:b w:val="0"/>
          <w:color w:val="auto"/>
          <w:sz w:val="22"/>
          <w:szCs w:val="22"/>
        </w:rPr>
        <w:t>Prefeitura Municipal de Santa Barbara do Monte Verde</w:t>
      </w:r>
    </w:p>
    <w:p w:rsidR="00AC5920" w:rsidRPr="0063634B" w:rsidRDefault="00AC5920" w:rsidP="00AC5920">
      <w:pPr>
        <w:pStyle w:val="Ttulo2"/>
        <w:keepNext w:val="0"/>
        <w:keepLines w:val="0"/>
        <w:tabs>
          <w:tab w:val="left" w:pos="284"/>
        </w:tabs>
        <w:spacing w:before="60" w:after="60"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3634B">
        <w:rPr>
          <w:rFonts w:ascii="Arial" w:hAnsi="Arial" w:cs="Arial"/>
          <w:color w:val="auto"/>
          <w:sz w:val="22"/>
          <w:szCs w:val="22"/>
        </w:rPr>
        <w:t xml:space="preserve">Objetivo do Projeto: </w:t>
      </w:r>
      <w:r w:rsidR="004F2D7B">
        <w:rPr>
          <w:rFonts w:ascii="Arial" w:hAnsi="Arial" w:cs="Arial"/>
          <w:b w:val="0"/>
          <w:color w:val="auto"/>
          <w:sz w:val="22"/>
          <w:szCs w:val="22"/>
        </w:rPr>
        <w:t>Este projeto tem como objetivo</w:t>
      </w:r>
      <w:r w:rsidRPr="0063634B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364BF9">
        <w:rPr>
          <w:rFonts w:ascii="Arial" w:hAnsi="Arial" w:cs="Arial"/>
          <w:b w:val="0"/>
          <w:color w:val="auto"/>
          <w:sz w:val="22"/>
          <w:szCs w:val="22"/>
        </w:rPr>
        <w:t>o calçamento e drenagem pluvial de uma estrada vicinal com objetivo de sanar os problemas causados pela chuva.</w:t>
      </w:r>
      <w:r w:rsidR="007627ED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</w:p>
    <w:p w:rsidR="00AC5920" w:rsidRDefault="00AC5920" w:rsidP="00AC5920">
      <w:pPr>
        <w:pStyle w:val="Ttulo2"/>
        <w:keepNext w:val="0"/>
        <w:keepLines w:val="0"/>
        <w:tabs>
          <w:tab w:val="left" w:pos="0"/>
        </w:tabs>
        <w:spacing w:before="60" w:after="60"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3634B">
        <w:rPr>
          <w:rFonts w:ascii="Arial" w:hAnsi="Arial" w:cs="Arial"/>
          <w:color w:val="auto"/>
          <w:sz w:val="22"/>
          <w:szCs w:val="22"/>
        </w:rPr>
        <w:t xml:space="preserve">Endereço do Projeto: </w:t>
      </w:r>
      <w:r w:rsidR="004F2D7B">
        <w:rPr>
          <w:rFonts w:ascii="Arial" w:hAnsi="Arial" w:cs="Arial"/>
          <w:b w:val="0"/>
          <w:color w:val="auto"/>
          <w:sz w:val="22"/>
          <w:szCs w:val="22"/>
        </w:rPr>
        <w:t xml:space="preserve">Estrada vicinal próxima ao distrito de </w:t>
      </w:r>
      <w:r w:rsidR="003461D8">
        <w:rPr>
          <w:rFonts w:ascii="Arial" w:hAnsi="Arial" w:cs="Arial"/>
          <w:b w:val="0"/>
          <w:color w:val="auto"/>
          <w:sz w:val="22"/>
          <w:szCs w:val="22"/>
        </w:rPr>
        <w:t>Araxá,</w:t>
      </w:r>
      <w:r w:rsidR="007627ED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63634B">
        <w:rPr>
          <w:rFonts w:ascii="Arial" w:hAnsi="Arial" w:cs="Arial"/>
          <w:b w:val="0"/>
          <w:color w:val="auto"/>
          <w:sz w:val="22"/>
          <w:szCs w:val="22"/>
        </w:rPr>
        <w:t>SANTA BÁRBARA DO MONTE VERDE - MG.</w:t>
      </w:r>
    </w:p>
    <w:p w:rsidR="003461D8" w:rsidRPr="003461D8" w:rsidRDefault="004F2D7B" w:rsidP="003461D8">
      <w:pPr>
        <w:pStyle w:val="Ttulo1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3461D8">
        <w:rPr>
          <w:rFonts w:ascii="Arial" w:hAnsi="Arial" w:cs="Arial"/>
          <w:color w:val="auto"/>
          <w:sz w:val="22"/>
          <w:szCs w:val="22"/>
          <w:lang w:eastAsia="en-US"/>
        </w:rPr>
        <w:t xml:space="preserve">Coordenadas geográficas: </w:t>
      </w:r>
      <w:r w:rsidR="003461D8" w:rsidRPr="003461D8">
        <w:rPr>
          <w:rFonts w:ascii="Arial" w:hAnsi="Arial" w:cs="Arial"/>
          <w:b w:val="0"/>
          <w:bCs w:val="0"/>
          <w:color w:val="auto"/>
          <w:sz w:val="22"/>
          <w:szCs w:val="22"/>
        </w:rPr>
        <w:t>21°58'00.6"S 43°35'36.7"W</w:t>
      </w:r>
    </w:p>
    <w:p w:rsidR="00AC5920" w:rsidRPr="0063634B" w:rsidRDefault="00AC5920" w:rsidP="00AC5920">
      <w:pPr>
        <w:pStyle w:val="Ttulo2"/>
        <w:keepNext w:val="0"/>
        <w:keepLines w:val="0"/>
        <w:tabs>
          <w:tab w:val="left" w:pos="0"/>
        </w:tabs>
        <w:spacing w:before="60" w:after="60"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3634B">
        <w:rPr>
          <w:rFonts w:ascii="Arial" w:hAnsi="Arial" w:cs="Arial"/>
          <w:color w:val="auto"/>
          <w:sz w:val="22"/>
          <w:szCs w:val="22"/>
        </w:rPr>
        <w:t xml:space="preserve">Justificativa do projeto: </w:t>
      </w:r>
      <w:r w:rsidR="004F2D7B" w:rsidRPr="0063634B">
        <w:rPr>
          <w:rFonts w:ascii="Arial" w:hAnsi="Arial" w:cs="Arial"/>
          <w:b w:val="0"/>
          <w:color w:val="auto"/>
          <w:sz w:val="22"/>
          <w:szCs w:val="22"/>
        </w:rPr>
        <w:t xml:space="preserve">Este projeto visa </w:t>
      </w:r>
      <w:r w:rsidR="004F2D7B">
        <w:rPr>
          <w:rFonts w:ascii="Arial" w:hAnsi="Arial" w:cs="Arial"/>
          <w:b w:val="0"/>
          <w:color w:val="auto"/>
          <w:sz w:val="22"/>
          <w:szCs w:val="22"/>
        </w:rPr>
        <w:t>o calçamento e drenagem pluvial de uma estrada vicinal com objetivo de sanar os problemas causados pela chuva, onde a mesma prejudica o escoamento dos produto</w:t>
      </w:r>
      <w:r w:rsidR="00751354">
        <w:rPr>
          <w:rFonts w:ascii="Arial" w:hAnsi="Arial" w:cs="Arial"/>
          <w:b w:val="0"/>
          <w:color w:val="auto"/>
          <w:sz w:val="22"/>
          <w:szCs w:val="22"/>
        </w:rPr>
        <w:t>re</w:t>
      </w:r>
      <w:r w:rsidR="004F2D7B">
        <w:rPr>
          <w:rFonts w:ascii="Arial" w:hAnsi="Arial" w:cs="Arial"/>
          <w:b w:val="0"/>
          <w:color w:val="auto"/>
          <w:sz w:val="22"/>
          <w:szCs w:val="22"/>
        </w:rPr>
        <w:t xml:space="preserve">s </w:t>
      </w:r>
      <w:r w:rsidR="003461D8">
        <w:rPr>
          <w:rFonts w:ascii="Arial" w:hAnsi="Arial" w:cs="Arial"/>
          <w:b w:val="0"/>
          <w:color w:val="auto"/>
          <w:sz w:val="22"/>
          <w:szCs w:val="22"/>
        </w:rPr>
        <w:t xml:space="preserve">e moradores da </w:t>
      </w:r>
      <w:r w:rsidR="004F2D7B">
        <w:rPr>
          <w:rFonts w:ascii="Arial" w:hAnsi="Arial" w:cs="Arial"/>
          <w:b w:val="0"/>
          <w:color w:val="auto"/>
          <w:sz w:val="22"/>
          <w:szCs w:val="22"/>
        </w:rPr>
        <w:t>região.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  <w:tab w:val="left" w:pos="2070"/>
          <w:tab w:val="left" w:pos="3625"/>
        </w:tabs>
        <w:adjustRightInd/>
        <w:spacing w:before="100"/>
        <w:ind w:right="216"/>
        <w:jc w:val="both"/>
        <w:rPr>
          <w:rFonts w:ascii="Arial" w:hAnsi="Arial" w:cs="Arial"/>
          <w:iCs/>
          <w:spacing w:val="10"/>
          <w:sz w:val="22"/>
          <w:szCs w:val="22"/>
        </w:rPr>
      </w:pPr>
      <w:r w:rsidRPr="0063634B">
        <w:rPr>
          <w:rFonts w:ascii="Arial" w:hAnsi="Arial" w:cs="Arial"/>
          <w:iCs/>
          <w:spacing w:val="2"/>
          <w:sz w:val="22"/>
          <w:szCs w:val="22"/>
        </w:rPr>
        <w:t xml:space="preserve">Objeto: </w:t>
      </w:r>
      <w:r w:rsidR="004F2D7B">
        <w:rPr>
          <w:rFonts w:ascii="Arial" w:hAnsi="Arial" w:cs="Arial"/>
          <w:iCs/>
          <w:spacing w:val="10"/>
          <w:sz w:val="22"/>
          <w:szCs w:val="22"/>
        </w:rPr>
        <w:t>Calçamento em bloquetes sextavados e drenagem pluvial</w:t>
      </w:r>
      <w:r w:rsidR="001419F1" w:rsidRPr="0063634B">
        <w:rPr>
          <w:rFonts w:ascii="Arial" w:hAnsi="Arial" w:cs="Arial"/>
          <w:sz w:val="22"/>
          <w:szCs w:val="22"/>
        </w:rPr>
        <w:t>.</w:t>
      </w:r>
    </w:p>
    <w:p w:rsidR="00AC5920" w:rsidRPr="007627ED" w:rsidRDefault="00AC5920" w:rsidP="00AC5920">
      <w:pPr>
        <w:pStyle w:val="Style1"/>
        <w:keepLines/>
        <w:widowControl/>
        <w:tabs>
          <w:tab w:val="left" w:pos="284"/>
          <w:tab w:val="left" w:pos="2070"/>
          <w:tab w:val="decimal" w:pos="4834"/>
        </w:tabs>
        <w:adjustRightInd/>
        <w:spacing w:before="100" w:line="273" w:lineRule="auto"/>
        <w:jc w:val="both"/>
        <w:rPr>
          <w:rFonts w:ascii="Arial" w:hAnsi="Arial" w:cs="Arial"/>
          <w:iCs/>
          <w:spacing w:val="2"/>
          <w:sz w:val="22"/>
          <w:szCs w:val="22"/>
        </w:rPr>
      </w:pPr>
      <w:r w:rsidRPr="0063634B">
        <w:rPr>
          <w:rFonts w:ascii="Arial" w:hAnsi="Arial" w:cs="Arial"/>
          <w:iCs/>
          <w:spacing w:val="2"/>
          <w:sz w:val="22"/>
          <w:szCs w:val="22"/>
        </w:rPr>
        <w:t xml:space="preserve">Área </w:t>
      </w:r>
      <w:r w:rsidR="004F2D7B">
        <w:rPr>
          <w:rFonts w:ascii="Arial" w:hAnsi="Arial" w:cs="Arial"/>
          <w:iCs/>
          <w:spacing w:val="2"/>
          <w:sz w:val="22"/>
          <w:szCs w:val="22"/>
        </w:rPr>
        <w:t>do Calçamento</w:t>
      </w:r>
      <w:r w:rsidRPr="0063634B">
        <w:rPr>
          <w:rFonts w:ascii="Arial" w:hAnsi="Arial" w:cs="Arial"/>
          <w:iCs/>
          <w:spacing w:val="2"/>
          <w:sz w:val="22"/>
          <w:szCs w:val="22"/>
        </w:rPr>
        <w:t xml:space="preserve">: </w:t>
      </w:r>
      <w:r w:rsidR="0002342D">
        <w:rPr>
          <w:rFonts w:ascii="Arial" w:hAnsi="Arial" w:cs="Arial"/>
          <w:iCs/>
          <w:spacing w:val="2"/>
          <w:sz w:val="22"/>
          <w:szCs w:val="22"/>
        </w:rPr>
        <w:t>498,00</w:t>
      </w:r>
      <w:r w:rsidR="003461D8">
        <w:rPr>
          <w:rFonts w:ascii="Arial" w:hAnsi="Arial" w:cs="Arial"/>
          <w:iCs/>
          <w:spacing w:val="2"/>
          <w:sz w:val="22"/>
          <w:szCs w:val="22"/>
        </w:rPr>
        <w:t xml:space="preserve"> </w:t>
      </w:r>
      <w:r w:rsidR="00AE2834">
        <w:rPr>
          <w:rFonts w:ascii="Arial" w:hAnsi="Arial" w:cs="Arial"/>
          <w:iCs/>
          <w:spacing w:val="2"/>
          <w:sz w:val="22"/>
          <w:szCs w:val="22"/>
        </w:rPr>
        <w:t>m²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  <w:tab w:val="decimal" w:pos="4834"/>
        </w:tabs>
        <w:adjustRightInd/>
        <w:spacing w:before="200" w:line="317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634B">
        <w:rPr>
          <w:rFonts w:ascii="Arial" w:hAnsi="Arial" w:cs="Arial"/>
          <w:b/>
          <w:bCs/>
          <w:iCs/>
          <w:sz w:val="22"/>
          <w:szCs w:val="22"/>
        </w:rPr>
        <w:t>PRELIMINARES</w:t>
      </w:r>
    </w:p>
    <w:p w:rsidR="00AC5920" w:rsidRPr="004F2D7B" w:rsidRDefault="004F2D7B" w:rsidP="004F2D7B">
      <w:pPr>
        <w:tabs>
          <w:tab w:val="left" w:pos="284"/>
        </w:tabs>
        <w:rPr>
          <w:rFonts w:cs="Arial"/>
          <w:b/>
          <w:sz w:val="28"/>
          <w:szCs w:val="28"/>
        </w:rPr>
      </w:pPr>
      <w:r>
        <w:rPr>
          <w:rFonts w:cs="Arial"/>
          <w:iCs/>
          <w:sz w:val="22"/>
          <w:szCs w:val="22"/>
        </w:rPr>
        <w:t xml:space="preserve">                       </w:t>
      </w:r>
      <w:r w:rsidR="00AC5920" w:rsidRPr="0063634B">
        <w:rPr>
          <w:rFonts w:cs="Arial"/>
          <w:iCs/>
          <w:sz w:val="22"/>
          <w:szCs w:val="22"/>
        </w:rPr>
        <w:t xml:space="preserve">O presente conjunto de especificações e descrições tem por objetivo principal mostrar as </w:t>
      </w:r>
      <w:r w:rsidR="00AC5920" w:rsidRPr="0063634B">
        <w:rPr>
          <w:rFonts w:cs="Arial"/>
          <w:iCs/>
          <w:spacing w:val="3"/>
          <w:sz w:val="22"/>
          <w:szCs w:val="22"/>
        </w:rPr>
        <w:t xml:space="preserve">características e o tipo de obra, como também o respectivo acabamento dos serviços que serão executados </w:t>
      </w:r>
      <w:r>
        <w:rPr>
          <w:rFonts w:cs="Arial"/>
          <w:iCs/>
          <w:spacing w:val="8"/>
          <w:sz w:val="22"/>
          <w:szCs w:val="22"/>
        </w:rPr>
        <w:t>no</w:t>
      </w:r>
      <w:r w:rsidR="00AC5920" w:rsidRPr="0063634B">
        <w:rPr>
          <w:rFonts w:cs="Arial"/>
          <w:iCs/>
          <w:spacing w:val="8"/>
          <w:sz w:val="22"/>
          <w:szCs w:val="22"/>
        </w:rPr>
        <w:t xml:space="preserve"> </w:t>
      </w:r>
      <w:r w:rsidRPr="004F2D7B">
        <w:rPr>
          <w:rFonts w:cs="Arial"/>
          <w:iCs/>
          <w:spacing w:val="10"/>
          <w:sz w:val="22"/>
          <w:szCs w:val="22"/>
        </w:rPr>
        <w:t>CALÇAMENTO EM BLOQUETES SEXTAVADOS E DRENAGEM PLUVIAL</w:t>
      </w:r>
      <w:r w:rsidR="00AC5920" w:rsidRPr="0063634B">
        <w:rPr>
          <w:rFonts w:cs="Arial"/>
          <w:bCs/>
          <w:iCs/>
          <w:spacing w:val="4"/>
          <w:sz w:val="22"/>
          <w:szCs w:val="22"/>
        </w:rPr>
        <w:t>.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 w:after="72"/>
        <w:ind w:right="-57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634B">
        <w:rPr>
          <w:rFonts w:ascii="Arial" w:hAnsi="Arial" w:cs="Arial"/>
          <w:b/>
          <w:bCs/>
          <w:iCs/>
          <w:sz w:val="22"/>
          <w:szCs w:val="22"/>
        </w:rPr>
        <w:t>DISPOSIÇÕES GERAIS</w:t>
      </w:r>
    </w:p>
    <w:p w:rsidR="00AC5920" w:rsidRPr="0063634B" w:rsidRDefault="00AC5920" w:rsidP="00AC5920">
      <w:pPr>
        <w:pStyle w:val="Style2"/>
        <w:keepLines/>
        <w:widowControl/>
        <w:tabs>
          <w:tab w:val="left" w:pos="284"/>
        </w:tabs>
        <w:spacing w:before="360" w:line="293" w:lineRule="auto"/>
        <w:ind w:left="0"/>
        <w:jc w:val="both"/>
        <w:rPr>
          <w:rStyle w:val="CharacterStyle1"/>
          <w:rFonts w:ascii="Arial" w:eastAsia="Calibri" w:hAnsi="Arial" w:cs="Arial"/>
          <w:b/>
          <w:bCs/>
          <w:sz w:val="22"/>
          <w:szCs w:val="22"/>
        </w:rPr>
      </w:pPr>
      <w:r w:rsidRPr="0063634B">
        <w:rPr>
          <w:rStyle w:val="CharacterStyle1"/>
          <w:rFonts w:ascii="Arial" w:eastAsia="Calibri" w:hAnsi="Arial" w:cs="Arial"/>
          <w:sz w:val="22"/>
          <w:szCs w:val="22"/>
        </w:rPr>
        <w:t>EXECUÇAO DA OBRA</w:t>
      </w:r>
    </w:p>
    <w:p w:rsidR="00AC5920" w:rsidRPr="0063634B" w:rsidRDefault="004F2D7B" w:rsidP="00AC5920">
      <w:pPr>
        <w:pStyle w:val="Style1"/>
        <w:keepLines/>
        <w:widowControl/>
        <w:tabs>
          <w:tab w:val="left" w:pos="284"/>
        </w:tabs>
        <w:adjustRightInd/>
        <w:spacing w:before="200"/>
        <w:ind w:right="-57" w:firstLine="141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 execução do calçamento</w:t>
      </w:r>
      <w:r w:rsidR="00AC5920" w:rsidRPr="0063634B">
        <w:rPr>
          <w:rFonts w:ascii="Arial" w:hAnsi="Arial" w:cs="Arial"/>
          <w:iCs/>
          <w:sz w:val="22"/>
          <w:szCs w:val="22"/>
        </w:rPr>
        <w:t xml:space="preserve"> ficará a cargo da empresa contratada, Empreiteira, após processo licitatório, que deverá providenciar a Anotação de Responsabilidade Técnica de execução da Obra, junto ao Conselho Regional de Engenharia e Agronomia – CREA local ou ao Conselho de Arquitetura e Urbanismo – CAU, e atender as especificações deste memorial e do contrato de prestação de serviço que será celebrado entre a Empreiteira e o contratante. Para a execução dos serviços serão necessários ainda os procedimentos normais de regularização do Responsável Técnico da Empreiteira, junto ao contratante, com relação ao comando da obra (residência), diário de obra, licenças e alvarás.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/>
        <w:ind w:right="-57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634B">
        <w:rPr>
          <w:rFonts w:ascii="Arial" w:hAnsi="Arial" w:cs="Arial"/>
          <w:b/>
          <w:bCs/>
          <w:iCs/>
          <w:sz w:val="22"/>
          <w:szCs w:val="22"/>
        </w:rPr>
        <w:t xml:space="preserve">ESPECIFICAÇÕES DOS SERVIÇOS 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360"/>
        <w:ind w:right="-57"/>
        <w:jc w:val="both"/>
        <w:rPr>
          <w:rStyle w:val="CharacterStyle1"/>
          <w:rFonts w:ascii="Arial" w:eastAsia="Calibri" w:hAnsi="Arial" w:cs="Arial"/>
          <w:b/>
          <w:bCs/>
          <w:i w:val="0"/>
          <w:sz w:val="22"/>
          <w:szCs w:val="22"/>
        </w:rPr>
      </w:pPr>
      <w:r w:rsidRPr="0063634B">
        <w:rPr>
          <w:rStyle w:val="CharacterStyle1"/>
          <w:rFonts w:ascii="Arial" w:eastAsia="Calibri" w:hAnsi="Arial" w:cs="Arial"/>
          <w:sz w:val="22"/>
          <w:szCs w:val="22"/>
        </w:rPr>
        <w:t>NORMAS GERAIS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/>
        <w:ind w:right="-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pacing w:val="5"/>
          <w:sz w:val="22"/>
          <w:szCs w:val="22"/>
        </w:rPr>
        <w:t>Estas especificações de materiais e serviços são destinadas</w:t>
      </w:r>
      <w:r w:rsidRPr="0063634B">
        <w:rPr>
          <w:rFonts w:ascii="Arial" w:hAnsi="Arial" w:cs="Arial"/>
          <w:iCs/>
          <w:spacing w:val="23"/>
          <w:sz w:val="22"/>
          <w:szCs w:val="22"/>
        </w:rPr>
        <w:t xml:space="preserve"> à </w:t>
      </w:r>
      <w:r w:rsidRPr="0063634B">
        <w:rPr>
          <w:rFonts w:ascii="Arial" w:hAnsi="Arial" w:cs="Arial"/>
          <w:iCs/>
          <w:spacing w:val="5"/>
          <w:sz w:val="22"/>
          <w:szCs w:val="22"/>
        </w:rPr>
        <w:t>compreensão e interpretação dos Projetos de</w:t>
      </w:r>
      <w:r w:rsidRPr="0063634B">
        <w:rPr>
          <w:rFonts w:ascii="Arial" w:hAnsi="Arial" w:cs="Arial"/>
          <w:iCs/>
          <w:spacing w:val="23"/>
          <w:sz w:val="22"/>
          <w:szCs w:val="22"/>
        </w:rPr>
        <w:t xml:space="preserve"> </w:t>
      </w:r>
      <w:r w:rsidRPr="0063634B">
        <w:rPr>
          <w:rFonts w:ascii="Arial" w:hAnsi="Arial" w:cs="Arial"/>
          <w:iCs/>
          <w:spacing w:val="5"/>
          <w:sz w:val="22"/>
          <w:szCs w:val="22"/>
        </w:rPr>
        <w:t xml:space="preserve">Arquitetura, Memória de Cálculo </w:t>
      </w:r>
      <w:r w:rsidRPr="0063634B">
        <w:rPr>
          <w:rFonts w:ascii="Arial" w:hAnsi="Arial" w:cs="Arial"/>
          <w:iCs/>
          <w:sz w:val="22"/>
          <w:szCs w:val="22"/>
        </w:rPr>
        <w:t xml:space="preserve">e Planilha Orçamentária, fornecidos pelo Município. 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/>
        <w:ind w:right="-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 xml:space="preserve">A Memória de Cálculo e a Planilha Orçamentária foram elaborados a partir desse modelo projeto padrão, implantado em um terreno específico. 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/>
        <w:ind w:right="-57"/>
        <w:jc w:val="both"/>
        <w:rPr>
          <w:rFonts w:ascii="Arial" w:hAnsi="Arial" w:cs="Arial"/>
          <w:iCs/>
          <w:spacing w:val="4"/>
          <w:sz w:val="22"/>
          <w:szCs w:val="22"/>
        </w:rPr>
      </w:pPr>
      <w:r w:rsidRPr="0063634B">
        <w:rPr>
          <w:rFonts w:ascii="Arial" w:hAnsi="Arial" w:cs="Arial"/>
          <w:iCs/>
          <w:spacing w:val="4"/>
          <w:sz w:val="22"/>
          <w:szCs w:val="22"/>
        </w:rPr>
        <w:t xml:space="preserve">Todas as peças gráficas deverão obedecer ao modelo padronizado pela Associação Brasileira de Normas Técnicas </w:t>
      </w:r>
      <w:r w:rsidRPr="0063634B">
        <w:rPr>
          <w:rFonts w:ascii="Arial" w:hAnsi="Arial" w:cs="Arial"/>
          <w:iCs/>
          <w:sz w:val="22"/>
          <w:szCs w:val="22"/>
        </w:rPr>
        <w:t>–</w:t>
      </w:r>
      <w:r w:rsidRPr="0063634B">
        <w:rPr>
          <w:rFonts w:ascii="Arial" w:hAnsi="Arial" w:cs="Arial"/>
          <w:iCs/>
          <w:spacing w:val="4"/>
          <w:sz w:val="22"/>
          <w:szCs w:val="22"/>
        </w:rPr>
        <w:t xml:space="preserve"> ABNT, devendo ser rubricadas pelo profissional Responsável Técnico da Empresa Contratada.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 w:after="36"/>
        <w:ind w:left="660" w:right="-57"/>
        <w:jc w:val="both"/>
        <w:rPr>
          <w:rFonts w:ascii="Arial" w:hAnsi="Arial" w:cs="Arial"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 xml:space="preserve">São obrigações da Empreiteira e do seu Responsável </w:t>
      </w:r>
      <w:r w:rsidRPr="0063634B">
        <w:rPr>
          <w:rFonts w:ascii="Arial" w:hAnsi="Arial" w:cs="Arial"/>
          <w:sz w:val="22"/>
          <w:szCs w:val="22"/>
        </w:rPr>
        <w:t>Técnico: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Obediência às Normas da ABNT e das Normas Regulamentadoras do Ministério do Trabalho e Emprego.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 xml:space="preserve">Visitar previamente o terreno em que será construída a edificação, a fim de verificar as suas condições atuais e avaliar, por meio de sondagens, o tipo de fundação a ser executada para a edificação. 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lastRenderedPageBreak/>
        <w:t>Corrigir, às suas expensas, quaisquer vícios ou defeitos ocorridos na execução da obra, objeto do contrato, responsabilizando-se por quaisquer danos causados ao convenente, decorrentes de negligência, imperícia ou omissão.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Empregar operários devidamente uniformizados e especializados nos serviços a serem executados, em número compatível com a natureza e cronograma da obra.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Manter atualizados no Canteiro de Obra: Diário, Alvará, Certidões, Licenças, evitando interrupções por embargos.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 xml:space="preserve">Estabelecer um serviço ininterrupto de vigilância da obra, até sua entrega definitiva, responsabilizando-se por quaisquer danos decorrentes da execução que por ventura venham a ocorrer nela. 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Manter limpo o local da obra, com remoção de lixos e entulhos para fora do canteiro.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Apresentar, ao final da obra, toda a documentação prevista no Contrato da Obra.</w:t>
      </w:r>
    </w:p>
    <w:p w:rsidR="00AC5920" w:rsidRPr="0063634B" w:rsidRDefault="00AC5920" w:rsidP="00AC5920">
      <w:pPr>
        <w:pStyle w:val="Style1"/>
        <w:keepLines/>
        <w:widowControl/>
        <w:numPr>
          <w:ilvl w:val="0"/>
          <w:numId w:val="1"/>
        </w:numPr>
        <w:tabs>
          <w:tab w:val="left" w:pos="284"/>
        </w:tabs>
        <w:adjustRightInd/>
        <w:spacing w:before="200" w:after="36"/>
        <w:ind w:left="686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63634B">
        <w:rPr>
          <w:rFonts w:ascii="Arial" w:hAnsi="Arial" w:cs="Arial"/>
          <w:iCs/>
          <w:sz w:val="22"/>
          <w:szCs w:val="22"/>
        </w:rPr>
        <w:t>Para a execução da obra, objeto destas especificações, ficará a cargo da Empreiteira o fornecimento de todo o material, mão de obra, leis sociais, equipamentos e tudo o mais que se fizer necessário para o bom andamento e execução de todos os serviços previstos.</w:t>
      </w:r>
    </w:p>
    <w:p w:rsidR="00AC5920" w:rsidRPr="0063634B" w:rsidRDefault="00AC5920" w:rsidP="00AC5920">
      <w:pPr>
        <w:keepLines/>
        <w:tabs>
          <w:tab w:val="left" w:pos="284"/>
        </w:tabs>
        <w:spacing w:before="360"/>
        <w:ind w:right="-57"/>
        <w:jc w:val="both"/>
        <w:rPr>
          <w:rFonts w:cs="Arial"/>
          <w:b/>
          <w:iCs/>
          <w:sz w:val="22"/>
          <w:szCs w:val="22"/>
        </w:rPr>
      </w:pPr>
      <w:r w:rsidRPr="0063634B">
        <w:rPr>
          <w:rFonts w:cs="Arial"/>
          <w:b/>
          <w:iCs/>
          <w:sz w:val="22"/>
          <w:szCs w:val="22"/>
        </w:rPr>
        <w:t>FISCALIZAÇÃO</w:t>
      </w:r>
    </w:p>
    <w:p w:rsidR="00AC5920" w:rsidRPr="0063634B" w:rsidRDefault="00AC5920" w:rsidP="00AC5920">
      <w:pPr>
        <w:pStyle w:val="Style8"/>
        <w:keepLines/>
        <w:widowControl/>
        <w:tabs>
          <w:tab w:val="left" w:pos="284"/>
        </w:tabs>
        <w:spacing w:before="200"/>
        <w:ind w:left="0" w:right="0" w:firstLine="0"/>
        <w:rPr>
          <w:rStyle w:val="CharacterStyle2"/>
          <w:rFonts w:ascii="Arial" w:hAnsi="Arial" w:cs="Arial"/>
        </w:rPr>
      </w:pPr>
      <w:r w:rsidRPr="0063634B">
        <w:rPr>
          <w:rFonts w:ascii="Arial" w:hAnsi="Arial" w:cs="Arial"/>
          <w:i w:val="0"/>
          <w:spacing w:val="4"/>
        </w:rPr>
        <w:t xml:space="preserve">A Fiscalização dos serviços será feita pelo </w:t>
      </w:r>
      <w:r w:rsidR="00B856BB" w:rsidRPr="0063634B">
        <w:rPr>
          <w:rFonts w:ascii="Arial" w:hAnsi="Arial" w:cs="Arial"/>
          <w:i w:val="0"/>
          <w:spacing w:val="4"/>
        </w:rPr>
        <w:t>Município</w:t>
      </w:r>
      <w:r w:rsidRPr="0063634B">
        <w:rPr>
          <w:rFonts w:ascii="Arial" w:hAnsi="Arial" w:cs="Arial"/>
          <w:i w:val="0"/>
          <w:spacing w:val="4"/>
        </w:rPr>
        <w:t>, por meio do seu Responsável Técnico e preposto, portanto, em qualquer ocasião, a Empreiteira deverá submeter-se ao que for determinado pelo fiscal</w:t>
      </w:r>
      <w:r w:rsidRPr="0063634B">
        <w:rPr>
          <w:rStyle w:val="CharacterStyle2"/>
          <w:rFonts w:ascii="Arial" w:hAnsi="Arial" w:cs="Arial"/>
        </w:rPr>
        <w:t>.</w:t>
      </w:r>
    </w:p>
    <w:p w:rsidR="00AC5920" w:rsidRPr="0063634B" w:rsidRDefault="00AC5920" w:rsidP="00AC5920">
      <w:pPr>
        <w:keepLines/>
        <w:tabs>
          <w:tab w:val="left" w:pos="284"/>
        </w:tabs>
        <w:spacing w:before="200"/>
        <w:jc w:val="both"/>
        <w:rPr>
          <w:rFonts w:cs="Arial"/>
          <w:iCs/>
          <w:spacing w:val="4"/>
          <w:sz w:val="22"/>
          <w:szCs w:val="22"/>
        </w:rPr>
      </w:pPr>
      <w:r w:rsidRPr="0063634B">
        <w:rPr>
          <w:rFonts w:cs="Arial"/>
          <w:iCs/>
          <w:spacing w:val="4"/>
          <w:sz w:val="22"/>
          <w:szCs w:val="22"/>
        </w:rPr>
        <w:t xml:space="preserve">A Empreiteira manterá na obra, à frente dos serviços e como seu preposto, um profissional devidamente habilitado e residente, que a representará integralmente em todos os atos, de modo que todas as comunicações dirigidas pelo ente federado (contratante) ao preposto da Empresa executora terão eficácia plena e total, e serão consideradas como feitas ao próprio empreiteiro. Por outro lado, toda medida tomada pelo seu preposto será considerada como tomada pelo empreiteiro. Ressaltado seja, que </w:t>
      </w:r>
      <w:r w:rsidRPr="0063634B">
        <w:rPr>
          <w:rFonts w:cs="Arial"/>
          <w:spacing w:val="4"/>
          <w:sz w:val="22"/>
          <w:szCs w:val="22"/>
        </w:rPr>
        <w:t xml:space="preserve">o </w:t>
      </w:r>
      <w:r w:rsidRPr="0063634B">
        <w:rPr>
          <w:rFonts w:cs="Arial"/>
          <w:iCs/>
          <w:spacing w:val="4"/>
          <w:sz w:val="22"/>
          <w:szCs w:val="22"/>
        </w:rPr>
        <w:t>profissional devidamente habilitado, preposto da Empresa executora, deverá estar registrado no CREA local, como Responsável Técnico pela Obra que será edificada.</w:t>
      </w:r>
    </w:p>
    <w:p w:rsidR="00AC5920" w:rsidRPr="0063634B" w:rsidRDefault="00AC5920" w:rsidP="00AC5920">
      <w:pPr>
        <w:keepLines/>
        <w:tabs>
          <w:tab w:val="left" w:pos="284"/>
        </w:tabs>
        <w:spacing w:before="200"/>
        <w:jc w:val="both"/>
        <w:rPr>
          <w:rFonts w:cs="Arial"/>
          <w:iCs/>
          <w:sz w:val="22"/>
          <w:szCs w:val="22"/>
        </w:rPr>
      </w:pPr>
      <w:r w:rsidRPr="0063634B">
        <w:rPr>
          <w:rFonts w:cs="Arial"/>
          <w:iCs/>
          <w:spacing w:val="4"/>
          <w:sz w:val="22"/>
          <w:szCs w:val="22"/>
        </w:rPr>
        <w:t>Fica a Empreiteira obrigada a proceder à substituição de qualquer operário, ou mesmo do preposto, que esteja sob suas ordens e em serviço na obra, se isso lhe for exigido pela Fiscalização, sem haver necessidade de declaração quanto aos motivos. A substituição deverá ser realizada dentro de 24 (vinte e quatro) horas.</w:t>
      </w:r>
    </w:p>
    <w:p w:rsidR="00AC5920" w:rsidRPr="0063634B" w:rsidRDefault="00AC5920" w:rsidP="00AC5920">
      <w:pPr>
        <w:pStyle w:val="Style8"/>
        <w:keepLines/>
        <w:widowControl/>
        <w:tabs>
          <w:tab w:val="left" w:pos="284"/>
        </w:tabs>
        <w:spacing w:before="200"/>
        <w:ind w:left="0" w:right="0" w:firstLine="0"/>
        <w:rPr>
          <w:rStyle w:val="CharacterStyle2"/>
          <w:rFonts w:ascii="Arial" w:hAnsi="Arial" w:cs="Arial"/>
        </w:rPr>
      </w:pPr>
      <w:r w:rsidRPr="0063634B">
        <w:rPr>
          <w:rFonts w:ascii="Arial" w:hAnsi="Arial" w:cs="Arial"/>
          <w:i w:val="0"/>
          <w:spacing w:val="4"/>
        </w:rPr>
        <w:t>Poderá a Fiscalização paralisar a execução dos serviços, bem como solicitar que sejam refeitos, quando eles não forem executados de acordo com as especificações, detalhes ou com a boa técnica construtiva. As despesas decorrentes de tais atos serão de inteira responsabilidade da Empreiteira.</w:t>
      </w:r>
    </w:p>
    <w:p w:rsidR="00AC5920" w:rsidRPr="0063634B" w:rsidRDefault="00AC5920" w:rsidP="00AC5920">
      <w:pPr>
        <w:pStyle w:val="Style1"/>
        <w:keepLines/>
        <w:widowControl/>
        <w:tabs>
          <w:tab w:val="left" w:pos="284"/>
        </w:tabs>
        <w:adjustRightInd/>
        <w:spacing w:before="200"/>
        <w:jc w:val="both"/>
        <w:rPr>
          <w:rFonts w:ascii="Arial" w:hAnsi="Arial" w:cs="Arial"/>
          <w:sz w:val="22"/>
          <w:szCs w:val="22"/>
        </w:rPr>
      </w:pPr>
      <w:r w:rsidRPr="0063634B">
        <w:rPr>
          <w:rFonts w:ascii="Arial" w:hAnsi="Arial" w:cs="Arial"/>
          <w:sz w:val="22"/>
          <w:szCs w:val="22"/>
        </w:rPr>
        <w:t>A presença da Fiscalização na obra, não exime e sequer diminui a responsabilidade da Empreiteira perante a legislação vigente.</w:t>
      </w:r>
    </w:p>
    <w:p w:rsidR="00AC5920" w:rsidRPr="0063634B" w:rsidRDefault="00AC5920" w:rsidP="00AC5920">
      <w:pPr>
        <w:keepLines/>
        <w:tabs>
          <w:tab w:val="left" w:pos="284"/>
        </w:tabs>
        <w:spacing w:before="200"/>
        <w:jc w:val="both"/>
        <w:rPr>
          <w:rFonts w:cs="Arial"/>
          <w:sz w:val="22"/>
          <w:szCs w:val="22"/>
        </w:rPr>
      </w:pPr>
      <w:r w:rsidRPr="0063634B">
        <w:rPr>
          <w:rFonts w:cs="Arial"/>
          <w:sz w:val="22"/>
          <w:szCs w:val="22"/>
        </w:rPr>
        <w:t xml:space="preserve">Deverá ser mantido no escritório da obra um jogo completo e atualizado do projeto de arquitetura e dos projetos complementares, as especificações, orçamentos, cronogramas e demais elementos técnicos pertinentes à edificação, bem como o Diário de Obra, que será o meio de comunicação entre o </w:t>
      </w:r>
      <w:r w:rsidR="00C14BFF" w:rsidRPr="0063634B">
        <w:rPr>
          <w:rFonts w:cs="Arial"/>
          <w:sz w:val="22"/>
          <w:szCs w:val="22"/>
        </w:rPr>
        <w:t>Município</w:t>
      </w:r>
      <w:r w:rsidRPr="0063634B">
        <w:rPr>
          <w:rFonts w:cs="Arial"/>
          <w:sz w:val="22"/>
          <w:szCs w:val="22"/>
        </w:rPr>
        <w:t xml:space="preserve"> e a Empreiteira, no que se refere ao bom andamento da obra. </w:t>
      </w:r>
    </w:p>
    <w:p w:rsidR="00AC5920" w:rsidRPr="0063634B" w:rsidRDefault="00AC5920" w:rsidP="00AC5920">
      <w:pPr>
        <w:keepLines/>
        <w:tabs>
          <w:tab w:val="left" w:pos="284"/>
        </w:tabs>
        <w:spacing w:before="360"/>
        <w:ind w:right="-57"/>
        <w:jc w:val="both"/>
        <w:rPr>
          <w:rFonts w:cs="Arial"/>
          <w:b/>
          <w:bCs/>
          <w:iCs/>
          <w:sz w:val="22"/>
          <w:szCs w:val="22"/>
        </w:rPr>
      </w:pPr>
      <w:r w:rsidRPr="0063634B">
        <w:rPr>
          <w:rFonts w:cs="Arial"/>
          <w:b/>
          <w:bCs/>
          <w:iCs/>
          <w:sz w:val="22"/>
          <w:szCs w:val="22"/>
        </w:rPr>
        <w:t>MATERIAIS E MÃO DE OBRA</w:t>
      </w:r>
    </w:p>
    <w:p w:rsidR="00AC5920" w:rsidRPr="0063634B" w:rsidRDefault="00AC5920" w:rsidP="00AC5920">
      <w:pPr>
        <w:pStyle w:val="Style8"/>
        <w:keepLines/>
        <w:widowControl/>
        <w:tabs>
          <w:tab w:val="left" w:pos="284"/>
        </w:tabs>
        <w:spacing w:before="200"/>
        <w:ind w:left="0" w:right="-57" w:firstLine="0"/>
        <w:rPr>
          <w:rStyle w:val="CharacterStyle2"/>
          <w:rFonts w:ascii="Arial" w:hAnsi="Arial" w:cs="Arial"/>
        </w:rPr>
      </w:pPr>
      <w:r w:rsidRPr="0063634B">
        <w:rPr>
          <w:rStyle w:val="CharacterStyle2"/>
          <w:rFonts w:ascii="Arial" w:hAnsi="Arial" w:cs="Arial"/>
          <w:spacing w:val="6"/>
        </w:rPr>
        <w:lastRenderedPageBreak/>
        <w:t xml:space="preserve">As normas aprovadas ou recomendadas, as especificações, os métodos </w:t>
      </w:r>
      <w:r w:rsidRPr="0063634B">
        <w:rPr>
          <w:rStyle w:val="CharacterStyle2"/>
          <w:rFonts w:ascii="Arial" w:hAnsi="Arial" w:cs="Arial"/>
        </w:rPr>
        <w:t>e ensaios, os padrões da ABNT referentes aos materiais já normalizados, a mão de obra e execução de serviços especificados, serão rigorosamente exigidos.</w:t>
      </w:r>
    </w:p>
    <w:p w:rsidR="00AC5920" w:rsidRPr="0063634B" w:rsidRDefault="00AC5920" w:rsidP="00AC5920">
      <w:pPr>
        <w:pStyle w:val="Style8"/>
        <w:keepLines/>
        <w:widowControl/>
        <w:tabs>
          <w:tab w:val="left" w:pos="284"/>
        </w:tabs>
        <w:spacing w:before="200"/>
        <w:ind w:left="0" w:right="-57" w:firstLine="0"/>
        <w:rPr>
          <w:rStyle w:val="CharacterStyle2"/>
          <w:rFonts w:ascii="Arial" w:hAnsi="Arial" w:cs="Arial"/>
          <w:spacing w:val="6"/>
        </w:rPr>
      </w:pPr>
      <w:r w:rsidRPr="0063634B">
        <w:rPr>
          <w:rStyle w:val="CharacterStyle2"/>
          <w:rFonts w:ascii="Arial" w:hAnsi="Arial" w:cs="Arial"/>
          <w:spacing w:val="6"/>
        </w:rPr>
        <w:t>Em caso de dúvidas sobre a qualidade dos materiais, poderá a Fiscalização exigir análise em instituto oficial, correndo as despesas por conta da Empreiteira.</w:t>
      </w:r>
    </w:p>
    <w:p w:rsidR="00AC5920" w:rsidRPr="0063634B" w:rsidRDefault="00AC5920" w:rsidP="00AC5920">
      <w:pPr>
        <w:keepLines/>
        <w:tabs>
          <w:tab w:val="left" w:pos="284"/>
        </w:tabs>
        <w:spacing w:before="200"/>
        <w:ind w:right="-57"/>
        <w:jc w:val="both"/>
        <w:rPr>
          <w:rStyle w:val="CharacterStyle2"/>
          <w:rFonts w:cs="Arial"/>
          <w:i w:val="0"/>
          <w:iCs/>
          <w:spacing w:val="6"/>
          <w:szCs w:val="22"/>
        </w:rPr>
      </w:pPr>
      <w:r w:rsidRPr="0063634B">
        <w:rPr>
          <w:rStyle w:val="CharacterStyle2"/>
          <w:rFonts w:cs="Arial"/>
          <w:iCs/>
          <w:spacing w:val="6"/>
          <w:szCs w:val="22"/>
        </w:rPr>
        <w:t>A guarda e vigilância dos materiais e equipamentos necessários à execução das obras, de propriedade do convenente, assim como das já construídas e ainda não recebidas definitivamente, serão de total responsabilidade da empreiteira.</w:t>
      </w:r>
    </w:p>
    <w:p w:rsidR="00AC5920" w:rsidRPr="0063634B" w:rsidRDefault="00AC5920" w:rsidP="00AC5920">
      <w:pPr>
        <w:pStyle w:val="Style8"/>
        <w:keepLines/>
        <w:widowControl/>
        <w:tabs>
          <w:tab w:val="left" w:pos="284"/>
        </w:tabs>
        <w:spacing w:before="360"/>
        <w:ind w:left="0" w:right="-57" w:firstLine="0"/>
        <w:rPr>
          <w:rFonts w:ascii="Arial" w:hAnsi="Arial" w:cs="Arial"/>
          <w:b/>
          <w:bCs/>
          <w:i w:val="0"/>
        </w:rPr>
      </w:pPr>
      <w:r w:rsidRPr="0063634B">
        <w:rPr>
          <w:rFonts w:ascii="Arial" w:hAnsi="Arial" w:cs="Arial"/>
          <w:b/>
          <w:bCs/>
          <w:i w:val="0"/>
        </w:rPr>
        <w:t>INSTALAÇÕES DA OBRA</w:t>
      </w:r>
    </w:p>
    <w:p w:rsidR="00AC5920" w:rsidRPr="0063634B" w:rsidRDefault="00AC5920" w:rsidP="00AC5920">
      <w:pPr>
        <w:keepLines/>
        <w:tabs>
          <w:tab w:val="left" w:pos="284"/>
        </w:tabs>
        <w:spacing w:before="200"/>
        <w:ind w:right="-57"/>
        <w:jc w:val="both"/>
        <w:rPr>
          <w:rStyle w:val="CharacterStyle2"/>
          <w:rFonts w:cs="Arial"/>
          <w:iCs/>
          <w:spacing w:val="6"/>
          <w:szCs w:val="22"/>
        </w:rPr>
      </w:pPr>
      <w:r w:rsidRPr="0063634B">
        <w:rPr>
          <w:rStyle w:val="CharacterStyle2"/>
          <w:rFonts w:cs="Arial"/>
          <w:iCs/>
          <w:spacing w:val="6"/>
          <w:szCs w:val="22"/>
        </w:rPr>
        <w:t xml:space="preserve">Ficarão a cargo exclusivo da Empreiteira todas as providências e despesas correspondentes às instalações provisórias da obra, compreendendo o aparelhamento, mão de obra, maquinaria e ferramentas necessárias à execução dos serviços provisórios tais como: barracão; andaimes, tapumes, instalações de sanitários, de luz e telefone, de água, etc. </w:t>
      </w:r>
    </w:p>
    <w:p w:rsidR="006347A0" w:rsidRPr="0063634B" w:rsidRDefault="006347A0" w:rsidP="00AC5920">
      <w:pPr>
        <w:tabs>
          <w:tab w:val="left" w:pos="284"/>
        </w:tabs>
        <w:jc w:val="both"/>
        <w:rPr>
          <w:rFonts w:cs="Arial"/>
          <w:b/>
          <w:sz w:val="22"/>
          <w:szCs w:val="22"/>
        </w:rPr>
      </w:pPr>
    </w:p>
    <w:p w:rsidR="00776EE4" w:rsidRDefault="00776EE4" w:rsidP="00AC5920">
      <w:pPr>
        <w:tabs>
          <w:tab w:val="left" w:pos="284"/>
        </w:tabs>
        <w:jc w:val="both"/>
        <w:rPr>
          <w:rFonts w:cs="Arial"/>
          <w:b/>
          <w:sz w:val="22"/>
          <w:szCs w:val="22"/>
        </w:rPr>
      </w:pPr>
    </w:p>
    <w:p w:rsidR="002425F6" w:rsidRPr="002425F6" w:rsidRDefault="00E335EC" w:rsidP="00E335EC">
      <w:pPr>
        <w:pStyle w:val="PargrafodaLista"/>
        <w:tabs>
          <w:tab w:val="left" w:pos="284"/>
        </w:tabs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1.0</w:t>
      </w:r>
      <w:r w:rsidR="002425F6" w:rsidRPr="002425F6">
        <w:rPr>
          <w:b/>
          <w:sz w:val="22"/>
          <w:szCs w:val="22"/>
        </w:rPr>
        <w:t xml:space="preserve"> </w:t>
      </w:r>
      <w:r w:rsidR="004F2D7B" w:rsidRPr="002425F6">
        <w:rPr>
          <w:b/>
          <w:sz w:val="22"/>
          <w:szCs w:val="22"/>
        </w:rPr>
        <w:t>SERVIÇOS PRELIMINARES</w:t>
      </w:r>
    </w:p>
    <w:p w:rsidR="002425F6" w:rsidRDefault="002425F6" w:rsidP="002425F6">
      <w:pPr>
        <w:pStyle w:val="PargrafodaLista"/>
        <w:tabs>
          <w:tab w:val="left" w:pos="284"/>
        </w:tabs>
        <w:ind w:left="0"/>
        <w:jc w:val="both"/>
      </w:pPr>
    </w:p>
    <w:p w:rsidR="00776EE4" w:rsidRPr="002425F6" w:rsidRDefault="002425F6" w:rsidP="002425F6">
      <w:pPr>
        <w:pStyle w:val="PargrafodaLista"/>
        <w:tabs>
          <w:tab w:val="left" w:pos="284"/>
        </w:tabs>
        <w:ind w:left="0"/>
        <w:jc w:val="both"/>
        <w:rPr>
          <w:sz w:val="22"/>
          <w:szCs w:val="22"/>
        </w:rPr>
      </w:pPr>
      <w:r>
        <w:t xml:space="preserve">      </w:t>
      </w:r>
      <w:r w:rsidR="004F2D7B">
        <w:t xml:space="preserve"> </w:t>
      </w:r>
      <w:r w:rsidR="004F2D7B" w:rsidRPr="002425F6">
        <w:rPr>
          <w:sz w:val="22"/>
          <w:szCs w:val="22"/>
        </w:rPr>
        <w:t xml:space="preserve">Neste local deverá ser colocada </w:t>
      </w:r>
      <w:r w:rsidRPr="002425F6">
        <w:rPr>
          <w:sz w:val="22"/>
          <w:szCs w:val="22"/>
        </w:rPr>
        <w:t xml:space="preserve">a placa da obra em chapa de aço </w:t>
      </w:r>
      <w:r w:rsidR="004F2D7B" w:rsidRPr="002425F6">
        <w:rPr>
          <w:sz w:val="22"/>
          <w:szCs w:val="22"/>
        </w:rPr>
        <w:t>galvanizado com dimensões de 1,50 x 3,00 m de acordo com os padrões da Prefeitura Municipal de Santa Bárbara do Monte Verde - MG.</w:t>
      </w:r>
    </w:p>
    <w:p w:rsidR="002425F6" w:rsidRPr="002425F6" w:rsidRDefault="002425F6" w:rsidP="002425F6">
      <w:pPr>
        <w:pStyle w:val="PargrafodaLista"/>
        <w:tabs>
          <w:tab w:val="left" w:pos="284"/>
        </w:tabs>
        <w:ind w:left="0"/>
        <w:jc w:val="both"/>
        <w:rPr>
          <w:rFonts w:cs="Arial"/>
          <w:b/>
          <w:sz w:val="22"/>
          <w:szCs w:val="22"/>
        </w:rPr>
      </w:pPr>
    </w:p>
    <w:p w:rsidR="00E335EC" w:rsidRPr="00E335EC" w:rsidRDefault="002425F6" w:rsidP="00E335EC">
      <w:pPr>
        <w:pStyle w:val="PargrafodaLista"/>
        <w:numPr>
          <w:ilvl w:val="0"/>
          <w:numId w:val="3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35EC">
        <w:rPr>
          <w:b/>
          <w:sz w:val="22"/>
          <w:szCs w:val="22"/>
        </w:rPr>
        <w:t xml:space="preserve">DRENAGEM </w:t>
      </w:r>
      <w:r w:rsidR="00E335EC">
        <w:rPr>
          <w:b/>
          <w:sz w:val="22"/>
          <w:szCs w:val="22"/>
        </w:rPr>
        <w:t>PLUVIAL</w:t>
      </w:r>
    </w:p>
    <w:p w:rsidR="00E335EC" w:rsidRPr="00E335EC" w:rsidRDefault="00E335EC" w:rsidP="00E335EC">
      <w:pPr>
        <w:pStyle w:val="PargrafodaLista"/>
        <w:tabs>
          <w:tab w:val="left" w:pos="284"/>
        </w:tabs>
        <w:jc w:val="both"/>
        <w:rPr>
          <w:b/>
          <w:sz w:val="22"/>
          <w:szCs w:val="22"/>
        </w:rPr>
      </w:pPr>
    </w:p>
    <w:p w:rsidR="00E335EC" w:rsidRP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2425F6" w:rsidRPr="00E335EC">
        <w:rPr>
          <w:sz w:val="22"/>
          <w:szCs w:val="22"/>
        </w:rPr>
        <w:t xml:space="preserve">Para a realização de serviços localizados ou lineares, como a implantação de novas redes de utilidades enterradas, inclusive caixas e PV’s, prevê-se a necessidade de escavação de vala em solo. Esse serviço </w:t>
      </w:r>
      <w:r w:rsidR="0002342D">
        <w:rPr>
          <w:sz w:val="22"/>
          <w:szCs w:val="22"/>
        </w:rPr>
        <w:t>será realizado pela prefeitura do município</w:t>
      </w:r>
      <w:r w:rsidR="002425F6" w:rsidRPr="00E335EC">
        <w:rPr>
          <w:sz w:val="22"/>
          <w:szCs w:val="22"/>
        </w:rPr>
        <w:t xml:space="preserve">. Deverá ser respeitada a NBR-9061. Se necessário, deverão ser esgotadas as águas que percolarem ou adentrarem nas escavações. </w:t>
      </w:r>
    </w:p>
    <w:p w:rsid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</w:p>
    <w:p w:rsidR="002425F6" w:rsidRP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 w:rsidRPr="00E335EC">
        <w:rPr>
          <w:sz w:val="22"/>
          <w:szCs w:val="22"/>
        </w:rPr>
        <w:t xml:space="preserve">        R</w:t>
      </w:r>
      <w:r w:rsidR="002425F6" w:rsidRPr="00E335EC">
        <w:rPr>
          <w:sz w:val="22"/>
          <w:szCs w:val="22"/>
        </w:rPr>
        <w:t>eaterro de cavas executadas conforme itens de escavação de valas. O reaterro, no caso de cava aberta para assentamento de tubulação, deverá ser executado manualmente com solo isento de pedregulhos em camada única, até 10</w:t>
      </w:r>
      <w:r w:rsidRPr="00E335EC">
        <w:rPr>
          <w:sz w:val="22"/>
          <w:szCs w:val="22"/>
        </w:rPr>
        <w:t xml:space="preserve"> </w:t>
      </w:r>
      <w:r w:rsidR="002425F6" w:rsidRPr="00E335EC">
        <w:rPr>
          <w:sz w:val="22"/>
          <w:szCs w:val="22"/>
        </w:rPr>
        <w:t xml:space="preserve">cm acima da geratriz superior do tubo, compactado moderadamente, completando-se o serviço através de reaterro compactado de vala com equipamento placa </w:t>
      </w:r>
      <w:r w:rsidRPr="00E335EC">
        <w:rPr>
          <w:sz w:val="22"/>
          <w:szCs w:val="22"/>
        </w:rPr>
        <w:t>vibratório compactador</w:t>
      </w:r>
      <w:r w:rsidR="002425F6" w:rsidRPr="00E335EC">
        <w:rPr>
          <w:sz w:val="22"/>
          <w:szCs w:val="22"/>
        </w:rPr>
        <w:t xml:space="preserve"> tipo até o nível do terreno natural. </w:t>
      </w:r>
    </w:p>
    <w:p w:rsidR="00E335EC" w:rsidRDefault="00E335EC" w:rsidP="00AC5920">
      <w:pPr>
        <w:tabs>
          <w:tab w:val="left" w:pos="284"/>
        </w:tabs>
        <w:jc w:val="both"/>
        <w:rPr>
          <w:rFonts w:cs="Arial"/>
          <w:b/>
          <w:sz w:val="22"/>
          <w:szCs w:val="22"/>
        </w:rPr>
      </w:pPr>
    </w:p>
    <w:p w:rsid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 w:rsidRPr="00E335EC">
        <w:rPr>
          <w:rFonts w:cs="Arial"/>
          <w:b/>
          <w:sz w:val="22"/>
          <w:szCs w:val="22"/>
        </w:rPr>
        <w:t xml:space="preserve">          </w:t>
      </w:r>
      <w:r w:rsidRPr="00E335EC">
        <w:rPr>
          <w:sz w:val="22"/>
          <w:szCs w:val="22"/>
        </w:rPr>
        <w:t>A drenagem pluvial da área de intervenção indicada em projeto contará com rede em tubos de concreto de 400</w:t>
      </w:r>
      <w:r>
        <w:rPr>
          <w:sz w:val="22"/>
          <w:szCs w:val="22"/>
        </w:rPr>
        <w:t xml:space="preserve"> </w:t>
      </w:r>
      <w:r w:rsidRPr="00E335EC">
        <w:rPr>
          <w:sz w:val="22"/>
          <w:szCs w:val="22"/>
        </w:rPr>
        <w:t>mm, fazendo l</w:t>
      </w:r>
      <w:r>
        <w:rPr>
          <w:sz w:val="22"/>
          <w:szCs w:val="22"/>
        </w:rPr>
        <w:t xml:space="preserve">igação das bocas de lobo até </w:t>
      </w:r>
      <w:r w:rsidR="00887EC6">
        <w:rPr>
          <w:sz w:val="22"/>
          <w:szCs w:val="22"/>
        </w:rPr>
        <w:t>a saído que contara com tubos de concreto de 500 mm</w:t>
      </w:r>
      <w:r w:rsidRPr="00E335EC">
        <w:rPr>
          <w:sz w:val="22"/>
          <w:szCs w:val="22"/>
        </w:rPr>
        <w:t>, conforme indicação em projeto. Deve ser respeitada uma inclinação de no mínimo 1%, para que haja caimento da água a ser escoada.</w:t>
      </w:r>
    </w:p>
    <w:p w:rsid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 w:rsidRPr="00E335EC">
        <w:rPr>
          <w:sz w:val="22"/>
          <w:szCs w:val="22"/>
        </w:rPr>
        <w:t xml:space="preserve"> </w:t>
      </w:r>
    </w:p>
    <w:p w:rsidR="00E335EC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 w:rsidRPr="00E335EC">
        <w:rPr>
          <w:sz w:val="22"/>
          <w:szCs w:val="22"/>
        </w:rPr>
        <w:t xml:space="preserve">         As bocas de lobo serão em alvenaria de tijolo maciço, revestida com argamassa de cimento e areia traço 1:3. Além disso, será executado lastro de concreto de 10</w:t>
      </w:r>
      <w:r>
        <w:rPr>
          <w:sz w:val="22"/>
          <w:szCs w:val="22"/>
        </w:rPr>
        <w:t xml:space="preserve"> </w:t>
      </w:r>
      <w:r w:rsidRPr="00E335EC">
        <w:rPr>
          <w:sz w:val="22"/>
          <w:szCs w:val="22"/>
        </w:rPr>
        <w:t>cm no fundo das bocas de lobo. Todos os detalhes da boca de lobo estão apresentados em projeto de drenagem.</w:t>
      </w:r>
    </w:p>
    <w:p w:rsidR="00FC6E02" w:rsidRDefault="00E335EC" w:rsidP="00AC5920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855D49" w:rsidRDefault="00855D49" w:rsidP="00AC5920">
      <w:pPr>
        <w:tabs>
          <w:tab w:val="left" w:pos="284"/>
        </w:tabs>
        <w:jc w:val="both"/>
      </w:pPr>
      <w:r>
        <w:rPr>
          <w:sz w:val="22"/>
          <w:szCs w:val="22"/>
        </w:rPr>
        <w:t xml:space="preserve">      </w:t>
      </w:r>
      <w:r w:rsidR="00FC6E02"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3</w:t>
      </w:r>
      <w:r w:rsidR="00FC6E02" w:rsidRPr="00855D49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</w:t>
      </w:r>
      <w:r w:rsidR="00FC6E02" w:rsidRPr="00855D49">
        <w:rPr>
          <w:b/>
          <w:sz w:val="22"/>
          <w:szCs w:val="22"/>
        </w:rPr>
        <w:t xml:space="preserve"> CALÇAMENTO</w:t>
      </w:r>
      <w:r w:rsidR="00FC6E02">
        <w:t xml:space="preserve"> </w:t>
      </w:r>
    </w:p>
    <w:p w:rsidR="00855D49" w:rsidRDefault="00855D49" w:rsidP="00AC5920">
      <w:pPr>
        <w:tabs>
          <w:tab w:val="left" w:pos="284"/>
        </w:tabs>
        <w:jc w:val="both"/>
        <w:rPr>
          <w:sz w:val="22"/>
          <w:szCs w:val="22"/>
        </w:rPr>
      </w:pPr>
      <w:r>
        <w:t xml:space="preserve">        </w:t>
      </w:r>
      <w:r w:rsidR="00FC6E02">
        <w:t xml:space="preserve"> </w:t>
      </w:r>
      <w:r w:rsidR="00FC6E02" w:rsidRPr="00855D49">
        <w:rPr>
          <w:sz w:val="22"/>
          <w:szCs w:val="22"/>
        </w:rPr>
        <w:t>O revestimento tipo bloquete, espessura 8</w:t>
      </w:r>
      <w:r>
        <w:rPr>
          <w:sz w:val="22"/>
          <w:szCs w:val="22"/>
        </w:rPr>
        <w:t xml:space="preserve"> </w:t>
      </w:r>
      <w:r w:rsidR="00FC6E02" w:rsidRPr="00855D49">
        <w:rPr>
          <w:sz w:val="22"/>
          <w:szCs w:val="22"/>
        </w:rPr>
        <w:t xml:space="preserve">cm e fck=35MPa, deverá ser constituído de peças hexagonais, fornecimento e transporte de todos os materiais, inclusive colchão de assentamento com espessura de 6cm. </w:t>
      </w:r>
    </w:p>
    <w:p w:rsidR="00E335EC" w:rsidRDefault="00855D49" w:rsidP="00AC5920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</w:t>
      </w:r>
      <w:r w:rsidR="00FC6E02" w:rsidRPr="00855D49">
        <w:rPr>
          <w:sz w:val="22"/>
          <w:szCs w:val="22"/>
        </w:rPr>
        <w:t xml:space="preserve"> Os meios-fios serão em concreto pré-moldado, com fck=20Mpa, com altura contígua a do passeio existente, dimensões de (12x16,7x35) cm. Inclui escavação, apiloamento e transporte com retirada do material escavado, através de caçamba. Não inclui sarjeta.  </w:t>
      </w:r>
    </w:p>
    <w:p w:rsidR="00855D49" w:rsidRDefault="00855D49" w:rsidP="00AC5920">
      <w:pPr>
        <w:tabs>
          <w:tab w:val="left" w:pos="284"/>
        </w:tabs>
        <w:jc w:val="both"/>
        <w:rPr>
          <w:sz w:val="22"/>
          <w:szCs w:val="22"/>
        </w:rPr>
      </w:pPr>
    </w:p>
    <w:p w:rsidR="00855D49" w:rsidRDefault="00855D49" w:rsidP="00AC5920">
      <w:pPr>
        <w:tabs>
          <w:tab w:val="left" w:pos="284"/>
        </w:tabs>
        <w:jc w:val="both"/>
      </w:pPr>
      <w:r>
        <w:t xml:space="preserve">        </w:t>
      </w:r>
      <w:r w:rsidRPr="00855D49">
        <w:rPr>
          <w:b/>
          <w:sz w:val="22"/>
          <w:szCs w:val="22"/>
        </w:rPr>
        <w:t>CONSIDERAÇÕES FINAIS</w:t>
      </w:r>
      <w:r>
        <w:t xml:space="preserve"> </w:t>
      </w:r>
    </w:p>
    <w:p w:rsidR="00855D49" w:rsidRDefault="00855D49" w:rsidP="00AC5920">
      <w:pPr>
        <w:tabs>
          <w:tab w:val="left" w:pos="284"/>
        </w:tabs>
        <w:jc w:val="both"/>
      </w:pPr>
    </w:p>
    <w:p w:rsidR="00486D3F" w:rsidRDefault="00486D3F" w:rsidP="00AC5920">
      <w:pPr>
        <w:tabs>
          <w:tab w:val="left" w:pos="284"/>
        </w:tabs>
        <w:jc w:val="both"/>
        <w:rPr>
          <w:sz w:val="22"/>
          <w:szCs w:val="22"/>
        </w:rPr>
      </w:pPr>
      <w:r>
        <w:t xml:space="preserve">         </w:t>
      </w:r>
      <w:r>
        <w:rPr>
          <w:sz w:val="22"/>
          <w:szCs w:val="22"/>
        </w:rPr>
        <w:t>Todo o transporte de materiais e movimentação de terra será realizada pela prefeitura.</w:t>
      </w:r>
    </w:p>
    <w:p w:rsidR="00486D3F" w:rsidRPr="00486D3F" w:rsidRDefault="00486D3F" w:rsidP="00AC5920">
      <w:pPr>
        <w:tabs>
          <w:tab w:val="left" w:pos="284"/>
        </w:tabs>
        <w:jc w:val="both"/>
        <w:rPr>
          <w:sz w:val="22"/>
          <w:szCs w:val="22"/>
        </w:rPr>
      </w:pPr>
    </w:p>
    <w:p w:rsidR="00855D49" w:rsidRDefault="00855D49" w:rsidP="00AC5920">
      <w:pPr>
        <w:tabs>
          <w:tab w:val="left" w:pos="284"/>
        </w:tabs>
        <w:jc w:val="both"/>
        <w:rPr>
          <w:sz w:val="22"/>
          <w:szCs w:val="22"/>
        </w:rPr>
      </w:pPr>
      <w:r>
        <w:t xml:space="preserve">          </w:t>
      </w:r>
      <w:r w:rsidRPr="00855D49">
        <w:rPr>
          <w:sz w:val="22"/>
          <w:szCs w:val="22"/>
        </w:rPr>
        <w:t>Sinalização provisória da obra, inclusive desvio de tráfego: Com o objetivo de proporcionar segurança para a execução da obra será realizada a sinalização provisória, inclusive desvio de tráfego, sendo que a Contratada deverá apresentar o plano de sinalização, de acordo com as etapas de execução da obra por trechos. Para garantir a correta aplicação das normas de segurança da obra deverão ser adotadas todas as diretrizes a serem definidas pela Prefeitura Municipal. Nenhum serviço deverá ser iniciado sem a implantação prévia da sinalização de segurança, devendo ser rigorosamente observada a sua manutenção enquanto perdurarem as condições de obra que o justifiquem. Recomenda-se especial atenção na manutenção da sinalização horizontal e vertical nos locais de desvio de tráfego.</w:t>
      </w:r>
    </w:p>
    <w:p w:rsidR="00855D49" w:rsidRPr="00855D49" w:rsidRDefault="00855D49" w:rsidP="00AC5920">
      <w:pPr>
        <w:tabs>
          <w:tab w:val="left" w:pos="284"/>
        </w:tabs>
        <w:jc w:val="both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855D49">
        <w:rPr>
          <w:sz w:val="22"/>
          <w:szCs w:val="22"/>
        </w:rPr>
        <w:t xml:space="preserve"> A obra deverá ser entregue limpa e em total acordo com as especificações acima expostas.</w:t>
      </w:r>
    </w:p>
    <w:p w:rsidR="0063634B" w:rsidRDefault="0063634B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63634B" w:rsidRDefault="0063634B" w:rsidP="009E3373">
      <w:pPr>
        <w:tabs>
          <w:tab w:val="left" w:pos="284"/>
        </w:tabs>
        <w:jc w:val="right"/>
        <w:rPr>
          <w:rFonts w:cs="Arial"/>
          <w:b/>
          <w:sz w:val="22"/>
          <w:szCs w:val="22"/>
        </w:rPr>
      </w:pPr>
    </w:p>
    <w:p w:rsidR="004843BA" w:rsidRDefault="004843BA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855D49" w:rsidRDefault="00855D49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855D49" w:rsidRDefault="00855D49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02342D" w:rsidRDefault="0002342D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02342D" w:rsidRDefault="0002342D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855D49" w:rsidRDefault="00855D49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855D49" w:rsidRDefault="00855D49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855D49" w:rsidRDefault="00855D49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63634B" w:rsidRPr="0063634B" w:rsidRDefault="0063634B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</w:p>
    <w:p w:rsidR="009E3373" w:rsidRPr="0063634B" w:rsidRDefault="009E3373" w:rsidP="009E3373">
      <w:pPr>
        <w:tabs>
          <w:tab w:val="left" w:pos="284"/>
        </w:tabs>
        <w:jc w:val="right"/>
        <w:rPr>
          <w:rFonts w:cs="Arial"/>
          <w:sz w:val="22"/>
          <w:szCs w:val="22"/>
        </w:rPr>
      </w:pPr>
      <w:r w:rsidRPr="0063634B">
        <w:rPr>
          <w:rFonts w:cs="Arial"/>
          <w:sz w:val="22"/>
          <w:szCs w:val="22"/>
        </w:rPr>
        <w:t>Santa Bárbara do Monte Verde - MG</w:t>
      </w:r>
    </w:p>
    <w:p w:rsidR="009E3373" w:rsidRPr="0063634B" w:rsidRDefault="009E3373" w:rsidP="009E3373">
      <w:pPr>
        <w:tabs>
          <w:tab w:val="left" w:pos="284"/>
        </w:tabs>
        <w:jc w:val="center"/>
        <w:rPr>
          <w:rFonts w:cs="Arial"/>
          <w:sz w:val="22"/>
          <w:szCs w:val="22"/>
        </w:rPr>
      </w:pPr>
      <w:r w:rsidRPr="0063634B">
        <w:rPr>
          <w:rFonts w:cs="Arial"/>
          <w:sz w:val="22"/>
          <w:szCs w:val="22"/>
        </w:rPr>
        <w:t xml:space="preserve">                                         </w:t>
      </w:r>
      <w:r w:rsidR="00486D3F">
        <w:rPr>
          <w:rFonts w:cs="Arial"/>
          <w:sz w:val="22"/>
          <w:szCs w:val="22"/>
        </w:rPr>
        <w:t xml:space="preserve">                              01</w:t>
      </w:r>
      <w:r w:rsidRPr="0063634B">
        <w:rPr>
          <w:rFonts w:cs="Arial"/>
          <w:sz w:val="22"/>
          <w:szCs w:val="22"/>
        </w:rPr>
        <w:t>/0</w:t>
      </w:r>
      <w:r w:rsidR="00486D3F">
        <w:rPr>
          <w:rFonts w:cs="Arial"/>
          <w:sz w:val="22"/>
          <w:szCs w:val="22"/>
        </w:rPr>
        <w:t>3</w:t>
      </w:r>
      <w:r w:rsidRPr="0063634B">
        <w:rPr>
          <w:rFonts w:cs="Arial"/>
          <w:sz w:val="22"/>
          <w:szCs w:val="22"/>
        </w:rPr>
        <w:t>/202</w:t>
      </w:r>
      <w:r w:rsidR="00486D3F">
        <w:rPr>
          <w:rFonts w:cs="Arial"/>
          <w:sz w:val="22"/>
          <w:szCs w:val="22"/>
        </w:rPr>
        <w:t>3</w:t>
      </w:r>
      <w:r w:rsidRPr="0063634B">
        <w:rPr>
          <w:rFonts w:cs="Arial"/>
          <w:sz w:val="22"/>
          <w:szCs w:val="22"/>
        </w:rPr>
        <w:t xml:space="preserve">   </w:t>
      </w:r>
    </w:p>
    <w:p w:rsidR="009E3373" w:rsidRPr="0063634B" w:rsidRDefault="009E3373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9E3373" w:rsidRPr="0063634B" w:rsidRDefault="009E3373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9E3373" w:rsidRPr="0063634B" w:rsidRDefault="009E3373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9E3373" w:rsidRDefault="009E3373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855D49" w:rsidRDefault="00855D49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855D49" w:rsidRDefault="00855D49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855D49" w:rsidRDefault="00855D49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855D49" w:rsidRPr="0063634B" w:rsidRDefault="00855D49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9E3373" w:rsidRPr="0063634B" w:rsidRDefault="009E3373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AC5920" w:rsidRPr="0063634B" w:rsidRDefault="00855D49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</w:t>
      </w:r>
    </w:p>
    <w:p w:rsidR="00AC5920" w:rsidRPr="0063634B" w:rsidRDefault="00AC5920" w:rsidP="00AC5920">
      <w:pPr>
        <w:tabs>
          <w:tab w:val="left" w:pos="284"/>
        </w:tabs>
        <w:jc w:val="both"/>
        <w:rPr>
          <w:rFonts w:cs="Arial"/>
          <w:sz w:val="22"/>
          <w:szCs w:val="22"/>
        </w:rPr>
      </w:pPr>
      <w:r w:rsidRPr="0063634B">
        <w:rPr>
          <w:rFonts w:cs="Arial"/>
          <w:sz w:val="22"/>
          <w:szCs w:val="22"/>
        </w:rPr>
        <w:t xml:space="preserve">Engº </w:t>
      </w:r>
      <w:r w:rsidR="009E3373" w:rsidRPr="0063634B">
        <w:rPr>
          <w:rFonts w:cs="Arial"/>
          <w:sz w:val="22"/>
          <w:szCs w:val="22"/>
        </w:rPr>
        <w:t xml:space="preserve"> </w:t>
      </w:r>
      <w:r w:rsidR="0063634B">
        <w:rPr>
          <w:rFonts w:cs="Arial"/>
          <w:sz w:val="22"/>
          <w:szCs w:val="22"/>
        </w:rPr>
        <w:t>MATHEUS ALVES CAMPOS</w:t>
      </w:r>
    </w:p>
    <w:p w:rsidR="00854AC5" w:rsidRDefault="00703693" w:rsidP="00804B17">
      <w:pPr>
        <w:tabs>
          <w:tab w:val="left" w:pos="284"/>
        </w:tabs>
        <w:jc w:val="both"/>
      </w:pPr>
      <w:r w:rsidRPr="0063634B">
        <w:rPr>
          <w:rFonts w:cs="Arial"/>
          <w:sz w:val="22"/>
          <w:szCs w:val="22"/>
        </w:rPr>
        <w:t xml:space="preserve">CREA : </w:t>
      </w:r>
      <w:r w:rsidR="0063634B">
        <w:rPr>
          <w:rFonts w:cs="Arial"/>
          <w:sz w:val="22"/>
          <w:szCs w:val="22"/>
        </w:rPr>
        <w:t>248074</w:t>
      </w:r>
      <w:r w:rsidRPr="0063634B">
        <w:rPr>
          <w:rFonts w:cs="Arial"/>
          <w:sz w:val="22"/>
          <w:szCs w:val="22"/>
        </w:rPr>
        <w:t>/D - MG</w:t>
      </w:r>
    </w:p>
    <w:sectPr w:rsidR="00854AC5" w:rsidSect="00503001">
      <w:footerReference w:type="even" r:id="rId7"/>
      <w:footerReference w:type="default" r:id="rId8"/>
      <w:pgSz w:w="11907" w:h="16840" w:code="9"/>
      <w:pgMar w:top="1361" w:right="1134" w:bottom="1134" w:left="1531" w:header="567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901" w:rsidRDefault="00944901" w:rsidP="00503001">
      <w:r>
        <w:separator/>
      </w:r>
    </w:p>
  </w:endnote>
  <w:endnote w:type="continuationSeparator" w:id="1">
    <w:p w:rsidR="00944901" w:rsidRDefault="00944901" w:rsidP="0050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EC6" w:rsidRDefault="00745EA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87EC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87EC6" w:rsidRDefault="00887EC6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EC6" w:rsidRDefault="00745EA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87EC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32148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887EC6" w:rsidRDefault="00887EC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901" w:rsidRDefault="00944901" w:rsidP="00503001">
      <w:r>
        <w:separator/>
      </w:r>
    </w:p>
  </w:footnote>
  <w:footnote w:type="continuationSeparator" w:id="1">
    <w:p w:rsidR="00944901" w:rsidRDefault="00944901" w:rsidP="00503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3AA5"/>
    <w:multiLevelType w:val="hybridMultilevel"/>
    <w:tmpl w:val="D1845B54"/>
    <w:lvl w:ilvl="0" w:tplc="0416000B">
      <w:start w:val="1"/>
      <w:numFmt w:val="bullet"/>
      <w:lvlText w:val="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565364AF"/>
    <w:multiLevelType w:val="multilevel"/>
    <w:tmpl w:val="92987204"/>
    <w:lvl w:ilvl="0">
      <w:start w:val="2"/>
      <w:numFmt w:val="decimal"/>
      <w:lvlText w:val="%1.0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8" w:hanging="1800"/>
      </w:pPr>
      <w:rPr>
        <w:rFonts w:hint="default"/>
      </w:rPr>
    </w:lvl>
  </w:abstractNum>
  <w:abstractNum w:abstractNumId="2">
    <w:nsid w:val="7EE330F5"/>
    <w:multiLevelType w:val="multilevel"/>
    <w:tmpl w:val="8A6825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920"/>
    <w:rsid w:val="0002342D"/>
    <w:rsid w:val="00026FAF"/>
    <w:rsid w:val="00032BDA"/>
    <w:rsid w:val="00057E65"/>
    <w:rsid w:val="000B7DD1"/>
    <w:rsid w:val="000E14F8"/>
    <w:rsid w:val="0012754D"/>
    <w:rsid w:val="001419F1"/>
    <w:rsid w:val="00161BE5"/>
    <w:rsid w:val="001A2C6F"/>
    <w:rsid w:val="001C4D90"/>
    <w:rsid w:val="002425F6"/>
    <w:rsid w:val="002F7DD8"/>
    <w:rsid w:val="00302F78"/>
    <w:rsid w:val="00306E6A"/>
    <w:rsid w:val="0032030A"/>
    <w:rsid w:val="00333CCA"/>
    <w:rsid w:val="0033637C"/>
    <w:rsid w:val="003461D8"/>
    <w:rsid w:val="00364BF9"/>
    <w:rsid w:val="003A04FA"/>
    <w:rsid w:val="004277B9"/>
    <w:rsid w:val="0042799B"/>
    <w:rsid w:val="004613E8"/>
    <w:rsid w:val="0047098B"/>
    <w:rsid w:val="004843BA"/>
    <w:rsid w:val="00486D3F"/>
    <w:rsid w:val="004D1EC3"/>
    <w:rsid w:val="004F2D7B"/>
    <w:rsid w:val="00503001"/>
    <w:rsid w:val="00532148"/>
    <w:rsid w:val="005C04E7"/>
    <w:rsid w:val="006347A0"/>
    <w:rsid w:val="0063634B"/>
    <w:rsid w:val="006768D3"/>
    <w:rsid w:val="006E7C1F"/>
    <w:rsid w:val="00703693"/>
    <w:rsid w:val="00745EAF"/>
    <w:rsid w:val="00751354"/>
    <w:rsid w:val="007627ED"/>
    <w:rsid w:val="00776EE4"/>
    <w:rsid w:val="00797F7C"/>
    <w:rsid w:val="007A5E2C"/>
    <w:rsid w:val="007D01ED"/>
    <w:rsid w:val="007F1D88"/>
    <w:rsid w:val="007F3E5B"/>
    <w:rsid w:val="007F5258"/>
    <w:rsid w:val="00804B17"/>
    <w:rsid w:val="00854AC5"/>
    <w:rsid w:val="00855D49"/>
    <w:rsid w:val="00887EC6"/>
    <w:rsid w:val="00895DB9"/>
    <w:rsid w:val="008D0C72"/>
    <w:rsid w:val="00944901"/>
    <w:rsid w:val="009E3373"/>
    <w:rsid w:val="00A15BA1"/>
    <w:rsid w:val="00A80E03"/>
    <w:rsid w:val="00A82FA9"/>
    <w:rsid w:val="00AC5920"/>
    <w:rsid w:val="00AE2834"/>
    <w:rsid w:val="00AE6CBE"/>
    <w:rsid w:val="00B31348"/>
    <w:rsid w:val="00B856BB"/>
    <w:rsid w:val="00B95278"/>
    <w:rsid w:val="00BA65B9"/>
    <w:rsid w:val="00C14BFF"/>
    <w:rsid w:val="00C63B4E"/>
    <w:rsid w:val="00C72F4E"/>
    <w:rsid w:val="00C87E9A"/>
    <w:rsid w:val="00CF1705"/>
    <w:rsid w:val="00D42CEA"/>
    <w:rsid w:val="00DE01B9"/>
    <w:rsid w:val="00E335EC"/>
    <w:rsid w:val="00E60A1E"/>
    <w:rsid w:val="00E9113D"/>
    <w:rsid w:val="00EB3D8E"/>
    <w:rsid w:val="00F10936"/>
    <w:rsid w:val="00F74A0C"/>
    <w:rsid w:val="00FC1A1A"/>
    <w:rsid w:val="00FC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920"/>
    <w:pPr>
      <w:spacing w:after="0" w:line="240" w:lineRule="auto"/>
      <w:ind w:right="79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61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AC5920"/>
    <w:pPr>
      <w:keepNext/>
      <w:keepLines/>
      <w:spacing w:before="200" w:line="276" w:lineRule="auto"/>
      <w:ind w:right="0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styleId="Ttulo7">
    <w:name w:val="heading 7"/>
    <w:basedOn w:val="Normal"/>
    <w:next w:val="Normal"/>
    <w:link w:val="Ttulo7Char"/>
    <w:qFormat/>
    <w:rsid w:val="00AC5920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C5920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Ttulo7Char">
    <w:name w:val="Título 7 Char"/>
    <w:basedOn w:val="Fontepargpadro"/>
    <w:link w:val="Ttulo7"/>
    <w:rsid w:val="00AC59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C59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C5920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AC5920"/>
  </w:style>
  <w:style w:type="paragraph" w:customStyle="1" w:styleId="Style1">
    <w:name w:val="Style 1"/>
    <w:uiPriority w:val="99"/>
    <w:rsid w:val="00AC59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yle2">
    <w:name w:val="Style 2"/>
    <w:uiPriority w:val="99"/>
    <w:rsid w:val="00AC5920"/>
    <w:pPr>
      <w:widowControl w:val="0"/>
      <w:autoSpaceDE w:val="0"/>
      <w:autoSpaceDN w:val="0"/>
      <w:spacing w:before="180" w:after="0" w:line="285" w:lineRule="auto"/>
      <w:ind w:left="72"/>
    </w:pPr>
    <w:rPr>
      <w:rFonts w:ascii="Times New Roman" w:eastAsia="Times New Roman" w:hAnsi="Times New Roman" w:cs="Times New Roman"/>
      <w:i/>
      <w:iCs/>
      <w:sz w:val="26"/>
      <w:szCs w:val="26"/>
      <w:lang w:eastAsia="pt-BR"/>
    </w:rPr>
  </w:style>
  <w:style w:type="character" w:customStyle="1" w:styleId="CharacterStyle1">
    <w:name w:val="Character Style 1"/>
    <w:uiPriority w:val="99"/>
    <w:rsid w:val="00AC5920"/>
    <w:rPr>
      <w:i/>
      <w:sz w:val="26"/>
    </w:rPr>
  </w:style>
  <w:style w:type="paragraph" w:customStyle="1" w:styleId="Style8">
    <w:name w:val="Style 8"/>
    <w:uiPriority w:val="99"/>
    <w:rsid w:val="00AC5920"/>
    <w:pPr>
      <w:widowControl w:val="0"/>
      <w:autoSpaceDE w:val="0"/>
      <w:autoSpaceDN w:val="0"/>
      <w:spacing w:before="36" w:after="0" w:line="240" w:lineRule="auto"/>
      <w:ind w:left="792" w:right="216" w:hanging="720"/>
      <w:jc w:val="both"/>
    </w:pPr>
    <w:rPr>
      <w:rFonts w:ascii="Bookman Old Style" w:eastAsia="Times New Roman" w:hAnsi="Bookman Old Style" w:cs="Bookman Old Style"/>
      <w:i/>
      <w:iCs/>
      <w:lang w:eastAsia="pt-BR"/>
    </w:rPr>
  </w:style>
  <w:style w:type="character" w:customStyle="1" w:styleId="CharacterStyle2">
    <w:name w:val="Character Style 2"/>
    <w:uiPriority w:val="99"/>
    <w:rsid w:val="00AC5920"/>
    <w:rPr>
      <w:rFonts w:ascii="Bookman Old Style" w:hAnsi="Bookman Old Style"/>
      <w:i/>
      <w:sz w:val="22"/>
    </w:rPr>
  </w:style>
  <w:style w:type="paragraph" w:customStyle="1" w:styleId="Style4">
    <w:name w:val="Style 4"/>
    <w:uiPriority w:val="99"/>
    <w:rsid w:val="00AC5920"/>
    <w:pPr>
      <w:widowControl w:val="0"/>
      <w:autoSpaceDE w:val="0"/>
      <w:autoSpaceDN w:val="0"/>
      <w:spacing w:after="0" w:line="240" w:lineRule="auto"/>
      <w:ind w:left="936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character" w:customStyle="1" w:styleId="CharacterStyle3">
    <w:name w:val="Character Style 3"/>
    <w:uiPriority w:val="99"/>
    <w:rsid w:val="00AC5920"/>
    <w:rPr>
      <w:rFonts w:ascii="Arial" w:hAnsi="Arial"/>
      <w:i/>
      <w:sz w:val="24"/>
    </w:rPr>
  </w:style>
  <w:style w:type="paragraph" w:styleId="PargrafodaLista">
    <w:name w:val="List Paragraph"/>
    <w:basedOn w:val="Normal"/>
    <w:uiPriority w:val="34"/>
    <w:qFormat/>
    <w:rsid w:val="002425F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46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5</Pages>
  <Words>1613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</dc:creator>
  <cp:lastModifiedBy>mathe</cp:lastModifiedBy>
  <cp:revision>24</cp:revision>
  <cp:lastPrinted>2023-03-08T18:22:00Z</cp:lastPrinted>
  <dcterms:created xsi:type="dcterms:W3CDTF">2021-04-29T12:41:00Z</dcterms:created>
  <dcterms:modified xsi:type="dcterms:W3CDTF">2023-03-08T18:55:00Z</dcterms:modified>
</cp:coreProperties>
</file>