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>EDITAL PARA PROC</w:t>
      </w:r>
      <w:r w:rsidR="00D94105">
        <w:rPr>
          <w:rFonts w:ascii="Arial" w:hAnsi="Arial" w:cs="Arial"/>
          <w:b/>
          <w:sz w:val="28"/>
          <w:szCs w:val="28"/>
        </w:rPr>
        <w:t>E</w:t>
      </w:r>
      <w:r w:rsidR="00153263">
        <w:rPr>
          <w:rFonts w:ascii="Arial" w:hAnsi="Arial" w:cs="Arial"/>
          <w:b/>
          <w:sz w:val="28"/>
          <w:szCs w:val="28"/>
        </w:rPr>
        <w:t>SSO SELETIVO SIMPLIFICADO Nº 013</w:t>
      </w:r>
      <w:r w:rsidRPr="00E42271">
        <w:rPr>
          <w:rFonts w:ascii="Arial" w:hAnsi="Arial" w:cs="Arial"/>
          <w:b/>
          <w:sz w:val="28"/>
          <w:szCs w:val="28"/>
        </w:rPr>
        <w:t>/201</w:t>
      </w:r>
      <w:r w:rsidR="00D76F7B">
        <w:rPr>
          <w:rFonts w:ascii="Arial" w:hAnsi="Arial" w:cs="Arial"/>
          <w:b/>
          <w:sz w:val="28"/>
          <w:szCs w:val="28"/>
        </w:rPr>
        <w:t>8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153263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 xml:space="preserve"> de </w:t>
      </w:r>
      <w:r w:rsidR="00153263">
        <w:rPr>
          <w:rFonts w:ascii="Arial" w:hAnsi="Arial" w:cs="Arial"/>
          <w:sz w:val="22"/>
          <w:szCs w:val="22"/>
        </w:rPr>
        <w:t xml:space="preserve">julho </w:t>
      </w:r>
      <w:r>
        <w:rPr>
          <w:rFonts w:ascii="Arial" w:hAnsi="Arial" w:cs="Arial"/>
          <w:sz w:val="22"/>
          <w:szCs w:val="22"/>
        </w:rPr>
        <w:t>de 201</w:t>
      </w:r>
      <w:r w:rsidR="002D6DC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153263">
        <w:rPr>
          <w:rFonts w:ascii="Arial" w:hAnsi="Arial" w:cs="Arial"/>
          <w:sz w:val="22"/>
          <w:szCs w:val="22"/>
        </w:rPr>
        <w:t>20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153263">
        <w:rPr>
          <w:rFonts w:ascii="Arial" w:hAnsi="Arial" w:cs="Arial"/>
          <w:sz w:val="22"/>
          <w:szCs w:val="22"/>
        </w:rPr>
        <w:t>julho</w:t>
      </w:r>
      <w:r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>o exercício de 201</w:t>
      </w:r>
      <w:r w:rsidR="006F7A85">
        <w:rPr>
          <w:rFonts w:ascii="Arial" w:hAnsi="Arial" w:cs="Arial"/>
          <w:sz w:val="22"/>
          <w:szCs w:val="22"/>
        </w:rPr>
        <w:t>8</w:t>
      </w:r>
      <w:r w:rsidR="000466C6">
        <w:rPr>
          <w:rFonts w:ascii="Arial" w:hAnsi="Arial" w:cs="Arial"/>
          <w:sz w:val="22"/>
          <w:szCs w:val="22"/>
        </w:rPr>
        <w:t xml:space="preserve">, como </w:t>
      </w:r>
      <w:r w:rsidR="00D76F7B">
        <w:rPr>
          <w:rFonts w:ascii="Arial" w:hAnsi="Arial" w:cs="Arial"/>
          <w:b/>
          <w:sz w:val="22"/>
          <w:szCs w:val="22"/>
        </w:rPr>
        <w:t>M</w:t>
      </w:r>
      <w:r w:rsidR="00153263">
        <w:rPr>
          <w:rFonts w:ascii="Arial" w:hAnsi="Arial" w:cs="Arial"/>
          <w:b/>
          <w:sz w:val="22"/>
          <w:szCs w:val="22"/>
        </w:rPr>
        <w:t>édico da UBS</w:t>
      </w:r>
      <w:r w:rsidR="000466C6">
        <w:rPr>
          <w:rFonts w:ascii="Arial" w:hAnsi="Arial" w:cs="Arial"/>
          <w:sz w:val="22"/>
          <w:szCs w:val="22"/>
        </w:rPr>
        <w:t xml:space="preserve"> n</w:t>
      </w:r>
      <w:r w:rsidR="00A65873">
        <w:rPr>
          <w:rFonts w:ascii="Arial" w:hAnsi="Arial" w:cs="Arial"/>
          <w:sz w:val="22"/>
          <w:szCs w:val="22"/>
        </w:rPr>
        <w:t xml:space="preserve">a </w:t>
      </w:r>
      <w:r w:rsidR="00674772">
        <w:rPr>
          <w:rFonts w:ascii="Arial" w:hAnsi="Arial" w:cs="Arial"/>
          <w:sz w:val="22"/>
          <w:szCs w:val="22"/>
        </w:rPr>
        <w:t xml:space="preserve">Secretaria Municipal de </w:t>
      </w:r>
      <w:r w:rsidR="00153263">
        <w:rPr>
          <w:rFonts w:ascii="Arial" w:hAnsi="Arial" w:cs="Arial"/>
          <w:sz w:val="22"/>
          <w:szCs w:val="22"/>
        </w:rPr>
        <w:t>saúde</w:t>
      </w:r>
      <w:r w:rsidR="003C32D1">
        <w:rPr>
          <w:rFonts w:ascii="Arial" w:hAnsi="Arial" w:cs="Arial"/>
          <w:b/>
          <w:sz w:val="22"/>
          <w:szCs w:val="22"/>
        </w:rPr>
        <w:t xml:space="preserve">, </w:t>
      </w:r>
      <w:r w:rsidR="000D789A">
        <w:rPr>
          <w:rFonts w:ascii="Arial" w:hAnsi="Arial" w:cs="Arial"/>
          <w:sz w:val="22"/>
          <w:szCs w:val="22"/>
        </w:rPr>
        <w:t xml:space="preserve">sendo </w:t>
      </w:r>
      <w:r w:rsidR="003C32D1" w:rsidRPr="003C32D1">
        <w:rPr>
          <w:rFonts w:ascii="Arial" w:hAnsi="Arial" w:cs="Arial"/>
          <w:sz w:val="22"/>
          <w:szCs w:val="22"/>
        </w:rPr>
        <w:t>indispensáveis à Administração Municipal</w:t>
      </w:r>
      <w:r w:rsidR="003C32D1">
        <w:rPr>
          <w:rFonts w:ascii="Arial" w:hAnsi="Arial" w:cs="Arial"/>
          <w:sz w:val="22"/>
          <w:szCs w:val="22"/>
        </w:rPr>
        <w:t>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153263">
        <w:rPr>
          <w:rFonts w:ascii="Arial" w:hAnsi="Arial" w:cs="Arial"/>
          <w:b/>
          <w:sz w:val="22"/>
          <w:szCs w:val="22"/>
        </w:rPr>
        <w:t xml:space="preserve">-  </w:t>
      </w:r>
      <w:r w:rsidRPr="00153263">
        <w:rPr>
          <w:rFonts w:ascii="Arial" w:hAnsi="Arial" w:cs="Arial"/>
          <w:sz w:val="22"/>
          <w:szCs w:val="22"/>
        </w:rPr>
        <w:t>Compreende-se processo seletivo a in</w:t>
      </w:r>
      <w:r w:rsidR="00153263">
        <w:rPr>
          <w:rFonts w:ascii="Arial" w:hAnsi="Arial" w:cs="Arial"/>
          <w:sz w:val="22"/>
          <w:szCs w:val="22"/>
        </w:rPr>
        <w:t>scrição, a analise de currículo.</w:t>
      </w:r>
    </w:p>
    <w:p w:rsidR="00153263" w:rsidRPr="00153263" w:rsidRDefault="00153263" w:rsidP="0015326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983F3C">
        <w:rPr>
          <w:rFonts w:ascii="Arial" w:hAnsi="Arial" w:cs="Arial"/>
          <w:sz w:val="22"/>
          <w:szCs w:val="22"/>
        </w:rPr>
        <w:t xml:space="preserve">odo de </w:t>
      </w:r>
      <w:r w:rsidR="00153263">
        <w:rPr>
          <w:rFonts w:ascii="Arial" w:hAnsi="Arial" w:cs="Arial"/>
          <w:sz w:val="22"/>
          <w:szCs w:val="22"/>
        </w:rPr>
        <w:t>16 de julho de 2018 à 20 de julho de 2018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D76F7B" w:rsidRPr="00D76F7B" w:rsidRDefault="00F934A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2.6.3</w:t>
      </w:r>
      <w:r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>–</w:t>
      </w:r>
      <w:r w:rsidR="00153263">
        <w:rPr>
          <w:rFonts w:ascii="Arial" w:hAnsi="Arial" w:cs="Arial"/>
          <w:sz w:val="22"/>
          <w:szCs w:val="22"/>
        </w:rPr>
        <w:t xml:space="preserve"> original e cópia do </w:t>
      </w:r>
      <w:r w:rsidR="00153263">
        <w:rPr>
          <w:rFonts w:ascii="Arial" w:hAnsi="Arial" w:cs="Arial"/>
          <w:b/>
          <w:sz w:val="22"/>
          <w:szCs w:val="22"/>
        </w:rPr>
        <w:t xml:space="preserve">CRM 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2D6DC8">
        <w:rPr>
          <w:rFonts w:ascii="Arial" w:hAnsi="Arial" w:cs="Arial"/>
          <w:sz w:val="22"/>
          <w:szCs w:val="22"/>
        </w:rPr>
        <w:t>- Será</w:t>
      </w:r>
      <w:r w:rsidR="00956F95">
        <w:rPr>
          <w:rFonts w:ascii="Arial" w:hAnsi="Arial" w:cs="Arial"/>
          <w:sz w:val="22"/>
          <w:szCs w:val="22"/>
        </w:rPr>
        <w:t xml:space="preserve"> contratado</w:t>
      </w:r>
      <w:r w:rsidR="00BE1C16">
        <w:rPr>
          <w:rFonts w:ascii="Arial" w:hAnsi="Arial" w:cs="Arial"/>
          <w:sz w:val="22"/>
          <w:szCs w:val="22"/>
        </w:rPr>
        <w:t xml:space="preserve"> por prazo determ</w:t>
      </w:r>
      <w:r w:rsidR="002D6DC8">
        <w:rPr>
          <w:rFonts w:ascii="Arial" w:hAnsi="Arial" w:cs="Arial"/>
          <w:sz w:val="22"/>
          <w:szCs w:val="22"/>
        </w:rPr>
        <w:t xml:space="preserve">inado até </w:t>
      </w:r>
      <w:r w:rsidR="00983F3C">
        <w:rPr>
          <w:rFonts w:ascii="Arial" w:hAnsi="Arial" w:cs="Arial"/>
          <w:sz w:val="22"/>
          <w:szCs w:val="22"/>
        </w:rPr>
        <w:t xml:space="preserve">31 de dezembro de </w:t>
      </w:r>
      <w:r w:rsidR="00BE1C16">
        <w:rPr>
          <w:rFonts w:ascii="Arial" w:hAnsi="Arial" w:cs="Arial"/>
          <w:sz w:val="22"/>
          <w:szCs w:val="22"/>
        </w:rPr>
        <w:t>201</w:t>
      </w:r>
      <w:r w:rsidR="002D6DC8">
        <w:rPr>
          <w:rFonts w:ascii="Arial" w:hAnsi="Arial" w:cs="Arial"/>
          <w:sz w:val="22"/>
          <w:szCs w:val="22"/>
        </w:rPr>
        <w:t>8, podendo ser prorrogado o contrato</w:t>
      </w:r>
      <w:r w:rsidR="00983F3C">
        <w:rPr>
          <w:rFonts w:ascii="Arial" w:hAnsi="Arial" w:cs="Arial"/>
          <w:sz w:val="22"/>
          <w:szCs w:val="22"/>
        </w:rPr>
        <w:t>.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FE4194" w:rsidRPr="00646687" w:rsidRDefault="00D76F7B" w:rsidP="001532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153263">
              <w:rPr>
                <w:rFonts w:ascii="Arial" w:hAnsi="Arial" w:cs="Arial"/>
                <w:sz w:val="22"/>
                <w:szCs w:val="22"/>
              </w:rPr>
              <w:t>édico</w:t>
            </w:r>
          </w:p>
        </w:tc>
        <w:tc>
          <w:tcPr>
            <w:tcW w:w="2551" w:type="dxa"/>
          </w:tcPr>
          <w:p w:rsidR="00FE4194" w:rsidRPr="00646687" w:rsidRDefault="00D76F7B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58" w:type="dxa"/>
          </w:tcPr>
          <w:p w:rsidR="00FE4194" w:rsidRPr="00646687" w:rsidRDefault="00FE419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3"/>
        <w:gridCol w:w="3105"/>
        <w:gridCol w:w="1515"/>
        <w:gridCol w:w="2315"/>
      </w:tblGrid>
      <w:tr w:rsidR="00153263" w:rsidRPr="000755BF" w:rsidTr="00153263">
        <w:trPr>
          <w:trHeight w:val="797"/>
        </w:trPr>
        <w:tc>
          <w:tcPr>
            <w:tcW w:w="2393" w:type="dxa"/>
          </w:tcPr>
          <w:p w:rsidR="00153263" w:rsidRPr="00B13759" w:rsidRDefault="00153263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05" w:type="dxa"/>
          </w:tcPr>
          <w:p w:rsidR="00153263" w:rsidRPr="00CA4AFB" w:rsidRDefault="00153263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 / Escolaridade</w:t>
            </w:r>
          </w:p>
        </w:tc>
        <w:tc>
          <w:tcPr>
            <w:tcW w:w="1515" w:type="dxa"/>
          </w:tcPr>
          <w:p w:rsidR="00153263" w:rsidRPr="00CA4AFB" w:rsidRDefault="00153263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315" w:type="dxa"/>
          </w:tcPr>
          <w:p w:rsidR="00153263" w:rsidRPr="00CA4AFB" w:rsidRDefault="00153263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153263" w:rsidRPr="000755BF" w:rsidTr="00153263">
        <w:trPr>
          <w:trHeight w:val="414"/>
        </w:trPr>
        <w:tc>
          <w:tcPr>
            <w:tcW w:w="2393" w:type="dxa"/>
          </w:tcPr>
          <w:p w:rsidR="00153263" w:rsidRPr="00646687" w:rsidRDefault="00153263" w:rsidP="0015326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Médico</w:t>
            </w:r>
          </w:p>
        </w:tc>
        <w:tc>
          <w:tcPr>
            <w:tcW w:w="3105" w:type="dxa"/>
          </w:tcPr>
          <w:p w:rsidR="00153263" w:rsidRPr="00CA4AFB" w:rsidRDefault="00153263" w:rsidP="00983F3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Superior completo em medicina, com inscrição no CRM</w:t>
            </w:r>
          </w:p>
        </w:tc>
        <w:tc>
          <w:tcPr>
            <w:tcW w:w="1515" w:type="dxa"/>
          </w:tcPr>
          <w:p w:rsidR="00153263" w:rsidRPr="00CA4AFB" w:rsidRDefault="00153263" w:rsidP="00983F3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</w:p>
        </w:tc>
        <w:tc>
          <w:tcPr>
            <w:tcW w:w="2315" w:type="dxa"/>
          </w:tcPr>
          <w:p w:rsidR="00153263" w:rsidRPr="00CA4AFB" w:rsidRDefault="00153263" w:rsidP="0015326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>
              <w:rPr>
                <w:rFonts w:ascii="Arial" w:hAnsi="Arial" w:cs="Arial"/>
                <w:sz w:val="22"/>
                <w:szCs w:val="22"/>
              </w:rPr>
              <w:t xml:space="preserve"> 8968,80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83F3C" w:rsidRDefault="00983F3C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83F3C" w:rsidRDefault="00983F3C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83F3C" w:rsidRDefault="00983F3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processo seletivo será </w:t>
      </w:r>
      <w:r w:rsidR="00153263">
        <w:rPr>
          <w:rFonts w:ascii="Arial" w:hAnsi="Arial" w:cs="Arial"/>
          <w:sz w:val="22"/>
          <w:szCs w:val="22"/>
        </w:rPr>
        <w:t>realizado em 01</w:t>
      </w:r>
      <w:r w:rsidR="00983F3C">
        <w:rPr>
          <w:rFonts w:ascii="Arial" w:hAnsi="Arial" w:cs="Arial"/>
          <w:sz w:val="22"/>
          <w:szCs w:val="22"/>
        </w:rPr>
        <w:t xml:space="preserve"> (</w:t>
      </w:r>
      <w:r w:rsidR="00153263">
        <w:rPr>
          <w:rFonts w:ascii="Arial" w:hAnsi="Arial" w:cs="Arial"/>
          <w:sz w:val="22"/>
          <w:szCs w:val="22"/>
        </w:rPr>
        <w:t>uma</w:t>
      </w:r>
      <w:r>
        <w:rPr>
          <w:rFonts w:ascii="Arial" w:hAnsi="Arial" w:cs="Arial"/>
          <w:sz w:val="22"/>
          <w:szCs w:val="22"/>
        </w:rPr>
        <w:t>) etapa</w:t>
      </w:r>
      <w:r w:rsidR="00983F3C">
        <w:rPr>
          <w:rFonts w:ascii="Arial" w:hAnsi="Arial" w:cs="Arial"/>
          <w:sz w:val="22"/>
          <w:szCs w:val="22"/>
        </w:rPr>
        <w:t xml:space="preserve"> nos dias </w:t>
      </w:r>
      <w:r w:rsidR="00153263">
        <w:rPr>
          <w:rFonts w:ascii="Arial" w:hAnsi="Arial" w:cs="Arial"/>
          <w:sz w:val="22"/>
          <w:szCs w:val="22"/>
        </w:rPr>
        <w:t>23</w:t>
      </w:r>
      <w:r w:rsidR="002D6DC8">
        <w:rPr>
          <w:rFonts w:ascii="Arial" w:hAnsi="Arial" w:cs="Arial"/>
          <w:sz w:val="22"/>
          <w:szCs w:val="22"/>
        </w:rPr>
        <w:t xml:space="preserve"> de </w:t>
      </w:r>
      <w:r w:rsidR="00153263">
        <w:rPr>
          <w:rFonts w:ascii="Arial" w:hAnsi="Arial" w:cs="Arial"/>
          <w:sz w:val="22"/>
          <w:szCs w:val="22"/>
        </w:rPr>
        <w:t>julho</w:t>
      </w:r>
      <w:r w:rsidR="002D6DC8">
        <w:rPr>
          <w:rFonts w:ascii="Arial" w:hAnsi="Arial" w:cs="Arial"/>
          <w:sz w:val="22"/>
          <w:szCs w:val="22"/>
        </w:rPr>
        <w:t xml:space="preserve"> de 2018</w:t>
      </w:r>
      <w:r>
        <w:rPr>
          <w:rFonts w:ascii="Arial" w:hAnsi="Arial" w:cs="Arial"/>
          <w:sz w:val="22"/>
          <w:szCs w:val="22"/>
        </w:rPr>
        <w:t xml:space="preserve"> que constitui </w:t>
      </w:r>
      <w:r w:rsidR="003C6748">
        <w:rPr>
          <w:rFonts w:ascii="Arial" w:hAnsi="Arial" w:cs="Arial"/>
          <w:sz w:val="22"/>
          <w:szCs w:val="22"/>
        </w:rPr>
        <w:t xml:space="preserve">em </w:t>
      </w:r>
      <w:r w:rsidR="00153263">
        <w:rPr>
          <w:rFonts w:ascii="Arial" w:hAnsi="Arial" w:cs="Arial"/>
          <w:sz w:val="22"/>
          <w:szCs w:val="22"/>
        </w:rPr>
        <w:t>análise de currículo</w:t>
      </w:r>
      <w:r>
        <w:rPr>
          <w:rFonts w:ascii="Arial" w:hAnsi="Arial" w:cs="Arial"/>
          <w:sz w:val="22"/>
          <w:szCs w:val="22"/>
        </w:rPr>
        <w:t xml:space="preserve"> de caráter classificatório.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que possuir maior nota no quesito congressos e seminários</w:t>
      </w:r>
      <w:r w:rsidR="00153263">
        <w:rPr>
          <w:rFonts w:ascii="Arial" w:hAnsi="Arial" w:cs="Arial"/>
          <w:sz w:val="22"/>
          <w:szCs w:val="22"/>
        </w:rPr>
        <w:t xml:space="preserve">, especialização </w:t>
      </w:r>
      <w:r>
        <w:rPr>
          <w:rFonts w:ascii="Arial" w:hAnsi="Arial" w:cs="Arial"/>
          <w:sz w:val="22"/>
          <w:szCs w:val="22"/>
        </w:rPr>
        <w:t>.</w:t>
      </w:r>
      <w:r w:rsidR="00153263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pedido de recurso que não estiverem devidamente fundamentados serão imediatamente </w:t>
      </w:r>
      <w:r w:rsidR="00153263">
        <w:rPr>
          <w:rFonts w:ascii="Arial" w:hAnsi="Arial" w:cs="Arial"/>
          <w:sz w:val="22"/>
          <w:szCs w:val="22"/>
        </w:rPr>
        <w:t>indeferidos</w:t>
      </w:r>
      <w:r>
        <w:rPr>
          <w:rFonts w:ascii="Arial" w:hAnsi="Arial" w:cs="Arial"/>
          <w:sz w:val="22"/>
          <w:szCs w:val="22"/>
        </w:rPr>
        <w:t>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0466C6">
        <w:rPr>
          <w:rFonts w:ascii="Arial" w:hAnsi="Arial" w:cs="Arial"/>
          <w:sz w:val="22"/>
          <w:szCs w:val="22"/>
        </w:rPr>
        <w:t>ue será afixada no mural da prefeitura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r-se-á mediante assinatura de contrato administrativo de prestação de serviços pela Prefeitura Municipal de </w:t>
      </w:r>
      <w:r>
        <w:rPr>
          <w:rFonts w:ascii="Arial" w:hAnsi="Arial" w:cs="Arial"/>
          <w:sz w:val="22"/>
          <w:szCs w:val="22"/>
        </w:rPr>
        <w:lastRenderedPageBreak/>
        <w:t>Bocaina de Minas, co</w:t>
      </w:r>
      <w:r w:rsidR="00714B4C">
        <w:rPr>
          <w:rFonts w:ascii="Arial" w:hAnsi="Arial" w:cs="Arial"/>
          <w:sz w:val="22"/>
          <w:szCs w:val="22"/>
        </w:rPr>
        <w:t>m</w:t>
      </w:r>
      <w:r w:rsidR="00012DF8">
        <w:rPr>
          <w:rFonts w:ascii="Arial" w:hAnsi="Arial" w:cs="Arial"/>
          <w:sz w:val="22"/>
          <w:szCs w:val="22"/>
        </w:rPr>
        <w:t xml:space="preserve"> d</w:t>
      </w:r>
      <w:r w:rsidR="003C6748">
        <w:rPr>
          <w:rFonts w:ascii="Arial" w:hAnsi="Arial" w:cs="Arial"/>
          <w:sz w:val="22"/>
          <w:szCs w:val="22"/>
        </w:rPr>
        <w:t>ata até 31 de Dezembro</w:t>
      </w:r>
      <w:r w:rsidR="00CA4AFB">
        <w:rPr>
          <w:rFonts w:ascii="Arial" w:hAnsi="Arial" w:cs="Arial"/>
          <w:sz w:val="22"/>
          <w:szCs w:val="22"/>
        </w:rPr>
        <w:t xml:space="preserve"> de 2018</w:t>
      </w:r>
      <w:r>
        <w:rPr>
          <w:rFonts w:ascii="Arial" w:hAnsi="Arial" w:cs="Arial"/>
          <w:sz w:val="22"/>
          <w:szCs w:val="22"/>
        </w:rPr>
        <w:t xml:space="preserve">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153263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CPF</w:t>
      </w:r>
      <w:r w:rsidR="00153263">
        <w:rPr>
          <w:rFonts w:ascii="Arial" w:hAnsi="Arial" w:cs="Arial"/>
          <w:sz w:val="22"/>
          <w:szCs w:val="22"/>
        </w:rPr>
        <w:t xml:space="preserve"> e CRM</w:t>
      </w:r>
      <w:r>
        <w:rPr>
          <w:rFonts w:ascii="Arial" w:hAnsi="Arial" w:cs="Arial"/>
          <w:sz w:val="22"/>
          <w:szCs w:val="22"/>
        </w:rPr>
        <w:t>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A2461A" w:rsidRDefault="00A2461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vigência do contrato de trabalho está previsto p</w:t>
      </w:r>
      <w:r w:rsidR="002D6DC8">
        <w:rPr>
          <w:rFonts w:ascii="Arial" w:hAnsi="Arial" w:cs="Arial"/>
          <w:sz w:val="22"/>
          <w:szCs w:val="22"/>
        </w:rPr>
        <w:t xml:space="preserve">ara até dia </w:t>
      </w:r>
      <w:r w:rsidR="00A2461A">
        <w:rPr>
          <w:rFonts w:ascii="Arial" w:hAnsi="Arial" w:cs="Arial"/>
          <w:sz w:val="22"/>
          <w:szCs w:val="22"/>
        </w:rPr>
        <w:t>31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A2461A">
        <w:rPr>
          <w:rFonts w:ascii="Arial" w:hAnsi="Arial" w:cs="Arial"/>
          <w:sz w:val="22"/>
          <w:szCs w:val="22"/>
        </w:rPr>
        <w:t>dezembro</w:t>
      </w:r>
      <w:r w:rsidR="00CA4AFB">
        <w:rPr>
          <w:rFonts w:ascii="Arial" w:hAnsi="Arial" w:cs="Arial"/>
          <w:sz w:val="22"/>
          <w:szCs w:val="22"/>
        </w:rPr>
        <w:t xml:space="preserve"> de 2018</w:t>
      </w:r>
      <w:r w:rsidR="002D6DC8">
        <w:rPr>
          <w:rFonts w:ascii="Arial" w:hAnsi="Arial" w:cs="Arial"/>
          <w:sz w:val="22"/>
          <w:szCs w:val="22"/>
        </w:rPr>
        <w:t xml:space="preserve">, podendo ser prorrogado.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153263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 xml:space="preserve"> de </w:t>
      </w:r>
      <w:r w:rsidR="00153263">
        <w:rPr>
          <w:rFonts w:ascii="Arial" w:hAnsi="Arial" w:cs="Arial"/>
          <w:sz w:val="22"/>
          <w:szCs w:val="22"/>
        </w:rPr>
        <w:t>julho</w:t>
      </w:r>
      <w:r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A2461A" w:rsidRDefault="00A2461A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A2461A" w:rsidRDefault="00A2461A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A2461A" w:rsidRDefault="00A2461A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A2461A" w:rsidRDefault="00A2461A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A2461A" w:rsidRDefault="00A2461A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A2461A" w:rsidRDefault="00A2461A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EB0299" w:rsidRDefault="00EB0299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EB0299" w:rsidRDefault="00EB0299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EB0299" w:rsidRDefault="00EB0299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EB0299" w:rsidRDefault="00EB0299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EB0299" w:rsidRDefault="00EB0299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>FICHA DE INSCRIÇÃO</w:t>
      </w:r>
    </w:p>
    <w:p w:rsidR="000926D6" w:rsidRDefault="000926D6" w:rsidP="00EB0299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A2461A">
        <w:rPr>
          <w:rFonts w:ascii="Arial" w:hAnsi="Arial" w:cs="Arial"/>
          <w:b/>
          <w:sz w:val="36"/>
          <w:szCs w:val="36"/>
        </w:rPr>
        <w:t>01</w:t>
      </w:r>
      <w:r w:rsidR="00EB0299">
        <w:rPr>
          <w:rFonts w:ascii="Arial" w:hAnsi="Arial" w:cs="Arial"/>
          <w:b/>
          <w:sz w:val="36"/>
          <w:szCs w:val="36"/>
        </w:rPr>
        <w:t>3</w:t>
      </w:r>
      <w:r w:rsidR="00E42271"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2D6DC8">
        <w:rPr>
          <w:rFonts w:ascii="Arial" w:hAnsi="Arial" w:cs="Arial"/>
          <w:b/>
          <w:sz w:val="36"/>
          <w:szCs w:val="36"/>
        </w:rPr>
        <w:t>8</w:t>
      </w:r>
    </w:p>
    <w:p w:rsidR="00EB0299" w:rsidRDefault="00EB0299" w:rsidP="00EB0299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EB029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</w:t>
      </w:r>
      <w:r w:rsidR="00A2461A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>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</w:t>
      </w:r>
      <w:r w:rsidR="00A2461A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</w:t>
      </w:r>
      <w:r w:rsidR="00A2461A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CPF: _________________________    </w:t>
      </w:r>
      <w:r w:rsidR="00A2461A">
        <w:rPr>
          <w:rFonts w:ascii="Arial" w:hAnsi="Arial" w:cs="Arial"/>
          <w:sz w:val="22"/>
          <w:szCs w:val="22"/>
        </w:rPr>
        <w:t xml:space="preserve">Tel.:   </w:t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  <w:t xml:space="preserve">_____________________________________ 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0299" w:rsidRDefault="00EB0299" w:rsidP="00EB0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b/>
          <w:sz w:val="22"/>
          <w:szCs w:val="22"/>
        </w:rPr>
        <w:t xml:space="preserve"> na área</w:t>
      </w:r>
      <w:r>
        <w:rPr>
          <w:rFonts w:ascii="Arial" w:hAnsi="Arial" w:cs="Arial"/>
          <w:sz w:val="22"/>
          <w:szCs w:val="22"/>
        </w:rPr>
        <w:t>:   Instituição: ___________________________________</w:t>
      </w:r>
    </w:p>
    <w:p w:rsidR="00EB0299" w:rsidRDefault="00EB0299" w:rsidP="00EB0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B0299" w:rsidRDefault="00EB0299" w:rsidP="00EB0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Cargo: _____________________________   Período: ______________________________</w:t>
      </w:r>
    </w:p>
    <w:p w:rsidR="00EB0299" w:rsidRDefault="00EB0299" w:rsidP="00EB0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b/>
          <w:sz w:val="22"/>
          <w:szCs w:val="22"/>
        </w:rPr>
        <w:t xml:space="preserve"> na área</w:t>
      </w:r>
      <w:r>
        <w:rPr>
          <w:rFonts w:ascii="Arial" w:hAnsi="Arial" w:cs="Arial"/>
          <w:sz w:val="22"/>
          <w:szCs w:val="22"/>
        </w:rPr>
        <w:t>:   Instituição: ___________________________________</w:t>
      </w:r>
    </w:p>
    <w:p w:rsidR="00EB0299" w:rsidRDefault="00EB0299" w:rsidP="00EB0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B0299" w:rsidRDefault="00EB0299" w:rsidP="00EB0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Cargo: _____________________________   Período: 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Pr="00A2461A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</w:t>
      </w:r>
      <w:r w:rsidR="00A2461A">
        <w:rPr>
          <w:rFonts w:ascii="Arial" w:hAnsi="Arial" w:cs="Arial"/>
          <w:b/>
          <w:sz w:val="22"/>
          <w:szCs w:val="22"/>
        </w:rPr>
        <w:t xml:space="preserve"> na área, realizados </w:t>
      </w:r>
      <w:r w:rsidRPr="00E42271">
        <w:rPr>
          <w:rFonts w:ascii="Arial" w:hAnsi="Arial" w:cs="Arial"/>
          <w:b/>
          <w:sz w:val="22"/>
          <w:szCs w:val="22"/>
        </w:rPr>
        <w:t>:</w:t>
      </w:r>
      <w:r w:rsidR="00A2461A">
        <w:rPr>
          <w:rFonts w:ascii="Arial" w:hAnsi="Arial" w:cs="Arial"/>
          <w:b/>
          <w:sz w:val="22"/>
          <w:szCs w:val="22"/>
        </w:rPr>
        <w:t xml:space="preserve"> </w:t>
      </w:r>
      <w:r w:rsidRPr="00E42271">
        <w:rPr>
          <w:rFonts w:ascii="Arial" w:hAnsi="Arial" w:cs="Arial"/>
          <w:sz w:val="22"/>
          <w:szCs w:val="22"/>
        </w:rPr>
        <w:t>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  <w:r w:rsidR="00A2461A">
        <w:rPr>
          <w:rFonts w:ascii="Arial" w:hAnsi="Arial" w:cs="Arial"/>
          <w:sz w:val="22"/>
          <w:szCs w:val="22"/>
        </w:rPr>
        <w:t>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A2461A">
        <w:rPr>
          <w:rFonts w:ascii="Arial" w:hAnsi="Arial" w:cs="Arial"/>
          <w:sz w:val="22"/>
          <w:szCs w:val="22"/>
        </w:rPr>
        <w:t>_____________________</w:t>
      </w:r>
      <w:r w:rsidR="00E42271"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0926D6" w:rsidRDefault="00A2461A" w:rsidP="00A2461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B0299" w:rsidRPr="000926D6" w:rsidRDefault="00EB0299" w:rsidP="00A2461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E42271" w:rsidRDefault="00E42271" w:rsidP="00A2461A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EB0299">
        <w:rPr>
          <w:rFonts w:ascii="Arial" w:hAnsi="Arial" w:cs="Arial"/>
          <w:b/>
          <w:sz w:val="36"/>
          <w:szCs w:val="36"/>
        </w:rPr>
        <w:t>013</w:t>
      </w:r>
      <w:r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2D6DC8">
        <w:rPr>
          <w:rFonts w:ascii="Arial" w:hAnsi="Arial" w:cs="Arial"/>
          <w:b/>
          <w:sz w:val="36"/>
          <w:szCs w:val="36"/>
        </w:rPr>
        <w:t>8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E2964" w:rsidRDefault="00E42271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Municipio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</w:t>
      </w:r>
      <w:r w:rsidR="00A2461A">
        <w:rPr>
          <w:rFonts w:ascii="Arial" w:hAnsi="Arial" w:cs="Arial"/>
          <w:sz w:val="22"/>
          <w:szCs w:val="22"/>
        </w:rPr>
        <w:t>cesso Seletivo Simplificado nº 1</w:t>
      </w:r>
      <w:r w:rsidR="00EB0299">
        <w:rPr>
          <w:rFonts w:ascii="Arial" w:hAnsi="Arial" w:cs="Arial"/>
          <w:sz w:val="22"/>
          <w:szCs w:val="22"/>
        </w:rPr>
        <w:t>3</w:t>
      </w:r>
      <w:r w:rsidR="00CE2964">
        <w:rPr>
          <w:rFonts w:ascii="Arial" w:hAnsi="Arial" w:cs="Arial"/>
          <w:sz w:val="22"/>
          <w:szCs w:val="22"/>
        </w:rPr>
        <w:t>/201</w:t>
      </w:r>
      <w:r w:rsidR="002D6DC8">
        <w:rPr>
          <w:rFonts w:ascii="Arial" w:hAnsi="Arial" w:cs="Arial"/>
          <w:sz w:val="22"/>
          <w:szCs w:val="22"/>
        </w:rPr>
        <w:t>8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2018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B22821">
        <w:rPr>
          <w:rFonts w:ascii="Arial" w:hAnsi="Arial" w:cs="Arial"/>
          <w:b/>
          <w:sz w:val="22"/>
          <w:szCs w:val="22"/>
        </w:rPr>
        <w:t>M</w:t>
      </w:r>
      <w:r w:rsidR="00EB0299">
        <w:rPr>
          <w:rFonts w:ascii="Arial" w:hAnsi="Arial" w:cs="Arial"/>
          <w:b/>
          <w:sz w:val="22"/>
          <w:szCs w:val="22"/>
        </w:rPr>
        <w:t>édico UBS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 xml:space="preserve">na Secretaria Municipal de </w:t>
      </w:r>
      <w:r w:rsidR="00B22821">
        <w:rPr>
          <w:rFonts w:ascii="Arial" w:hAnsi="Arial" w:cs="Arial"/>
          <w:sz w:val="22"/>
          <w:szCs w:val="22"/>
        </w:rPr>
        <w:t>saúde</w:t>
      </w:r>
      <w:r w:rsidR="006F7A85">
        <w:rPr>
          <w:rFonts w:ascii="Arial" w:hAnsi="Arial" w:cs="Arial"/>
          <w:b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>sendo esta</w:t>
      </w:r>
      <w:r w:rsidR="006F7A85" w:rsidRPr="003C32D1">
        <w:rPr>
          <w:rFonts w:ascii="Arial" w:hAnsi="Arial" w:cs="Arial"/>
          <w:sz w:val="22"/>
          <w:szCs w:val="22"/>
        </w:rPr>
        <w:t xml:space="preserve"> indispensáveis à Administração Municipal</w:t>
      </w:r>
      <w:r w:rsidR="006F7A85">
        <w:rPr>
          <w:rFonts w:ascii="Arial" w:hAnsi="Arial" w:cs="Arial"/>
          <w:sz w:val="22"/>
          <w:szCs w:val="22"/>
        </w:rPr>
        <w:t>.</w:t>
      </w: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</w:t>
      </w:r>
      <w:r w:rsidR="00A2461A">
        <w:rPr>
          <w:rFonts w:ascii="Arial" w:hAnsi="Arial" w:cs="Arial"/>
          <w:sz w:val="22"/>
          <w:szCs w:val="22"/>
        </w:rPr>
        <w:t xml:space="preserve">entre os dias </w:t>
      </w:r>
      <w:r w:rsidR="00EB0299">
        <w:rPr>
          <w:rFonts w:ascii="Arial" w:hAnsi="Arial" w:cs="Arial"/>
          <w:sz w:val="22"/>
          <w:szCs w:val="22"/>
        </w:rPr>
        <w:t>16 de julho de 2018 à 20 de julho de 2018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EB0299">
        <w:rPr>
          <w:rFonts w:ascii="Arial" w:hAnsi="Arial" w:cs="Arial"/>
          <w:sz w:val="22"/>
          <w:szCs w:val="22"/>
        </w:rPr>
        <w:t>13</w:t>
      </w:r>
      <w:r w:rsidR="00A2461A">
        <w:rPr>
          <w:rFonts w:ascii="Arial" w:hAnsi="Arial" w:cs="Arial"/>
          <w:sz w:val="22"/>
          <w:szCs w:val="22"/>
        </w:rPr>
        <w:t xml:space="preserve"> de </w:t>
      </w:r>
      <w:r w:rsidR="00ED5473">
        <w:rPr>
          <w:rFonts w:ascii="Arial" w:hAnsi="Arial" w:cs="Arial"/>
          <w:sz w:val="22"/>
          <w:szCs w:val="22"/>
        </w:rPr>
        <w:t>Junho</w:t>
      </w:r>
      <w:r w:rsidR="002D6DC8">
        <w:rPr>
          <w:rFonts w:ascii="Arial" w:hAnsi="Arial" w:cs="Arial"/>
          <w:sz w:val="22"/>
          <w:szCs w:val="22"/>
        </w:rPr>
        <w:t xml:space="preserve"> de 2018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Pr="00E42271" w:rsidRDefault="00E42271" w:rsidP="00E42271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sectPr w:rsidR="00E42271" w:rsidRPr="00E42271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79F" w:rsidRDefault="00F7479F" w:rsidP="00C3042A">
      <w:r>
        <w:separator/>
      </w:r>
    </w:p>
  </w:endnote>
  <w:endnote w:type="continuationSeparator" w:id="1">
    <w:p w:rsidR="00F7479F" w:rsidRDefault="00F7479F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79F" w:rsidRDefault="00F7479F" w:rsidP="00C3042A">
      <w:r>
        <w:separator/>
      </w:r>
    </w:p>
  </w:footnote>
  <w:footnote w:type="continuationSeparator" w:id="1">
    <w:p w:rsidR="00F7479F" w:rsidRDefault="00F7479F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B65C42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592980123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42B9B"/>
    <w:rsid w:val="000443BF"/>
    <w:rsid w:val="000450B1"/>
    <w:rsid w:val="000466C6"/>
    <w:rsid w:val="0004670A"/>
    <w:rsid w:val="0005695E"/>
    <w:rsid w:val="000644B9"/>
    <w:rsid w:val="00071B00"/>
    <w:rsid w:val="000755BF"/>
    <w:rsid w:val="00082E43"/>
    <w:rsid w:val="000858E9"/>
    <w:rsid w:val="0009090D"/>
    <w:rsid w:val="000926D6"/>
    <w:rsid w:val="00094008"/>
    <w:rsid w:val="000A1E17"/>
    <w:rsid w:val="000A6359"/>
    <w:rsid w:val="000B4478"/>
    <w:rsid w:val="000D789A"/>
    <w:rsid w:val="000E0C5C"/>
    <w:rsid w:val="000E271F"/>
    <w:rsid w:val="000F62E7"/>
    <w:rsid w:val="00110F00"/>
    <w:rsid w:val="00120A55"/>
    <w:rsid w:val="0012460B"/>
    <w:rsid w:val="001324B6"/>
    <w:rsid w:val="00153263"/>
    <w:rsid w:val="00175741"/>
    <w:rsid w:val="00187247"/>
    <w:rsid w:val="001924C5"/>
    <w:rsid w:val="001A00E4"/>
    <w:rsid w:val="001A21BD"/>
    <w:rsid w:val="001D17E9"/>
    <w:rsid w:val="001F389F"/>
    <w:rsid w:val="001F4743"/>
    <w:rsid w:val="00200BAC"/>
    <w:rsid w:val="00213F01"/>
    <w:rsid w:val="00217DC4"/>
    <w:rsid w:val="00220FD1"/>
    <w:rsid w:val="00226162"/>
    <w:rsid w:val="00241BFA"/>
    <w:rsid w:val="0025654E"/>
    <w:rsid w:val="002639A6"/>
    <w:rsid w:val="00274435"/>
    <w:rsid w:val="00275697"/>
    <w:rsid w:val="00286EF3"/>
    <w:rsid w:val="002878EB"/>
    <w:rsid w:val="00292CA1"/>
    <w:rsid w:val="002A1FBA"/>
    <w:rsid w:val="002A48B3"/>
    <w:rsid w:val="002D398F"/>
    <w:rsid w:val="002D6DC8"/>
    <w:rsid w:val="002D7D35"/>
    <w:rsid w:val="002E01BC"/>
    <w:rsid w:val="00311400"/>
    <w:rsid w:val="00312316"/>
    <w:rsid w:val="003126FE"/>
    <w:rsid w:val="00321EB9"/>
    <w:rsid w:val="003344B0"/>
    <w:rsid w:val="00334BAD"/>
    <w:rsid w:val="0034346D"/>
    <w:rsid w:val="00372846"/>
    <w:rsid w:val="00380D6E"/>
    <w:rsid w:val="003C32D1"/>
    <w:rsid w:val="003C6748"/>
    <w:rsid w:val="003E4421"/>
    <w:rsid w:val="003E6F3F"/>
    <w:rsid w:val="003F7C12"/>
    <w:rsid w:val="00403199"/>
    <w:rsid w:val="0044532D"/>
    <w:rsid w:val="00445949"/>
    <w:rsid w:val="00446F37"/>
    <w:rsid w:val="00464B29"/>
    <w:rsid w:val="004776E8"/>
    <w:rsid w:val="004A126A"/>
    <w:rsid w:val="004A3E30"/>
    <w:rsid w:val="004A427C"/>
    <w:rsid w:val="004C2863"/>
    <w:rsid w:val="004C720C"/>
    <w:rsid w:val="004D2FB1"/>
    <w:rsid w:val="004F2A31"/>
    <w:rsid w:val="00503764"/>
    <w:rsid w:val="00510D2B"/>
    <w:rsid w:val="00513FA2"/>
    <w:rsid w:val="00521084"/>
    <w:rsid w:val="00523478"/>
    <w:rsid w:val="00525B30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E1FAF"/>
    <w:rsid w:val="005E7FAB"/>
    <w:rsid w:val="005F6976"/>
    <w:rsid w:val="005F6A75"/>
    <w:rsid w:val="00611C1F"/>
    <w:rsid w:val="0061565E"/>
    <w:rsid w:val="006231EF"/>
    <w:rsid w:val="0062613D"/>
    <w:rsid w:val="00631BB9"/>
    <w:rsid w:val="0063315A"/>
    <w:rsid w:val="006400B8"/>
    <w:rsid w:val="006410E7"/>
    <w:rsid w:val="0064286B"/>
    <w:rsid w:val="00646687"/>
    <w:rsid w:val="00646882"/>
    <w:rsid w:val="006501EF"/>
    <w:rsid w:val="00651147"/>
    <w:rsid w:val="00654CEC"/>
    <w:rsid w:val="006726F6"/>
    <w:rsid w:val="00674772"/>
    <w:rsid w:val="00685FE8"/>
    <w:rsid w:val="006917EC"/>
    <w:rsid w:val="006B3FBC"/>
    <w:rsid w:val="006B73EE"/>
    <w:rsid w:val="006C683B"/>
    <w:rsid w:val="006E61DC"/>
    <w:rsid w:val="006F31B8"/>
    <w:rsid w:val="006F7A85"/>
    <w:rsid w:val="00707D6F"/>
    <w:rsid w:val="00714B4C"/>
    <w:rsid w:val="00724C23"/>
    <w:rsid w:val="0073147B"/>
    <w:rsid w:val="0075103F"/>
    <w:rsid w:val="00770816"/>
    <w:rsid w:val="00772005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E0076"/>
    <w:rsid w:val="00806E8B"/>
    <w:rsid w:val="00811E4A"/>
    <w:rsid w:val="008409A8"/>
    <w:rsid w:val="00842C81"/>
    <w:rsid w:val="008431E4"/>
    <w:rsid w:val="00846151"/>
    <w:rsid w:val="0087181A"/>
    <w:rsid w:val="00892940"/>
    <w:rsid w:val="008933CD"/>
    <w:rsid w:val="00897ED0"/>
    <w:rsid w:val="008A3AF0"/>
    <w:rsid w:val="008A4415"/>
    <w:rsid w:val="008C4A3D"/>
    <w:rsid w:val="008D2E33"/>
    <w:rsid w:val="008D5F8D"/>
    <w:rsid w:val="008E746A"/>
    <w:rsid w:val="008E7C1C"/>
    <w:rsid w:val="008F2ABB"/>
    <w:rsid w:val="0090168C"/>
    <w:rsid w:val="00907FAE"/>
    <w:rsid w:val="00930E1E"/>
    <w:rsid w:val="00942D75"/>
    <w:rsid w:val="00956F95"/>
    <w:rsid w:val="00961010"/>
    <w:rsid w:val="00983F3C"/>
    <w:rsid w:val="009849A5"/>
    <w:rsid w:val="009A2EDF"/>
    <w:rsid w:val="009A790C"/>
    <w:rsid w:val="009C1A90"/>
    <w:rsid w:val="009D143F"/>
    <w:rsid w:val="009D28BD"/>
    <w:rsid w:val="009D4A5B"/>
    <w:rsid w:val="009E5628"/>
    <w:rsid w:val="00A131BE"/>
    <w:rsid w:val="00A14950"/>
    <w:rsid w:val="00A209A1"/>
    <w:rsid w:val="00A2461A"/>
    <w:rsid w:val="00A4188B"/>
    <w:rsid w:val="00A65873"/>
    <w:rsid w:val="00A75B4C"/>
    <w:rsid w:val="00A77240"/>
    <w:rsid w:val="00AA7C08"/>
    <w:rsid w:val="00AD6FE3"/>
    <w:rsid w:val="00AE2E58"/>
    <w:rsid w:val="00AE587E"/>
    <w:rsid w:val="00AF76F2"/>
    <w:rsid w:val="00B02D8B"/>
    <w:rsid w:val="00B13759"/>
    <w:rsid w:val="00B16BA4"/>
    <w:rsid w:val="00B22821"/>
    <w:rsid w:val="00B275B0"/>
    <w:rsid w:val="00B463E7"/>
    <w:rsid w:val="00B6585B"/>
    <w:rsid w:val="00B65C42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C06C93"/>
    <w:rsid w:val="00C3042A"/>
    <w:rsid w:val="00C312F1"/>
    <w:rsid w:val="00C3137B"/>
    <w:rsid w:val="00C73FBC"/>
    <w:rsid w:val="00C80990"/>
    <w:rsid w:val="00CA3C1A"/>
    <w:rsid w:val="00CA4AFB"/>
    <w:rsid w:val="00CA6194"/>
    <w:rsid w:val="00CC1004"/>
    <w:rsid w:val="00CC386D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4D90"/>
    <w:rsid w:val="00D34FB3"/>
    <w:rsid w:val="00D5388F"/>
    <w:rsid w:val="00D5663E"/>
    <w:rsid w:val="00D6552C"/>
    <w:rsid w:val="00D76F7B"/>
    <w:rsid w:val="00D80E39"/>
    <w:rsid w:val="00D830F2"/>
    <w:rsid w:val="00D84FB0"/>
    <w:rsid w:val="00D94105"/>
    <w:rsid w:val="00DA432C"/>
    <w:rsid w:val="00DB0AF9"/>
    <w:rsid w:val="00DB1406"/>
    <w:rsid w:val="00DE5075"/>
    <w:rsid w:val="00DE7A3E"/>
    <w:rsid w:val="00DF018A"/>
    <w:rsid w:val="00E03223"/>
    <w:rsid w:val="00E15559"/>
    <w:rsid w:val="00E245C1"/>
    <w:rsid w:val="00E24FDF"/>
    <w:rsid w:val="00E357C1"/>
    <w:rsid w:val="00E42271"/>
    <w:rsid w:val="00E6159A"/>
    <w:rsid w:val="00E64728"/>
    <w:rsid w:val="00E67D6D"/>
    <w:rsid w:val="00E81E26"/>
    <w:rsid w:val="00E875F0"/>
    <w:rsid w:val="00E87E5A"/>
    <w:rsid w:val="00E91D0D"/>
    <w:rsid w:val="00E966E3"/>
    <w:rsid w:val="00EA58CF"/>
    <w:rsid w:val="00EB0299"/>
    <w:rsid w:val="00EB3C71"/>
    <w:rsid w:val="00EB64C3"/>
    <w:rsid w:val="00EC5535"/>
    <w:rsid w:val="00ED035A"/>
    <w:rsid w:val="00ED5473"/>
    <w:rsid w:val="00EF62DB"/>
    <w:rsid w:val="00F00D38"/>
    <w:rsid w:val="00F06096"/>
    <w:rsid w:val="00F12BFB"/>
    <w:rsid w:val="00F2063C"/>
    <w:rsid w:val="00F220A5"/>
    <w:rsid w:val="00F34864"/>
    <w:rsid w:val="00F44045"/>
    <w:rsid w:val="00F4542A"/>
    <w:rsid w:val="00F46B51"/>
    <w:rsid w:val="00F63316"/>
    <w:rsid w:val="00F72226"/>
    <w:rsid w:val="00F7479F"/>
    <w:rsid w:val="00F9183B"/>
    <w:rsid w:val="00F934A6"/>
    <w:rsid w:val="00FB245E"/>
    <w:rsid w:val="00FC561A"/>
    <w:rsid w:val="00FD2BE5"/>
    <w:rsid w:val="00FD681C"/>
    <w:rsid w:val="00FE4194"/>
    <w:rsid w:val="00FF2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1332</Words>
  <Characters>7197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8512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9</cp:revision>
  <cp:lastPrinted>2016-04-04T19:42:00Z</cp:lastPrinted>
  <dcterms:created xsi:type="dcterms:W3CDTF">2017-12-13T16:44:00Z</dcterms:created>
  <dcterms:modified xsi:type="dcterms:W3CDTF">2018-07-13T12:42:00Z</dcterms:modified>
</cp:coreProperties>
</file>