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LICITATÓRIO N° 03</w:t>
      </w:r>
      <w:r w:rsidR="00F65F9E">
        <w:rPr>
          <w:rFonts w:ascii="Times New Roman" w:hAnsi="Times New Roman"/>
          <w:b/>
          <w:bCs/>
          <w:sz w:val="24"/>
          <w:szCs w:val="24"/>
        </w:rPr>
        <w:t>/2021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PREGÃO ELETRÔNICO N° 01</w:t>
      </w:r>
      <w:r w:rsidR="004C5573" w:rsidRPr="00E461F5">
        <w:rPr>
          <w:rFonts w:ascii="Times New Roman" w:hAnsi="Times New Roman"/>
          <w:b/>
          <w:bCs/>
          <w:sz w:val="24"/>
          <w:szCs w:val="24"/>
        </w:rPr>
        <w:t>/202</w:t>
      </w:r>
      <w:r w:rsidR="00F65F9E">
        <w:rPr>
          <w:rFonts w:ascii="Times New Roman" w:hAnsi="Times New Roman"/>
          <w:b/>
          <w:bCs/>
          <w:sz w:val="24"/>
          <w:szCs w:val="24"/>
        </w:rPr>
        <w:t>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 MUNICÍPIO DE BOCAINA DE MINAS</w:t>
      </w:r>
      <w:proofErr w:type="gramStart"/>
      <w:r w:rsidRPr="00E461F5">
        <w:rPr>
          <w:rFonts w:ascii="Times New Roman" w:hAnsi="Times New Roman"/>
          <w:color w:val="000000"/>
          <w:sz w:val="24"/>
          <w:szCs w:val="24"/>
        </w:rPr>
        <w:t>, torna-se</w:t>
      </w:r>
      <w:proofErr w:type="gramEnd"/>
      <w:r w:rsidRPr="00E461F5">
        <w:rPr>
          <w:rFonts w:ascii="Times New Roman" w:hAnsi="Times New Roman"/>
          <w:color w:val="000000"/>
          <w:sz w:val="24"/>
          <w:szCs w:val="24"/>
        </w:rPr>
        <w:t xml:space="preserv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D66CBF" w:rsidRPr="00E461F5">
        <w:rPr>
          <w:rFonts w:ascii="Times New Roman" w:hAnsi="Times New Roman"/>
          <w:sz w:val="24"/>
          <w:szCs w:val="24"/>
        </w:rPr>
        <w:t xml:space="preserve"> </w:t>
      </w:r>
      <w:r w:rsidR="00D66CBF" w:rsidRPr="00D66CBF">
        <w:rPr>
          <w:rFonts w:ascii="Times New Roman" w:hAnsi="Times New Roman"/>
          <w:sz w:val="24"/>
          <w:szCs w:val="24"/>
        </w:rPr>
        <w:t>Registro de Preços, pelo prazo de 12 (doze) meses, para Aquisição de Lubrificantes e Graxas, destinados à manutenção de veículos e máquinas da frota municipal, conforme condições e especificações contidas no Termo de Referência Anexo II, parte integrante e inseparável deste edital, independente de transcrição.</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4B6E29">
        <w:rPr>
          <w:rFonts w:ascii="Times New Roman" w:eastAsia="Arial" w:hAnsi="Times New Roman"/>
          <w:b/>
          <w:bCs/>
          <w:sz w:val="24"/>
          <w:szCs w:val="24"/>
          <w:lang w:val="pt-PT" w:eastAsia="pt-PT" w:bidi="pt-PT"/>
        </w:rPr>
        <w:t>01 de fevereiro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F60547">
        <w:rPr>
          <w:rFonts w:ascii="Times New Roman" w:eastAsia="Arial" w:hAnsi="Times New Roman"/>
          <w:b/>
          <w:bCs/>
          <w:sz w:val="24"/>
          <w:szCs w:val="24"/>
          <w:lang w:val="pt-PT" w:eastAsia="pt-PT" w:bidi="pt-PT"/>
        </w:rPr>
        <w:t>01</w:t>
      </w:r>
      <w:r w:rsidRPr="00D66CBF">
        <w:rPr>
          <w:rFonts w:ascii="Times New Roman" w:eastAsia="Arial" w:hAnsi="Times New Roman"/>
          <w:b/>
          <w:bCs/>
          <w:sz w:val="24"/>
          <w:szCs w:val="24"/>
          <w:lang w:val="pt-PT" w:eastAsia="pt-PT" w:bidi="pt-PT"/>
        </w:rPr>
        <w:t xml:space="preserve"> de </w:t>
      </w:r>
      <w:r w:rsidR="00F60547">
        <w:rPr>
          <w:rFonts w:ascii="Times New Roman" w:eastAsia="Arial" w:hAnsi="Times New Roman"/>
          <w:b/>
          <w:bCs/>
          <w:sz w:val="24"/>
          <w:szCs w:val="24"/>
          <w:lang w:val="pt-PT" w:eastAsia="pt-PT" w:bidi="pt-PT"/>
        </w:rPr>
        <w:t>fevere</w:t>
      </w:r>
      <w:r w:rsidR="00D66CBF" w:rsidRPr="00D66CBF">
        <w:rPr>
          <w:rFonts w:ascii="Times New Roman" w:eastAsia="Arial" w:hAnsi="Times New Roman"/>
          <w:b/>
          <w:bCs/>
          <w:sz w:val="24"/>
          <w:szCs w:val="24"/>
          <w:lang w:val="pt-PT" w:eastAsia="pt-PT" w:bidi="pt-PT"/>
        </w:rPr>
        <w:t>iro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F60547">
        <w:rPr>
          <w:rFonts w:ascii="Times New Roman" w:eastAsia="Arial" w:hAnsi="Times New Roman"/>
          <w:b/>
          <w:bCs/>
          <w:sz w:val="24"/>
          <w:szCs w:val="24"/>
          <w:lang w:val="pt-PT" w:eastAsia="pt-PT" w:bidi="pt-PT"/>
        </w:rPr>
        <w:t>01</w:t>
      </w:r>
      <w:r w:rsidR="00D66CBF" w:rsidRPr="00D66CBF">
        <w:rPr>
          <w:rFonts w:ascii="Times New Roman" w:eastAsia="Arial" w:hAnsi="Times New Roman"/>
          <w:b/>
          <w:bCs/>
          <w:sz w:val="24"/>
          <w:szCs w:val="24"/>
          <w:lang w:val="pt-PT" w:eastAsia="pt-PT" w:bidi="pt-PT"/>
        </w:rPr>
        <w:t xml:space="preserve"> de </w:t>
      </w:r>
      <w:r w:rsidR="00F60547">
        <w:rPr>
          <w:rFonts w:ascii="Times New Roman" w:eastAsia="Arial" w:hAnsi="Times New Roman"/>
          <w:b/>
          <w:bCs/>
          <w:sz w:val="24"/>
          <w:szCs w:val="24"/>
          <w:lang w:val="pt-PT" w:eastAsia="pt-PT" w:bidi="pt-PT"/>
        </w:rPr>
        <w:t>feverei</w:t>
      </w:r>
      <w:r w:rsidR="00D66CBF" w:rsidRPr="00D66CBF">
        <w:rPr>
          <w:rFonts w:ascii="Times New Roman" w:eastAsia="Arial" w:hAnsi="Times New Roman"/>
          <w:b/>
          <w:bCs/>
          <w:sz w:val="24"/>
          <w:szCs w:val="24"/>
          <w:lang w:val="pt-PT" w:eastAsia="pt-PT" w:bidi="pt-PT"/>
        </w:rPr>
        <w:t>ro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 xml:space="preserve">Prefeitura Municipal de </w:t>
      </w:r>
      <w:proofErr w:type="spellStart"/>
      <w:r w:rsidR="0075057C" w:rsidRPr="00E461F5">
        <w:rPr>
          <w:rFonts w:ascii="Times New Roman" w:hAnsi="Times New Roman"/>
          <w:sz w:val="24"/>
          <w:szCs w:val="24"/>
        </w:rPr>
        <w:t>Bocaina</w:t>
      </w:r>
      <w:proofErr w:type="spellEnd"/>
      <w:r w:rsidR="0075057C" w:rsidRPr="00E461F5">
        <w:rPr>
          <w:rFonts w:ascii="Times New Roman" w:hAnsi="Times New Roman"/>
          <w:sz w:val="24"/>
          <w:szCs w:val="24"/>
        </w:rPr>
        <w:t xml:space="preserve"> de Minas, localizada na </w:t>
      </w:r>
      <w:proofErr w:type="gramStart"/>
      <w:r w:rsidR="0075057C" w:rsidRPr="00E461F5">
        <w:rPr>
          <w:rFonts w:ascii="Times New Roman" w:hAnsi="Times New Roman"/>
          <w:sz w:val="24"/>
          <w:szCs w:val="24"/>
        </w:rPr>
        <w:t>rua</w:t>
      </w:r>
      <w:proofErr w:type="gramEnd"/>
      <w:r w:rsidR="0075057C" w:rsidRPr="00E461F5">
        <w:rPr>
          <w:rFonts w:ascii="Times New Roman" w:hAnsi="Times New Roman"/>
          <w:sz w:val="24"/>
          <w:szCs w:val="24"/>
        </w:rPr>
        <w:t xml:space="preserve"> Capitão João Mariano Dias, 86, Centro</w:t>
      </w:r>
      <w:r w:rsidRPr="00E461F5">
        <w:rPr>
          <w:rFonts w:ascii="Times New Roman" w:hAnsi="Times New Roman"/>
          <w:sz w:val="24"/>
          <w:szCs w:val="24"/>
        </w:rPr>
        <w:t>,</w:t>
      </w:r>
      <w:r w:rsidR="0075057C" w:rsidRPr="00E461F5">
        <w:rPr>
          <w:rFonts w:ascii="Times New Roman" w:hAnsi="Times New Roman"/>
          <w:sz w:val="24"/>
          <w:szCs w:val="24"/>
        </w:rPr>
        <w:t xml:space="preserve"> </w:t>
      </w:r>
      <w:proofErr w:type="spellStart"/>
      <w:r w:rsidR="0075057C" w:rsidRPr="00E461F5">
        <w:rPr>
          <w:rFonts w:ascii="Times New Roman" w:hAnsi="Times New Roman"/>
          <w:sz w:val="24"/>
          <w:szCs w:val="24"/>
        </w:rPr>
        <w:t>Bocaina</w:t>
      </w:r>
      <w:proofErr w:type="spellEnd"/>
      <w:r w:rsidR="0075057C" w:rsidRPr="00E461F5">
        <w:rPr>
          <w:rFonts w:ascii="Times New Roman" w:hAnsi="Times New Roman"/>
          <w:sz w:val="24"/>
          <w:szCs w:val="24"/>
        </w:rPr>
        <w:t xml:space="preserve"> de Minas CEP:  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Pr="00E461F5">
        <w:rPr>
          <w:rFonts w:ascii="Times New Roman" w:hAnsi="Times New Roman"/>
          <w:sz w:val="24"/>
          <w:szCs w:val="24"/>
        </w:rPr>
        <w:t>horário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 xml:space="preserve">.1. </w:t>
      </w:r>
      <w:bookmarkStart w:id="0" w:name="_Hlk38027787"/>
      <w:r w:rsidR="00D66CBF" w:rsidRPr="00D66CBF">
        <w:rPr>
          <w:rFonts w:ascii="Times New Roman" w:hAnsi="Times New Roman"/>
          <w:sz w:val="24"/>
          <w:szCs w:val="24"/>
        </w:rPr>
        <w:t>Registro de Preços, pelo prazo de 12 (doze) meses, para Aquisição de Lubrificantes e Graxas, destinados à manutenção de veículos e máquinas da frota municipal, conforme condições e especificações contidas no Termo de Referência Anexo II,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E461F5">
        <w:rPr>
          <w:rFonts w:ascii="Times New Roman" w:hAnsi="Times New Roman"/>
          <w:sz w:val="24"/>
          <w:szCs w:val="24"/>
        </w:rPr>
        <w:t>forem</w:t>
      </w:r>
      <w:proofErr w:type="gramEnd"/>
      <w:r w:rsidR="00B74DE5" w:rsidRPr="00E461F5">
        <w:rPr>
          <w:rFonts w:ascii="Times New Roman" w:hAnsi="Times New Roman"/>
          <w:sz w:val="24"/>
          <w:szCs w:val="24"/>
        </w:rPr>
        <w:t xml:space="preserve">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E461F5">
        <w:rPr>
          <w:rFonts w:ascii="Times New Roman" w:hAnsi="Times New Roman"/>
          <w:sz w:val="24"/>
          <w:szCs w:val="24"/>
        </w:rPr>
        <w:t>respeitada</w:t>
      </w:r>
      <w:proofErr w:type="gramEnd"/>
      <w:r w:rsidR="00B74DE5" w:rsidRPr="00E461F5">
        <w:rPr>
          <w:rFonts w:ascii="Times New Roman" w:hAnsi="Times New Roman"/>
          <w:sz w:val="24"/>
          <w:szCs w:val="24"/>
        </w:rPr>
        <w:t xml:space="preserve">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w:t>
      </w:r>
      <w:r w:rsidR="00B74DE5" w:rsidRPr="00E461F5">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.2.1. </w:t>
      </w:r>
      <w:proofErr w:type="gramStart"/>
      <w:r w:rsidR="00B74DE5" w:rsidRPr="00E461F5">
        <w:rPr>
          <w:rFonts w:ascii="Times New Roman" w:hAnsi="Times New Roman"/>
          <w:bCs/>
          <w:sz w:val="24"/>
          <w:szCs w:val="24"/>
        </w:rPr>
        <w:t>proibidos</w:t>
      </w:r>
      <w:proofErr w:type="gramEnd"/>
      <w:r w:rsidR="00B74DE5" w:rsidRPr="00E461F5">
        <w:rPr>
          <w:rFonts w:ascii="Times New Roman" w:hAnsi="Times New Roman"/>
          <w:bCs/>
          <w:sz w:val="24"/>
          <w:szCs w:val="24"/>
        </w:rPr>
        <w:t xml:space="preserve">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.2.3. </w:t>
      </w:r>
      <w:proofErr w:type="gramStart"/>
      <w:r w:rsidR="00B74DE5" w:rsidRPr="00E461F5">
        <w:rPr>
          <w:rFonts w:ascii="Times New Roman" w:hAnsi="Times New Roman"/>
          <w:bCs/>
          <w:sz w:val="24"/>
          <w:szCs w:val="24"/>
        </w:rPr>
        <w:t>estrangeiros</w:t>
      </w:r>
      <w:proofErr w:type="gramEnd"/>
      <w:r w:rsidR="00B74DE5" w:rsidRPr="00E461F5">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proofErr w:type="gramStart"/>
      <w:r w:rsidR="00B74DE5" w:rsidRPr="00E461F5">
        <w:rPr>
          <w:rFonts w:ascii="Times New Roman" w:eastAsia="Arial Unicode MS" w:hAnsi="Times New Roman"/>
          <w:sz w:val="24"/>
          <w:szCs w:val="24"/>
        </w:rPr>
        <w:t>que</w:t>
      </w:r>
      <w:proofErr w:type="gramEnd"/>
      <w:r w:rsidR="00B74DE5" w:rsidRPr="00E461F5">
        <w:rPr>
          <w:rFonts w:ascii="Times New Roman" w:eastAsia="Arial Unicode MS" w:hAnsi="Times New Roman"/>
          <w:sz w:val="24"/>
          <w:szCs w:val="24"/>
        </w:rPr>
        <w:t xml:space="preserv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proofErr w:type="gramStart"/>
      <w:r w:rsidR="00B74DE5" w:rsidRPr="00E461F5">
        <w:rPr>
          <w:rFonts w:ascii="Times New Roman" w:hAnsi="Times New Roman"/>
          <w:sz w:val="24"/>
          <w:szCs w:val="24"/>
        </w:rPr>
        <w:t>que</w:t>
      </w:r>
      <w:proofErr w:type="gramEnd"/>
      <w:r w:rsidR="00B74DE5" w:rsidRPr="00E461F5">
        <w:rPr>
          <w:rFonts w:ascii="Times New Roman" w:hAnsi="Times New Roman"/>
          <w:sz w:val="24"/>
          <w:szCs w:val="24"/>
        </w:rPr>
        <w:t xml:space="preserv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lastRenderedPageBreak/>
        <w:t>4</w:t>
      </w:r>
      <w:r w:rsidR="00B74DE5" w:rsidRPr="00E461F5">
        <w:rPr>
          <w:rFonts w:ascii="Times New Roman" w:hAnsi="Times New Roman"/>
          <w:bCs/>
          <w:sz w:val="24"/>
          <w:szCs w:val="24"/>
        </w:rPr>
        <w:t xml:space="preserve">.2.6. </w:t>
      </w:r>
      <w:proofErr w:type="gramStart"/>
      <w:r w:rsidR="00B74DE5" w:rsidRPr="00E461F5">
        <w:rPr>
          <w:rFonts w:ascii="Times New Roman" w:hAnsi="Times New Roman"/>
          <w:sz w:val="24"/>
          <w:szCs w:val="24"/>
        </w:rPr>
        <w:t>entidades</w:t>
      </w:r>
      <w:proofErr w:type="gramEnd"/>
      <w:r w:rsidR="00B74DE5" w:rsidRPr="00E461F5">
        <w:rPr>
          <w:rFonts w:ascii="Times New Roman" w:hAnsi="Times New Roman"/>
          <w:sz w:val="24"/>
          <w:szCs w:val="24"/>
        </w:rPr>
        <w:t xml:space="preserve">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w:t>
      </w:r>
      <w:proofErr w:type="spellStart"/>
      <w:r w:rsidR="00B74DE5" w:rsidRPr="00E461F5">
        <w:rPr>
          <w:rFonts w:ascii="Times New Roman" w:hAnsi="Times New Roman"/>
          <w:sz w:val="24"/>
          <w:szCs w:val="24"/>
        </w:rPr>
        <w:t>TCU-Plenário</w:t>
      </w:r>
      <w:proofErr w:type="spellEnd"/>
      <w:r w:rsidR="00B74DE5" w:rsidRPr="00E461F5">
        <w:rPr>
          <w:rFonts w:ascii="Times New Roman" w:hAnsi="Times New Roman"/>
          <w:sz w:val="24"/>
          <w:szCs w:val="24"/>
        </w:rPr>
        <w:t>).</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w:t>
      </w:r>
      <w:proofErr w:type="gramStart"/>
      <w:r w:rsidR="00B74DE5" w:rsidRPr="00E461F5">
        <w:rPr>
          <w:rFonts w:ascii="Times New Roman" w:hAnsi="Times New Roman"/>
          <w:bCs/>
          <w:sz w:val="24"/>
          <w:szCs w:val="24"/>
        </w:rPr>
        <w:t>cumpre</w:t>
      </w:r>
      <w:proofErr w:type="gramEnd"/>
      <w:r w:rsidR="00B74DE5" w:rsidRPr="00E461F5">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lastRenderedPageBreak/>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.9. O lance deverá ser ofertado pelo valor unitário do item. Os licitantes poderão oferecer lances sucessivos, observando o horário fixado para abertura da sessão e as regras </w:t>
      </w:r>
      <w:r w:rsidR="00B74DE5" w:rsidRPr="00E461F5">
        <w:rPr>
          <w:rFonts w:ascii="Times New Roman" w:hAnsi="Times New Roman"/>
          <w:sz w:val="24"/>
          <w:szCs w:val="24"/>
        </w:rPr>
        <w:lastRenderedPageBreak/>
        <w:t>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w:t>
      </w:r>
      <w:proofErr w:type="gramStart"/>
      <w:r w:rsidR="00B74DE5" w:rsidRPr="00E461F5">
        <w:rPr>
          <w:rFonts w:ascii="Times New Roman" w:hAnsi="Times New Roman"/>
          <w:sz w:val="24"/>
          <w:szCs w:val="24"/>
        </w:rPr>
        <w:t>após</w:t>
      </w:r>
      <w:proofErr w:type="gramEnd"/>
      <w:r w:rsidR="00B74DE5" w:rsidRPr="00E461F5">
        <w:rPr>
          <w:rFonts w:ascii="Times New Roman" w:hAnsi="Times New Roman"/>
          <w:sz w:val="24"/>
          <w:szCs w:val="24"/>
        </w:rPr>
        <w:t xml:space="preserve">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E461F5">
        <w:rPr>
          <w:rFonts w:ascii="Times New Roman" w:hAnsi="Times New Roman"/>
          <w:color w:val="000000"/>
          <w:sz w:val="24"/>
          <w:szCs w:val="24"/>
        </w:rPr>
        <w:t>as</w:t>
      </w:r>
      <w:proofErr w:type="gramEnd"/>
      <w:r w:rsidR="00B74DE5" w:rsidRPr="00E461F5">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E461F5">
        <w:rPr>
          <w:rFonts w:ascii="Times New Roman" w:hAnsi="Times New Roman"/>
          <w:color w:val="000000"/>
          <w:sz w:val="24"/>
          <w:szCs w:val="24"/>
        </w:rPr>
        <w:t>5</w:t>
      </w:r>
      <w:proofErr w:type="gramEnd"/>
      <w:r w:rsidR="00B74DE5" w:rsidRPr="00E461F5">
        <w:rPr>
          <w:rFonts w:ascii="Times New Roman" w:hAnsi="Times New Roman"/>
          <w:color w:val="000000"/>
          <w:sz w:val="24"/>
          <w:szCs w:val="24"/>
        </w:rPr>
        <w:t xml:space="preserve">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.30.1. </w:t>
      </w:r>
      <w:proofErr w:type="gramStart"/>
      <w:r w:rsidR="00B74DE5" w:rsidRPr="00E461F5">
        <w:rPr>
          <w:rFonts w:ascii="Times New Roman" w:hAnsi="Times New Roman"/>
          <w:color w:val="000000"/>
          <w:sz w:val="24"/>
          <w:szCs w:val="24"/>
        </w:rPr>
        <w:t>no</w:t>
      </w:r>
      <w:proofErr w:type="gramEnd"/>
      <w:r w:rsidR="00B74DE5" w:rsidRPr="00E461F5">
        <w:rPr>
          <w:rFonts w:ascii="Times New Roman" w:hAnsi="Times New Roman"/>
          <w:color w:val="000000"/>
          <w:sz w:val="24"/>
          <w:szCs w:val="24"/>
        </w:rPr>
        <w:t xml:space="preserve">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.30.3.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6</w:t>
      </w:r>
      <w:r w:rsidR="00B74DE5" w:rsidRPr="00E461F5">
        <w:rPr>
          <w:rFonts w:ascii="Times New Roman" w:hAnsi="Times New Roman"/>
          <w:color w:val="000000"/>
          <w:sz w:val="24"/>
          <w:szCs w:val="24"/>
        </w:rPr>
        <w:t xml:space="preserve">.30.4.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.3. Na hipótese de necessidade de suspensão da sessão pública para a realização de diligências, com vistas ao saneamento das propostas, a sessão pública somente poderá ser reiniciada mediante aviso prévio no sistema com, no mínimo, vinte e quatro horas de </w:t>
      </w:r>
      <w:r w:rsidR="00B74DE5" w:rsidRPr="00E461F5">
        <w:rPr>
          <w:rFonts w:ascii="Times New Roman" w:hAnsi="Times New Roman"/>
          <w:sz w:val="24"/>
          <w:szCs w:val="24"/>
        </w:rPr>
        <w:lastRenderedPageBreak/>
        <w:t>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 xml:space="preserve">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sem prejuízo do seu ulterior envio pelo sistema eletrônico,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em vigor na data da realização do Pregão, desde que expressamente indicados no referido cadastro e em vigor na </w:t>
      </w:r>
      <w:r w:rsidR="00B74DE5" w:rsidRPr="00E461F5">
        <w:rPr>
          <w:rFonts w:ascii="Times New Roman" w:hAnsi="Times New Roman"/>
          <w:sz w:val="24"/>
          <w:szCs w:val="24"/>
        </w:rPr>
        <w:lastRenderedPageBreak/>
        <w:t>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lastRenderedPageBreak/>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.8.4. Inscrição no Registro Público de Empresas Mercantis onde </w:t>
      </w:r>
      <w:proofErr w:type="gramStart"/>
      <w:r w:rsidR="00B74DE5" w:rsidRPr="00E461F5">
        <w:rPr>
          <w:rFonts w:ascii="Times New Roman" w:hAnsi="Times New Roman"/>
          <w:bCs/>
          <w:sz w:val="24"/>
          <w:szCs w:val="24"/>
        </w:rPr>
        <w:t>opera,</w:t>
      </w:r>
      <w:proofErr w:type="gramEnd"/>
      <w:r w:rsidR="00B74DE5" w:rsidRPr="00E461F5">
        <w:rPr>
          <w:rFonts w:ascii="Times New Roman" w:hAnsi="Times New Roman"/>
          <w:bCs/>
          <w:sz w:val="24"/>
          <w:szCs w:val="24"/>
        </w:rPr>
        <w:t xml:space="preserve">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E461F5">
        <w:rPr>
          <w:rFonts w:ascii="Times New Roman" w:hAnsi="Times New Roman"/>
          <w:sz w:val="24"/>
          <w:szCs w:val="24"/>
        </w:rPr>
        <w:t xml:space="preserve">.9.3.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w:t>
      </w:r>
      <w:proofErr w:type="gramStart"/>
      <w:r w:rsidR="00B74DE5" w:rsidRPr="00E461F5">
        <w:rPr>
          <w:rFonts w:ascii="Times New Roman" w:hAnsi="Times New Roman"/>
          <w:b/>
          <w:sz w:val="24"/>
          <w:szCs w:val="24"/>
        </w:rPr>
        <w:t>prova</w:t>
      </w:r>
      <w:proofErr w:type="gramEnd"/>
      <w:r w:rsidR="00B74DE5" w:rsidRPr="00E461F5">
        <w:rPr>
          <w:rFonts w:ascii="Times New Roman" w:hAnsi="Times New Roman"/>
          <w:b/>
          <w:sz w:val="24"/>
          <w:szCs w:val="24"/>
        </w:rPr>
        <w:t xml:space="preserve">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xml:space="preserve">, a mesma será convocada para, no prazo de </w:t>
      </w:r>
      <w:proofErr w:type="gramStart"/>
      <w:r w:rsidR="00B74DE5" w:rsidRPr="00E461F5">
        <w:rPr>
          <w:rFonts w:ascii="Times New Roman" w:hAnsi="Times New Roman"/>
          <w:bCs/>
          <w:sz w:val="24"/>
          <w:szCs w:val="24"/>
        </w:rPr>
        <w:t>5</w:t>
      </w:r>
      <w:proofErr w:type="gramEnd"/>
      <w:r w:rsidR="00B74DE5" w:rsidRPr="00E461F5">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Pr="00E461F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lastRenderedPageBreak/>
        <w:t>8</w:t>
      </w:r>
      <w:r w:rsidR="00B74DE5" w:rsidRPr="00E461F5">
        <w:rPr>
          <w:rFonts w:ascii="Times New Roman" w:hAnsi="Times New Roman"/>
          <w:bCs/>
          <w:sz w:val="24"/>
          <w:szCs w:val="24"/>
        </w:rPr>
        <w:t xml:space="preserve">.11.1.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.11.3.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proofErr w:type="gramStart"/>
      <w:r w:rsidR="00B74DE5" w:rsidRPr="00E461F5">
        <w:rPr>
          <w:rFonts w:ascii="Times New Roman" w:hAnsi="Times New Roman"/>
          <w:b/>
          <w:sz w:val="24"/>
          <w:szCs w:val="24"/>
        </w:rPr>
        <w:t>2</w:t>
      </w:r>
      <w:proofErr w:type="gramEnd"/>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.1.1. </w:t>
      </w:r>
      <w:proofErr w:type="gramStart"/>
      <w:r w:rsidR="00B74DE5" w:rsidRPr="00E461F5">
        <w:rPr>
          <w:rFonts w:ascii="Times New Roman" w:hAnsi="Times New Roman"/>
          <w:sz w:val="24"/>
          <w:szCs w:val="24"/>
        </w:rPr>
        <w:t>ser</w:t>
      </w:r>
      <w:proofErr w:type="gramEnd"/>
      <w:r w:rsidR="00B74DE5" w:rsidRPr="00E461F5">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.1.2. </w:t>
      </w:r>
      <w:proofErr w:type="gramStart"/>
      <w:r w:rsidR="00B74DE5" w:rsidRPr="00E461F5">
        <w:rPr>
          <w:rFonts w:ascii="Times New Roman" w:hAnsi="Times New Roman"/>
          <w:sz w:val="24"/>
          <w:szCs w:val="24"/>
        </w:rPr>
        <w:t>conter</w:t>
      </w:r>
      <w:proofErr w:type="gramEnd"/>
      <w:r w:rsidR="00B74DE5" w:rsidRPr="00E461F5">
        <w:rPr>
          <w:rFonts w:ascii="Times New Roman" w:hAnsi="Times New Roman"/>
          <w:sz w:val="24"/>
          <w:szCs w:val="24"/>
        </w:rPr>
        <w:t xml:space="preserve"> a indicação do banco, número da conta e agência do licitante vencedor, para fins de pagamento.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.3. Todas as especificações do objeto contidas na proposta, tais como marca, modelo, tipo, fabricante e procedência, vinculam a Contratada.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9</w:t>
      </w:r>
      <w:r w:rsidR="00B74DE5" w:rsidRPr="00E461F5">
        <w:rPr>
          <w:rFonts w:ascii="Times New Roman" w:hAnsi="Times New Roman"/>
          <w:sz w:val="24"/>
          <w:szCs w:val="24"/>
        </w:rPr>
        <w:t>.4.</w:t>
      </w:r>
      <w:r w:rsidR="00B74DE5" w:rsidRPr="00E461F5">
        <w:rPr>
          <w:rFonts w:ascii="Times New Roman" w:hAnsi="Times New Roman"/>
          <w:i/>
          <w:sz w:val="24"/>
          <w:szCs w:val="24"/>
        </w:rPr>
        <w:t xml:space="preserve"> </w:t>
      </w:r>
      <w:r w:rsidR="00B74DE5" w:rsidRPr="00E461F5">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.6.</w:t>
      </w:r>
      <w:r w:rsidR="00B74DE5" w:rsidRPr="00E461F5">
        <w:rPr>
          <w:rFonts w:ascii="Times New Roman" w:hAnsi="Times New Roman"/>
          <w:i/>
          <w:sz w:val="24"/>
          <w:szCs w:val="24"/>
        </w:rPr>
        <w:t xml:space="preserve"> </w:t>
      </w:r>
      <w:r w:rsidR="00B74DE5" w:rsidRPr="00E461F5">
        <w:rPr>
          <w:rFonts w:ascii="Times New Roman" w:hAnsi="Times New Roman"/>
          <w:sz w:val="24"/>
          <w:szCs w:val="24"/>
        </w:rPr>
        <w:t xml:space="preserve">A oferta deverá ser firme e precisa, limitada, rigorosamente, ao objeto deste Edital, sem conter alternativas de preço ou de qualquer outra condição que induza o julgamento a mais de um resultado,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desclassificação.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.8. As propostas que contenham a descrição do objeto, o valor e os documentos complementares estarão disponíveis na internet, após a homologação.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w:t>
      </w:r>
      <w:proofErr w:type="gramStart"/>
      <w:r w:rsidR="00B74DE5" w:rsidRPr="00E461F5">
        <w:rPr>
          <w:rFonts w:ascii="Times New Roman" w:hAnsi="Times New Roman"/>
          <w:sz w:val="24"/>
          <w:szCs w:val="24"/>
          <w:u w:val="single"/>
        </w:rPr>
        <w:t>qual(</w:t>
      </w:r>
      <w:proofErr w:type="gramEnd"/>
      <w:r w:rsidR="00B74DE5" w:rsidRPr="00E461F5">
        <w:rPr>
          <w:rFonts w:ascii="Times New Roman" w:hAnsi="Times New Roman"/>
          <w:sz w:val="24"/>
          <w:szCs w:val="24"/>
          <w:u w:val="single"/>
        </w:rPr>
        <w:t>is) decisão(</w:t>
      </w:r>
      <w:proofErr w:type="spellStart"/>
      <w:r w:rsidR="00B74DE5" w:rsidRPr="00E461F5">
        <w:rPr>
          <w:rFonts w:ascii="Times New Roman" w:hAnsi="Times New Roman"/>
          <w:sz w:val="24"/>
          <w:szCs w:val="24"/>
          <w:u w:val="single"/>
        </w:rPr>
        <w:t>ões</w:t>
      </w:r>
      <w:proofErr w:type="spellEnd"/>
      <w:r w:rsidR="00B74DE5" w:rsidRPr="00E461F5">
        <w:rPr>
          <w:rFonts w:ascii="Times New Roman" w:hAnsi="Times New Roman"/>
          <w:sz w:val="24"/>
          <w:szCs w:val="24"/>
          <w:u w:val="single"/>
        </w:rPr>
        <w:t xml:space="preserve">)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proofErr w:type="gramStart"/>
      <w:r w:rsidR="00B74DE5" w:rsidRPr="00E461F5">
        <w:rPr>
          <w:rFonts w:ascii="Times New Roman" w:hAnsi="Times New Roman"/>
          <w:sz w:val="24"/>
          <w:szCs w:val="24"/>
          <w:vertAlign w:val="superscript"/>
        </w:rPr>
        <w:footnoteReference w:id="2"/>
      </w:r>
      <w:proofErr w:type="gramEnd"/>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.5. Uma vez admitido o recurso, o recorrente terá, a partir de então, o prazo de três dias para apresentar as razões, pelo sistema eletrônico, ficando os demais licitantes, desde logo, intimados para, querendo, apresentarem contrarrazões também pelo sistema eletrônico, em </w:t>
      </w:r>
      <w:r w:rsidR="00B74DE5" w:rsidRPr="00E461F5">
        <w:rPr>
          <w:rFonts w:ascii="Times New Roman" w:hAnsi="Times New Roman"/>
          <w:sz w:val="24"/>
          <w:szCs w:val="24"/>
        </w:rPr>
        <w:lastRenderedPageBreak/>
        <w:t>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lastRenderedPageBreak/>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w:t>
      </w:r>
      <w:proofErr w:type="gramStart"/>
      <w:r w:rsidR="00B74DE5" w:rsidRPr="00E461F5">
        <w:rPr>
          <w:rFonts w:ascii="Times New Roman" w:hAnsi="Times New Roman"/>
          <w:sz w:val="24"/>
          <w:szCs w:val="24"/>
        </w:rPr>
        <w:t>5</w:t>
      </w:r>
      <w:proofErr w:type="gramEnd"/>
      <w:r w:rsidR="00B74DE5" w:rsidRPr="00E461F5">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E461F5">
        <w:rPr>
          <w:rFonts w:ascii="Times New Roman" w:hAnsi="Times New Roman"/>
          <w:bCs/>
          <w:iCs/>
          <w:sz w:val="24"/>
          <w:szCs w:val="24"/>
        </w:rPr>
        <w:t>5</w:t>
      </w:r>
      <w:proofErr w:type="gramEnd"/>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E461F5" w:rsidRPr="00E461F5" w:rsidRDefault="00E461F5" w:rsidP="00755E74">
      <w:pPr>
        <w:widowControl w:val="0"/>
        <w:spacing w:before="240"/>
        <w:ind w:right="7"/>
        <w:jc w:val="both"/>
        <w:rPr>
          <w:rFonts w:ascii="Times New Roman" w:hAnsi="Times New Roman"/>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E461F5">
        <w:rPr>
          <w:rFonts w:ascii="Times New Roman" w:hAnsi="Times New Roman"/>
          <w:sz w:val="24"/>
          <w:szCs w:val="24"/>
        </w:rPr>
        <w:t>o contraditório e ampla defesa</w:t>
      </w:r>
      <w:proofErr w:type="gramEnd"/>
      <w:r w:rsidR="00B74DE5" w:rsidRPr="00E461F5">
        <w:rPr>
          <w:rFonts w:ascii="Times New Roman" w:hAnsi="Times New Roman"/>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a) não aceitar reduzir </w:t>
      </w:r>
      <w:proofErr w:type="gramStart"/>
      <w:r w:rsidRPr="00E461F5">
        <w:rPr>
          <w:rFonts w:ascii="Times New Roman" w:hAnsi="Times New Roman"/>
          <w:sz w:val="24"/>
          <w:szCs w:val="24"/>
        </w:rPr>
        <w:t>os preços registrado, na hipótese de este se tornar inferior</w:t>
      </w:r>
      <w:proofErr w:type="gramEnd"/>
      <w:r w:rsidRPr="00E461F5">
        <w:rPr>
          <w:rFonts w:ascii="Times New Roman" w:hAnsi="Times New Roman"/>
          <w:sz w:val="24"/>
          <w:szCs w:val="24"/>
        </w:rPr>
        <w:t xml:space="preserve">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w:t>
      </w:r>
      <w:proofErr w:type="spellStart"/>
      <w:r w:rsidR="00B74DE5" w:rsidRPr="00E461F5">
        <w:rPr>
          <w:rFonts w:ascii="Times New Roman" w:hAnsi="Times New Roman"/>
          <w:sz w:val="24"/>
          <w:szCs w:val="24"/>
        </w:rPr>
        <w:t>apostilamento</w:t>
      </w:r>
      <w:proofErr w:type="spellEnd"/>
      <w:r w:rsidR="00B74DE5" w:rsidRPr="00E461F5">
        <w:rPr>
          <w:rFonts w:ascii="Times New Roman" w:hAnsi="Times New Roman"/>
          <w:sz w:val="24"/>
          <w:szCs w:val="24"/>
        </w:rPr>
        <w:t xml:space="preserve">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.1.1. </w:t>
      </w:r>
      <w:proofErr w:type="gramStart"/>
      <w:r w:rsidR="00B74DE5" w:rsidRPr="00E461F5">
        <w:rPr>
          <w:rFonts w:ascii="Times New Roman" w:hAnsi="Times New Roman"/>
          <w:sz w:val="24"/>
          <w:szCs w:val="24"/>
          <w:shd w:val="clear" w:color="auto" w:fill="FFFFFF"/>
        </w:rPr>
        <w:t>não</w:t>
      </w:r>
      <w:proofErr w:type="gramEnd"/>
      <w:r w:rsidR="00B74DE5" w:rsidRPr="00E461F5">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.1.2. </w:t>
      </w:r>
      <w:proofErr w:type="gramStart"/>
      <w:r w:rsidRPr="00E461F5">
        <w:rPr>
          <w:rFonts w:ascii="Times New Roman" w:hAnsi="Times New Roman"/>
          <w:sz w:val="24"/>
          <w:szCs w:val="24"/>
          <w:shd w:val="clear" w:color="auto" w:fill="FFFFFF"/>
        </w:rPr>
        <w:t>apresentar</w:t>
      </w:r>
      <w:proofErr w:type="gramEnd"/>
      <w:r w:rsidRPr="00E461F5">
        <w:rPr>
          <w:rFonts w:ascii="Times New Roman" w:hAnsi="Times New Roman"/>
          <w:sz w:val="24"/>
          <w:szCs w:val="24"/>
          <w:shd w:val="clear" w:color="auto" w:fill="FFFFFF"/>
        </w:rPr>
        <w:t xml:space="preserve">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.1.3. </w:t>
      </w:r>
      <w:proofErr w:type="gramStart"/>
      <w:r w:rsidRPr="00E461F5">
        <w:rPr>
          <w:rFonts w:ascii="Times New Roman" w:hAnsi="Times New Roman"/>
          <w:sz w:val="24"/>
          <w:szCs w:val="24"/>
          <w:shd w:val="clear" w:color="auto" w:fill="FFFFFF"/>
        </w:rPr>
        <w:t>deixar</w:t>
      </w:r>
      <w:proofErr w:type="gramEnd"/>
      <w:r w:rsidRPr="00E461F5">
        <w:rPr>
          <w:rFonts w:ascii="Times New Roman" w:hAnsi="Times New Roman"/>
          <w:sz w:val="24"/>
          <w:szCs w:val="24"/>
          <w:shd w:val="clear" w:color="auto" w:fill="FFFFFF"/>
        </w:rPr>
        <w:t xml:space="preserve">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proofErr w:type="gramStart"/>
      <w:r w:rsidRPr="00E461F5">
        <w:rPr>
          <w:rFonts w:ascii="Times New Roman" w:hAnsi="Times New Roman"/>
          <w:sz w:val="24"/>
          <w:szCs w:val="24"/>
        </w:rPr>
        <w:t>ensejar</w:t>
      </w:r>
      <w:proofErr w:type="gramEnd"/>
      <w:r w:rsidRPr="00E461F5">
        <w:rPr>
          <w:rFonts w:ascii="Times New Roman" w:hAnsi="Times New Roman"/>
          <w:sz w:val="24"/>
          <w:szCs w:val="24"/>
        </w:rPr>
        <w:t xml:space="preserve">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lastRenderedPageBreak/>
        <w:t>2</w:t>
      </w:r>
      <w:r w:rsidR="00303E2D">
        <w:rPr>
          <w:rFonts w:ascii="Times New Roman" w:hAnsi="Times New Roman"/>
          <w:sz w:val="24"/>
          <w:szCs w:val="24"/>
        </w:rPr>
        <w:t>2</w:t>
      </w:r>
      <w:r w:rsidRPr="00E461F5">
        <w:rPr>
          <w:rFonts w:ascii="Times New Roman" w:hAnsi="Times New Roman"/>
          <w:sz w:val="24"/>
          <w:szCs w:val="24"/>
        </w:rPr>
        <w:t xml:space="preserve">.1.5. </w:t>
      </w:r>
      <w:proofErr w:type="gramStart"/>
      <w:r w:rsidRPr="00E461F5">
        <w:rPr>
          <w:rFonts w:ascii="Times New Roman" w:hAnsi="Times New Roman"/>
          <w:sz w:val="24"/>
          <w:szCs w:val="24"/>
          <w:shd w:val="clear" w:color="auto" w:fill="FFFFFF"/>
        </w:rPr>
        <w:t>não</w:t>
      </w:r>
      <w:proofErr w:type="gramEnd"/>
      <w:r w:rsidRPr="00E461F5">
        <w:rPr>
          <w:rFonts w:ascii="Times New Roman" w:hAnsi="Times New Roman"/>
          <w:sz w:val="24"/>
          <w:szCs w:val="24"/>
          <w:shd w:val="clear" w:color="auto" w:fill="FFFFFF"/>
        </w:rPr>
        <w:t xml:space="preserve">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.1.6. </w:t>
      </w:r>
      <w:proofErr w:type="gramStart"/>
      <w:r w:rsidRPr="00E461F5">
        <w:rPr>
          <w:rFonts w:ascii="Times New Roman" w:hAnsi="Times New Roman"/>
          <w:sz w:val="24"/>
          <w:szCs w:val="24"/>
          <w:shd w:val="clear" w:color="auto" w:fill="FFFFFF"/>
        </w:rPr>
        <w:t>cometer</w:t>
      </w:r>
      <w:proofErr w:type="gramEnd"/>
      <w:r w:rsidRPr="00E461F5">
        <w:rPr>
          <w:rFonts w:ascii="Times New Roman" w:hAnsi="Times New Roman"/>
          <w:sz w:val="24"/>
          <w:szCs w:val="24"/>
          <w:shd w:val="clear" w:color="auto" w:fill="FFFFFF"/>
        </w:rPr>
        <w:t xml:space="preserve">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.1.7. </w:t>
      </w:r>
      <w:proofErr w:type="gramStart"/>
      <w:r w:rsidRPr="00E461F5">
        <w:rPr>
          <w:rFonts w:ascii="Times New Roman" w:hAnsi="Times New Roman"/>
          <w:sz w:val="24"/>
          <w:szCs w:val="24"/>
          <w:shd w:val="clear" w:color="auto" w:fill="FFFFFF"/>
        </w:rPr>
        <w:t>comportar</w:t>
      </w:r>
      <w:proofErr w:type="gramEnd"/>
      <w:r w:rsidRPr="00E461F5">
        <w:rPr>
          <w:rFonts w:ascii="Times New Roman" w:hAnsi="Times New Roman"/>
          <w:sz w:val="24"/>
          <w:szCs w:val="24"/>
          <w:shd w:val="clear" w:color="auto" w:fill="FFFFFF"/>
        </w:rPr>
        <w:t>-se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lastRenderedPageBreak/>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E461F5">
        <w:rPr>
          <w:rFonts w:ascii="Times New Roman" w:hAnsi="Times New Roman"/>
          <w:sz w:val="24"/>
          <w:szCs w:val="24"/>
          <w:shd w:val="clear" w:color="auto" w:fill="FFFFFF"/>
        </w:rPr>
        <w:t>Pública Municipal resultantes</w:t>
      </w:r>
      <w:proofErr w:type="gramEnd"/>
      <w:r w:rsidRPr="00E461F5">
        <w:rPr>
          <w:rFonts w:ascii="Times New Roman" w:hAnsi="Times New Roman"/>
          <w:sz w:val="24"/>
          <w:szCs w:val="24"/>
          <w:shd w:val="clear" w:color="auto" w:fill="FFFFFF"/>
        </w:rPr>
        <w:t xml:space="preserve">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lastRenderedPageBreak/>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lastRenderedPageBreak/>
        <w:t>2</w:t>
      </w:r>
      <w:r w:rsidR="00303E2D">
        <w:rPr>
          <w:rFonts w:ascii="Times New Roman" w:hAnsi="Times New Roman"/>
          <w:sz w:val="24"/>
          <w:szCs w:val="24"/>
        </w:rPr>
        <w:t>4</w:t>
      </w:r>
      <w:r w:rsidRPr="00E461F5">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E461F5">
        <w:rPr>
          <w:rFonts w:ascii="Times New Roman" w:hAnsi="Times New Roman"/>
          <w:sz w:val="24"/>
          <w:szCs w:val="24"/>
        </w:rPr>
        <w:t>observados</w:t>
      </w:r>
      <w:proofErr w:type="gramEnd"/>
      <w:r w:rsidRPr="00E461F5">
        <w:rPr>
          <w:rFonts w:ascii="Times New Roman" w:hAnsi="Times New Roman"/>
          <w:sz w:val="24"/>
          <w:szCs w:val="24"/>
        </w:rPr>
        <w:t xml:space="preserve">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B74DE5"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.12.6. </w:t>
      </w:r>
      <w:proofErr w:type="gramStart"/>
      <w:r w:rsidRPr="00E461F5">
        <w:rPr>
          <w:rFonts w:ascii="Times New Roman" w:hAnsi="Times New Roman"/>
          <w:sz w:val="24"/>
          <w:szCs w:val="24"/>
        </w:rPr>
        <w:t>Anexo VI</w:t>
      </w:r>
      <w:proofErr w:type="gramEnd"/>
      <w:r w:rsidRPr="00E461F5">
        <w:rPr>
          <w:rFonts w:ascii="Times New Roman" w:hAnsi="Times New Roman"/>
          <w:sz w:val="24"/>
          <w:szCs w:val="24"/>
        </w:rPr>
        <w:t xml:space="preserve"> - Minuta de Ata de Registro de Preço</w:t>
      </w:r>
    </w:p>
    <w:p w:rsidR="00755E74" w:rsidRPr="00E461F5" w:rsidRDefault="00755E74" w:rsidP="00755E74">
      <w:pPr>
        <w:widowControl w:val="0"/>
        <w:autoSpaceDE w:val="0"/>
        <w:snapToGrid w:val="0"/>
        <w:spacing w:line="360" w:lineRule="auto"/>
        <w:ind w:right="7"/>
        <w:jc w:val="both"/>
        <w:rPr>
          <w:rFonts w:ascii="Times New Roman" w:hAnsi="Times New Roman"/>
          <w:sz w:val="24"/>
          <w:szCs w:val="24"/>
        </w:rPr>
      </w:pPr>
    </w:p>
    <w:p w:rsidR="00B74DE5" w:rsidRPr="00E461F5" w:rsidRDefault="001D03DC" w:rsidP="00755E74">
      <w:pPr>
        <w:widowControl w:val="0"/>
        <w:ind w:right="7"/>
        <w:jc w:val="both"/>
        <w:rPr>
          <w:rFonts w:ascii="Times New Roman" w:hAnsi="Times New Roman"/>
          <w:sz w:val="24"/>
          <w:szCs w:val="24"/>
        </w:rPr>
      </w:pPr>
      <w:proofErr w:type="spellStart"/>
      <w:r w:rsidRPr="00E461F5">
        <w:rPr>
          <w:rFonts w:ascii="Times New Roman" w:hAnsi="Times New Roman"/>
          <w:sz w:val="24"/>
          <w:szCs w:val="24"/>
        </w:rPr>
        <w:t>Bocaina</w:t>
      </w:r>
      <w:proofErr w:type="spellEnd"/>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7A5610">
        <w:rPr>
          <w:rFonts w:ascii="Times New Roman" w:hAnsi="Times New Roman"/>
          <w:sz w:val="24"/>
          <w:szCs w:val="24"/>
        </w:rPr>
        <w:t>08</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7A5610">
        <w:rPr>
          <w:rFonts w:ascii="Times New Roman" w:hAnsi="Times New Roman"/>
          <w:sz w:val="24"/>
          <w:szCs w:val="24"/>
        </w:rPr>
        <w:t>Janeiro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Pr="00E461F5" w:rsidRDefault="00B74DE5"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2826F0" w:rsidRDefault="002826F0">
      <w:pPr>
        <w:rPr>
          <w:rFonts w:ascii="Times New Roman" w:hAnsi="Times New Roman"/>
          <w:b/>
          <w:bCs/>
          <w:iCs/>
          <w:sz w:val="24"/>
          <w:szCs w:val="24"/>
        </w:rPr>
      </w:pPr>
    </w:p>
    <w:p w:rsidR="002826F0" w:rsidRDefault="002826F0" w:rsidP="00755E74">
      <w:pPr>
        <w:widowControl w:val="0"/>
        <w:ind w:right="7"/>
        <w:jc w:val="both"/>
        <w:rPr>
          <w:rFonts w:ascii="Times New Roman" w:hAnsi="Times New Roman"/>
          <w:b/>
          <w:bCs/>
          <w:iCs/>
          <w:sz w:val="24"/>
          <w:szCs w:val="24"/>
        </w:rPr>
      </w:pPr>
    </w:p>
    <w:p w:rsidR="00F60547" w:rsidRPr="00E461F5" w:rsidRDefault="00F60547"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lastRenderedPageBreak/>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A5610"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Processo Licitatório n° 03</w:t>
      </w:r>
      <w:r w:rsidR="00F65F9E">
        <w:rPr>
          <w:rFonts w:ascii="Times New Roman" w:hAnsi="Times New Roman"/>
          <w:b/>
          <w:bCs/>
          <w:color w:val="000000"/>
          <w:sz w:val="24"/>
          <w:szCs w:val="24"/>
        </w:rPr>
        <w:t>/2021</w:t>
      </w:r>
    </w:p>
    <w:p w:rsidR="005442E8" w:rsidRPr="00E461F5" w:rsidRDefault="00AE5655" w:rsidP="005442E8">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proofErr w:type="gramStart"/>
      <w:r w:rsidRPr="00E461F5">
        <w:rPr>
          <w:rFonts w:ascii="Times New Roman" w:hAnsi="Times New Roman"/>
          <w:b/>
          <w:bCs/>
          <w:color w:val="000000"/>
          <w:sz w:val="24"/>
          <w:szCs w:val="24"/>
        </w:rPr>
        <w:t xml:space="preserve"> </w:t>
      </w:r>
      <w:r w:rsidR="005442E8" w:rsidRPr="00E461F5">
        <w:rPr>
          <w:rFonts w:ascii="Times New Roman" w:hAnsi="Times New Roman"/>
          <w:b/>
          <w:bCs/>
          <w:color w:val="000000"/>
          <w:sz w:val="24"/>
          <w:szCs w:val="24"/>
        </w:rPr>
        <w:t xml:space="preserve"> </w:t>
      </w:r>
      <w:proofErr w:type="gramEnd"/>
      <w:r w:rsidR="005442E8" w:rsidRPr="00E461F5">
        <w:rPr>
          <w:rFonts w:ascii="Times New Roman" w:hAnsi="Times New Roman"/>
          <w:b/>
          <w:bCs/>
          <w:color w:val="000000"/>
          <w:sz w:val="24"/>
          <w:szCs w:val="24"/>
        </w:rPr>
        <w:t xml:space="preserve">n° </w:t>
      </w:r>
      <w:r w:rsidR="007A5610">
        <w:rPr>
          <w:rFonts w:ascii="Times New Roman" w:hAnsi="Times New Roman"/>
          <w:b/>
          <w:bCs/>
          <w:color w:val="000000"/>
          <w:sz w:val="24"/>
          <w:szCs w:val="24"/>
        </w:rPr>
        <w:t>01</w:t>
      </w:r>
      <w:r w:rsidR="00AC0293">
        <w:rPr>
          <w:rFonts w:ascii="Times New Roman" w:hAnsi="Times New Roman"/>
          <w:b/>
          <w:bCs/>
          <w:color w:val="000000"/>
          <w:sz w:val="24"/>
          <w:szCs w:val="24"/>
        </w:rPr>
        <w:t>/2021</w:t>
      </w:r>
    </w:p>
    <w:p w:rsidR="005442E8" w:rsidRPr="00ED46B3" w:rsidRDefault="00ED46B3" w:rsidP="00ED46B3">
      <w:pPr>
        <w:adjustRightInd w:val="0"/>
        <w:ind w:right="-110"/>
        <w:rPr>
          <w:rFonts w:ascii="Times New Roman" w:hAnsi="Times New Roman"/>
          <w:b/>
          <w:sz w:val="24"/>
          <w:szCs w:val="24"/>
          <w:u w:val="single"/>
        </w:rPr>
      </w:pPr>
      <w:r>
        <w:rPr>
          <w:rFonts w:ascii="Times New Roman" w:hAnsi="Times New Roman"/>
          <w:b/>
          <w:sz w:val="24"/>
          <w:szCs w:val="24"/>
          <w:u w:val="single"/>
        </w:rPr>
        <w:t>1</w:t>
      </w:r>
      <w:r w:rsidR="005442E8" w:rsidRPr="00ED46B3">
        <w:rPr>
          <w:rFonts w:ascii="Times New Roman" w:hAnsi="Times New Roman"/>
          <w:b/>
          <w:sz w:val="24"/>
          <w:szCs w:val="24"/>
          <w:u w:val="single"/>
        </w:rPr>
        <w:t>- OBJETO</w:t>
      </w:r>
    </w:p>
    <w:p w:rsidR="005442E8" w:rsidRPr="00ED46B3" w:rsidRDefault="00ED46B3" w:rsidP="00ED46B3">
      <w:pPr>
        <w:rPr>
          <w:rFonts w:ascii="Times New Roman" w:hAnsi="Times New Roman"/>
          <w:sz w:val="24"/>
          <w:szCs w:val="24"/>
        </w:rPr>
      </w:pPr>
      <w:r>
        <w:rPr>
          <w:rFonts w:ascii="Times New Roman" w:hAnsi="Times New Roman"/>
          <w:sz w:val="24"/>
          <w:szCs w:val="24"/>
        </w:rPr>
        <w:t>1.1-</w:t>
      </w:r>
      <w:r w:rsidR="007A5610" w:rsidRPr="00ED46B3">
        <w:rPr>
          <w:rFonts w:ascii="Times New Roman" w:hAnsi="Times New Roman"/>
          <w:sz w:val="24"/>
          <w:szCs w:val="24"/>
        </w:rPr>
        <w:t>Registro de Preços para eventual e futura Aquisição de Lubrificantes e Graxas, destinados à manutenção de veículos e máquinas da frota municipal.</w:t>
      </w:r>
    </w:p>
    <w:p w:rsidR="005442E8" w:rsidRPr="00BA2683" w:rsidRDefault="005442E8" w:rsidP="005442E8">
      <w:pPr>
        <w:pStyle w:val="PargrafodaLista"/>
        <w:adjustRightInd w:val="0"/>
        <w:ind w:left="0" w:right="-110"/>
        <w:rPr>
          <w:rFonts w:ascii="Times New Roman" w:hAnsi="Times New Roman" w:cs="Times New Roman"/>
          <w:b/>
          <w:sz w:val="24"/>
          <w:szCs w:val="24"/>
          <w:u w:val="single"/>
          <w:lang w:val="pt-BR"/>
        </w:rPr>
      </w:pPr>
      <w:r w:rsidRPr="00BA2683">
        <w:rPr>
          <w:rFonts w:ascii="Times New Roman" w:hAnsi="Times New Roman" w:cs="Times New Roman"/>
          <w:b/>
          <w:sz w:val="24"/>
          <w:szCs w:val="24"/>
          <w:u w:val="single"/>
          <w:lang w:val="pt-BR"/>
        </w:rPr>
        <w:t xml:space="preserve">2- JUSTIFICATIVA </w:t>
      </w:r>
    </w:p>
    <w:p w:rsidR="005442E8" w:rsidRPr="00BA2683" w:rsidRDefault="005442E8" w:rsidP="005442E8">
      <w:pPr>
        <w:pStyle w:val="PargrafodaLista"/>
        <w:adjustRightInd w:val="0"/>
        <w:ind w:left="0" w:right="-110"/>
        <w:rPr>
          <w:rFonts w:ascii="Times New Roman" w:hAnsi="Times New Roman" w:cs="Times New Roman"/>
          <w:b/>
          <w:color w:val="000000"/>
          <w:sz w:val="24"/>
          <w:szCs w:val="24"/>
          <w:u w:val="single"/>
          <w:lang w:val="pt-BR"/>
        </w:rPr>
      </w:pPr>
    </w:p>
    <w:p w:rsidR="007A5610" w:rsidRPr="00ED46B3" w:rsidRDefault="00156984" w:rsidP="00ED46B3">
      <w:pPr>
        <w:jc w:val="both"/>
        <w:rPr>
          <w:rFonts w:ascii="Times New Roman" w:hAnsi="Times New Roman"/>
          <w:b/>
          <w:bCs/>
          <w:color w:val="000000"/>
          <w:sz w:val="24"/>
          <w:u w:val="single"/>
        </w:rPr>
      </w:pPr>
      <w:r w:rsidRPr="00ED46B3">
        <w:rPr>
          <w:rFonts w:ascii="Times New Roman" w:hAnsi="Times New Roman"/>
          <w:sz w:val="24"/>
        </w:rPr>
        <w:t xml:space="preserve">2.2- </w:t>
      </w:r>
      <w:r w:rsidR="007A5610" w:rsidRPr="00ED46B3">
        <w:rPr>
          <w:rFonts w:ascii="Times New Roman" w:hAnsi="Times New Roman"/>
          <w:sz w:val="24"/>
        </w:rPr>
        <w:t>Considerando a necessidade de manutenção da frota de veículos, o presente procedimento tem por finalidade a aquisição de lubrificantes automotivos, conforme as especificações contidas no presente termo. Ressalta-se que os materiais deverão ser todos de ótima qualidade e devem respeitar os quantitativos descritos nas especificações abaixo</w:t>
      </w:r>
      <w:r w:rsidR="00BA2683" w:rsidRPr="00ED46B3">
        <w:rPr>
          <w:rFonts w:ascii="Times New Roman" w:hAnsi="Times New Roman"/>
          <w:sz w:val="24"/>
        </w:rPr>
        <w:t>.</w:t>
      </w:r>
      <w:r w:rsidR="007A5610" w:rsidRPr="00ED46B3">
        <w:rPr>
          <w:rFonts w:ascii="Times New Roman" w:hAnsi="Times New Roman"/>
          <w:b/>
          <w:bCs/>
          <w:color w:val="000000"/>
          <w:sz w:val="24"/>
          <w:u w:val="single"/>
        </w:rPr>
        <w:t xml:space="preserve"> </w:t>
      </w:r>
    </w:p>
    <w:p w:rsidR="007A5610" w:rsidRPr="002826F0" w:rsidRDefault="007A5610" w:rsidP="005442E8">
      <w:pPr>
        <w:pStyle w:val="PargrafodaLista"/>
        <w:adjustRightInd w:val="0"/>
        <w:ind w:left="0" w:right="-110"/>
        <w:rPr>
          <w:rFonts w:ascii="Times New Roman" w:hAnsi="Times New Roman" w:cs="Times New Roman"/>
          <w:b/>
          <w:bCs/>
          <w:color w:val="000000"/>
          <w:sz w:val="24"/>
          <w:szCs w:val="24"/>
          <w:u w:val="single"/>
          <w:lang w:val="pt-BR"/>
        </w:rPr>
      </w:pPr>
    </w:p>
    <w:p w:rsidR="005442E8" w:rsidRPr="00E461F5" w:rsidRDefault="005442E8" w:rsidP="005442E8">
      <w:pPr>
        <w:pStyle w:val="PargrafodaLista"/>
        <w:adjustRightInd w:val="0"/>
        <w:ind w:left="0" w:right="-110"/>
        <w:rPr>
          <w:rFonts w:ascii="Times New Roman" w:hAnsi="Times New Roman" w:cs="Times New Roman"/>
          <w:b/>
          <w:bCs/>
          <w:noProof/>
          <w:sz w:val="24"/>
          <w:szCs w:val="24"/>
          <w:lang w:val="pt-BR"/>
        </w:rPr>
      </w:pPr>
      <w:r w:rsidRPr="00E461F5">
        <w:rPr>
          <w:rFonts w:ascii="Times New Roman" w:hAnsi="Times New Roman" w:cs="Times New Roman"/>
          <w:b/>
          <w:bCs/>
          <w:color w:val="000000"/>
          <w:sz w:val="24"/>
          <w:szCs w:val="24"/>
          <w:u w:val="single"/>
          <w:lang w:val="pt-BR"/>
        </w:rPr>
        <w:t>3- ESPECIFICAÇÕES E PREÇOS ESTIMADOS</w:t>
      </w:r>
    </w:p>
    <w:p w:rsidR="005442E8" w:rsidRPr="00E461F5" w:rsidRDefault="005442E8" w:rsidP="005442E8">
      <w:pPr>
        <w:pStyle w:val="PargrafodaLista"/>
        <w:adjustRightInd w:val="0"/>
        <w:ind w:left="0" w:right="-110"/>
        <w:rPr>
          <w:rFonts w:ascii="Times New Roman" w:hAnsi="Times New Roman" w:cs="Times New Roman"/>
          <w:bCs/>
          <w:color w:val="000000"/>
          <w:sz w:val="24"/>
          <w:szCs w:val="24"/>
          <w:lang w:val="pt-BR"/>
        </w:rPr>
      </w:pPr>
      <w:r w:rsidRPr="00E461F5">
        <w:rPr>
          <w:rFonts w:ascii="Times New Roman" w:hAnsi="Times New Roman" w:cs="Times New Roman"/>
          <w:bCs/>
          <w:color w:val="000000"/>
          <w:sz w:val="24"/>
          <w:szCs w:val="24"/>
          <w:lang w:val="pt-BR"/>
        </w:rPr>
        <w:t>3.1. Conforme exigência legal foi elaborada a planilha orçamentária u</w:t>
      </w:r>
      <w:r w:rsidR="00E461F5" w:rsidRPr="00E461F5">
        <w:rPr>
          <w:rFonts w:ascii="Times New Roman" w:hAnsi="Times New Roman" w:cs="Times New Roman"/>
          <w:bCs/>
          <w:color w:val="000000"/>
          <w:sz w:val="24"/>
          <w:szCs w:val="24"/>
          <w:lang w:val="pt-BR"/>
        </w:rPr>
        <w:t>tilizando valores de mercado</w:t>
      </w:r>
      <w:r w:rsidRPr="00E461F5">
        <w:rPr>
          <w:rFonts w:ascii="Times New Roman" w:hAnsi="Times New Roman" w:cs="Times New Roman"/>
          <w:bCs/>
          <w:color w:val="000000"/>
          <w:sz w:val="24"/>
          <w:szCs w:val="24"/>
          <w:lang w:val="pt-BR"/>
        </w:rPr>
        <w:t xml:space="preserve">, conforme quadro abaixo e pesquisas de preço em anexo. </w:t>
      </w:r>
    </w:p>
    <w:p w:rsidR="005442E8" w:rsidRPr="00E461F5" w:rsidRDefault="005442E8" w:rsidP="005442E8">
      <w:pPr>
        <w:pStyle w:val="PargrafodaLista"/>
        <w:adjustRightInd w:val="0"/>
        <w:ind w:left="0" w:right="-110"/>
        <w:rPr>
          <w:rFonts w:ascii="Times New Roman" w:hAnsi="Times New Roman" w:cs="Times New Roman"/>
          <w:b/>
          <w:bCs/>
          <w:color w:val="000000"/>
          <w:sz w:val="24"/>
          <w:szCs w:val="24"/>
          <w:u w:val="single"/>
          <w:lang w:val="pt-BR"/>
        </w:rPr>
      </w:pPr>
    </w:p>
    <w:tbl>
      <w:tblPr>
        <w:tblW w:w="9215" w:type="dxa"/>
        <w:jc w:val="center"/>
        <w:tblInd w:w="-214" w:type="dxa"/>
        <w:tblLayout w:type="fixed"/>
        <w:tblCellMar>
          <w:left w:w="70" w:type="dxa"/>
          <w:right w:w="70" w:type="dxa"/>
        </w:tblCellMar>
        <w:tblLook w:val="04A0"/>
      </w:tblPr>
      <w:tblGrid>
        <w:gridCol w:w="710"/>
        <w:gridCol w:w="755"/>
        <w:gridCol w:w="662"/>
        <w:gridCol w:w="3757"/>
        <w:gridCol w:w="1701"/>
        <w:gridCol w:w="1630"/>
      </w:tblGrid>
      <w:tr w:rsidR="007A5610" w:rsidRPr="000A752A" w:rsidTr="007A5610">
        <w:trPr>
          <w:trHeight w:val="3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A5610" w:rsidRPr="000A752A" w:rsidRDefault="007A5610" w:rsidP="007A5610">
            <w:pPr>
              <w:spacing w:after="0" w:line="240" w:lineRule="auto"/>
              <w:ind w:left="-70" w:right="-70"/>
              <w:jc w:val="center"/>
              <w:rPr>
                <w:rFonts w:ascii="Bookman Old Style" w:hAnsi="Bookman Old Style"/>
                <w:b/>
                <w:color w:val="000000"/>
                <w:sz w:val="24"/>
                <w:szCs w:val="24"/>
              </w:rPr>
            </w:pPr>
            <w:r w:rsidRPr="000A752A">
              <w:rPr>
                <w:rFonts w:ascii="Bookman Old Style" w:hAnsi="Bookman Old Style"/>
                <w:b/>
                <w:color w:val="000000"/>
                <w:sz w:val="24"/>
                <w:szCs w:val="24"/>
              </w:rPr>
              <w:t>Item</w:t>
            </w:r>
          </w:p>
        </w:tc>
        <w:tc>
          <w:tcPr>
            <w:tcW w:w="755" w:type="dxa"/>
            <w:tcBorders>
              <w:top w:val="single" w:sz="4" w:space="0" w:color="auto"/>
              <w:left w:val="nil"/>
              <w:bottom w:val="single" w:sz="4" w:space="0" w:color="auto"/>
              <w:right w:val="single" w:sz="4" w:space="0" w:color="auto"/>
            </w:tcBorders>
            <w:shd w:val="clear" w:color="auto" w:fill="BFBFBF"/>
            <w:vAlign w:val="center"/>
            <w:hideMark/>
          </w:tcPr>
          <w:p w:rsidR="007A5610" w:rsidRPr="000A752A" w:rsidRDefault="007A5610" w:rsidP="007A5610">
            <w:pPr>
              <w:spacing w:after="0" w:line="240" w:lineRule="auto"/>
              <w:jc w:val="center"/>
              <w:rPr>
                <w:rFonts w:ascii="Bookman Old Style" w:hAnsi="Bookman Old Style"/>
                <w:b/>
                <w:color w:val="000000"/>
                <w:sz w:val="24"/>
                <w:szCs w:val="24"/>
              </w:rPr>
            </w:pPr>
            <w:proofErr w:type="spellStart"/>
            <w:r w:rsidRPr="000A752A">
              <w:rPr>
                <w:rFonts w:ascii="Bookman Old Style" w:hAnsi="Bookman Old Style"/>
                <w:b/>
                <w:color w:val="000000"/>
                <w:sz w:val="24"/>
                <w:szCs w:val="24"/>
              </w:rPr>
              <w:t>Und</w:t>
            </w:r>
            <w:proofErr w:type="spellEnd"/>
          </w:p>
        </w:tc>
        <w:tc>
          <w:tcPr>
            <w:tcW w:w="662" w:type="dxa"/>
            <w:tcBorders>
              <w:top w:val="single" w:sz="4" w:space="0" w:color="auto"/>
              <w:left w:val="nil"/>
              <w:bottom w:val="single" w:sz="4" w:space="0" w:color="auto"/>
              <w:right w:val="single" w:sz="4" w:space="0" w:color="auto"/>
            </w:tcBorders>
            <w:shd w:val="clear" w:color="auto" w:fill="BFBFBF"/>
            <w:vAlign w:val="center"/>
            <w:hideMark/>
          </w:tcPr>
          <w:p w:rsidR="007A5610" w:rsidRPr="000A752A" w:rsidRDefault="007A5610" w:rsidP="007A5610">
            <w:pPr>
              <w:spacing w:after="0" w:line="240" w:lineRule="auto"/>
              <w:jc w:val="center"/>
              <w:rPr>
                <w:rFonts w:ascii="Bookman Old Style" w:hAnsi="Bookman Old Style"/>
                <w:b/>
                <w:color w:val="000000"/>
                <w:sz w:val="24"/>
                <w:szCs w:val="24"/>
              </w:rPr>
            </w:pPr>
            <w:proofErr w:type="spellStart"/>
            <w:r w:rsidRPr="000A752A">
              <w:rPr>
                <w:rFonts w:ascii="Bookman Old Style" w:hAnsi="Bookman Old Style"/>
                <w:b/>
                <w:color w:val="000000"/>
                <w:sz w:val="24"/>
                <w:szCs w:val="24"/>
              </w:rPr>
              <w:t>Qnt</w:t>
            </w:r>
            <w:proofErr w:type="spellEnd"/>
          </w:p>
        </w:tc>
        <w:tc>
          <w:tcPr>
            <w:tcW w:w="3757" w:type="dxa"/>
            <w:tcBorders>
              <w:top w:val="single" w:sz="4" w:space="0" w:color="auto"/>
              <w:left w:val="nil"/>
              <w:bottom w:val="single" w:sz="4" w:space="0" w:color="auto"/>
              <w:right w:val="single" w:sz="4" w:space="0" w:color="auto"/>
            </w:tcBorders>
            <w:shd w:val="clear" w:color="auto" w:fill="BFBFBF"/>
            <w:vAlign w:val="center"/>
            <w:hideMark/>
          </w:tcPr>
          <w:p w:rsidR="007A5610" w:rsidRPr="000A752A" w:rsidRDefault="007A5610" w:rsidP="007A5610">
            <w:pPr>
              <w:spacing w:after="0" w:line="240" w:lineRule="auto"/>
              <w:jc w:val="center"/>
              <w:rPr>
                <w:rFonts w:ascii="Bookman Old Style" w:hAnsi="Bookman Old Style"/>
                <w:b/>
                <w:color w:val="000000"/>
                <w:sz w:val="24"/>
                <w:szCs w:val="24"/>
              </w:rPr>
            </w:pPr>
            <w:r w:rsidRPr="000A752A">
              <w:rPr>
                <w:rFonts w:ascii="Bookman Old Style" w:hAnsi="Bookman Old Style"/>
                <w:b/>
                <w:color w:val="000000"/>
                <w:sz w:val="24"/>
                <w:szCs w:val="24"/>
              </w:rPr>
              <w:t>Especificação</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rsidR="007A5610" w:rsidRPr="000A752A" w:rsidRDefault="007A5610" w:rsidP="007A5610">
            <w:pPr>
              <w:spacing w:after="0" w:line="240" w:lineRule="auto"/>
              <w:jc w:val="center"/>
              <w:rPr>
                <w:rFonts w:ascii="Bookman Old Style" w:hAnsi="Bookman Old Style"/>
                <w:b/>
                <w:color w:val="000000"/>
                <w:sz w:val="24"/>
                <w:szCs w:val="24"/>
              </w:rPr>
            </w:pPr>
            <w:r w:rsidRPr="000A752A">
              <w:rPr>
                <w:rFonts w:ascii="Bookman Old Style" w:hAnsi="Bookman Old Style"/>
                <w:b/>
                <w:color w:val="000000"/>
                <w:sz w:val="24"/>
                <w:szCs w:val="24"/>
              </w:rPr>
              <w:t xml:space="preserve">Valor </w:t>
            </w:r>
            <w:proofErr w:type="spellStart"/>
            <w:r w:rsidRPr="000A752A">
              <w:rPr>
                <w:rFonts w:ascii="Bookman Old Style" w:hAnsi="Bookman Old Style"/>
                <w:b/>
                <w:color w:val="000000"/>
                <w:sz w:val="24"/>
                <w:szCs w:val="24"/>
              </w:rPr>
              <w:t>Unit</w:t>
            </w:r>
            <w:proofErr w:type="spellEnd"/>
            <w:r w:rsidRPr="000A752A">
              <w:rPr>
                <w:rFonts w:ascii="Bookman Old Style" w:hAnsi="Bookman Old Style"/>
                <w:b/>
                <w:color w:val="000000"/>
                <w:sz w:val="24"/>
                <w:szCs w:val="24"/>
              </w:rPr>
              <w:t>.</w:t>
            </w:r>
            <w:r>
              <w:rPr>
                <w:rFonts w:ascii="Bookman Old Style" w:hAnsi="Bookman Old Style"/>
                <w:b/>
                <w:color w:val="000000"/>
                <w:sz w:val="24"/>
                <w:szCs w:val="24"/>
              </w:rPr>
              <w:t xml:space="preserve"> (R$)</w:t>
            </w:r>
          </w:p>
        </w:tc>
        <w:tc>
          <w:tcPr>
            <w:tcW w:w="1630" w:type="dxa"/>
            <w:tcBorders>
              <w:top w:val="single" w:sz="4" w:space="0" w:color="auto"/>
              <w:left w:val="nil"/>
              <w:bottom w:val="single" w:sz="4" w:space="0" w:color="auto"/>
              <w:right w:val="single" w:sz="4" w:space="0" w:color="auto"/>
            </w:tcBorders>
            <w:shd w:val="clear" w:color="auto" w:fill="BFBFBF"/>
            <w:vAlign w:val="center"/>
            <w:hideMark/>
          </w:tcPr>
          <w:p w:rsidR="007A5610" w:rsidRPr="000A752A" w:rsidRDefault="007A5610" w:rsidP="007A5610">
            <w:pPr>
              <w:spacing w:after="0" w:line="240" w:lineRule="auto"/>
              <w:jc w:val="center"/>
              <w:rPr>
                <w:rFonts w:ascii="Bookman Old Style" w:hAnsi="Bookman Old Style"/>
                <w:b/>
                <w:color w:val="000000"/>
                <w:sz w:val="24"/>
                <w:szCs w:val="24"/>
              </w:rPr>
            </w:pPr>
            <w:r w:rsidRPr="000A752A">
              <w:rPr>
                <w:rFonts w:ascii="Bookman Old Style" w:hAnsi="Bookman Old Style"/>
                <w:b/>
                <w:color w:val="000000"/>
                <w:sz w:val="24"/>
                <w:szCs w:val="24"/>
              </w:rPr>
              <w:t>Valor Total</w:t>
            </w:r>
            <w:r>
              <w:rPr>
                <w:rFonts w:ascii="Bookman Old Style" w:hAnsi="Bookman Old Style"/>
                <w:b/>
                <w:color w:val="000000"/>
                <w:sz w:val="24"/>
                <w:szCs w:val="24"/>
              </w:rPr>
              <w:t xml:space="preserve"> (R$)</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1</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Gl</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proofErr w:type="spellStart"/>
            <w:r w:rsidRPr="002826F0">
              <w:rPr>
                <w:rFonts w:ascii="Times New Roman" w:hAnsi="Times New Roman"/>
                <w:color w:val="000000"/>
                <w:sz w:val="24"/>
                <w:szCs w:val="24"/>
              </w:rPr>
              <w:t>Arla</w:t>
            </w:r>
            <w:proofErr w:type="spellEnd"/>
            <w:r w:rsidRPr="002826F0">
              <w:rPr>
                <w:rFonts w:ascii="Times New Roman" w:hAnsi="Times New Roman"/>
                <w:color w:val="000000"/>
                <w:sz w:val="24"/>
                <w:szCs w:val="24"/>
              </w:rPr>
              <w:t xml:space="preserve"> 32.</w:t>
            </w:r>
            <w:r w:rsidRPr="002826F0">
              <w:rPr>
                <w:rFonts w:ascii="Times New Roman" w:hAnsi="Times New Roman"/>
                <w:sz w:val="24"/>
                <w:szCs w:val="24"/>
              </w:rPr>
              <w:t xml:space="preserve"> </w:t>
            </w:r>
            <w:r w:rsidRPr="002826F0">
              <w:rPr>
                <w:rFonts w:ascii="Times New Roman" w:hAnsi="Times New Roman"/>
                <w:color w:val="000000"/>
                <w:sz w:val="24"/>
                <w:szCs w:val="24"/>
              </w:rPr>
              <w:t>(Galão com 20 litros).</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73,0667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3.653,34</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2</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Fr</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Fluído de Freio DOT </w:t>
            </w:r>
            <w:proofErr w:type="gramStart"/>
            <w:r w:rsidRPr="002826F0">
              <w:rPr>
                <w:rFonts w:ascii="Times New Roman" w:hAnsi="Times New Roman"/>
                <w:color w:val="000000"/>
                <w:sz w:val="24"/>
                <w:szCs w:val="24"/>
              </w:rPr>
              <w:t>3</w:t>
            </w:r>
            <w:proofErr w:type="gramEnd"/>
            <w:r w:rsidRPr="002826F0">
              <w:rPr>
                <w:rFonts w:ascii="Times New Roman" w:hAnsi="Times New Roman"/>
                <w:color w:val="000000"/>
                <w:sz w:val="24"/>
                <w:szCs w:val="24"/>
              </w:rPr>
              <w:t xml:space="preserve">, frasco com 500ml. Referência Bosch, </w:t>
            </w:r>
            <w:proofErr w:type="spellStart"/>
            <w:r w:rsidRPr="002826F0">
              <w:rPr>
                <w:rFonts w:ascii="Times New Roman" w:hAnsi="Times New Roman"/>
                <w:color w:val="000000"/>
                <w:sz w:val="24"/>
                <w:szCs w:val="24"/>
              </w:rPr>
              <w:t>Varga</w:t>
            </w:r>
            <w:proofErr w:type="spellEnd"/>
            <w:r w:rsidRPr="002826F0">
              <w:rPr>
                <w:rFonts w:ascii="Times New Roman" w:hAnsi="Times New Roman"/>
                <w:color w:val="000000"/>
                <w:sz w:val="24"/>
                <w:szCs w:val="24"/>
              </w:rPr>
              <w:t xml:space="preserve"> ou equivalente. </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13,6667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683,34</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3</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Fr</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Fluído de Freio DOT </w:t>
            </w:r>
            <w:proofErr w:type="gramStart"/>
            <w:r w:rsidRPr="002826F0">
              <w:rPr>
                <w:rFonts w:ascii="Times New Roman" w:hAnsi="Times New Roman"/>
                <w:color w:val="000000"/>
                <w:sz w:val="24"/>
                <w:szCs w:val="24"/>
              </w:rPr>
              <w:t>4</w:t>
            </w:r>
            <w:proofErr w:type="gramEnd"/>
            <w:r w:rsidRPr="002826F0">
              <w:rPr>
                <w:rFonts w:ascii="Times New Roman" w:hAnsi="Times New Roman"/>
                <w:color w:val="000000"/>
                <w:sz w:val="24"/>
                <w:szCs w:val="24"/>
              </w:rPr>
              <w:t xml:space="preserve">, frasco com 500ml. Referência Bosch, </w:t>
            </w:r>
            <w:proofErr w:type="spellStart"/>
            <w:r w:rsidRPr="002826F0">
              <w:rPr>
                <w:rFonts w:ascii="Times New Roman" w:hAnsi="Times New Roman"/>
                <w:color w:val="000000"/>
                <w:sz w:val="24"/>
                <w:szCs w:val="24"/>
              </w:rPr>
              <w:t>Varga</w:t>
            </w:r>
            <w:proofErr w:type="spellEnd"/>
            <w:r w:rsidRPr="002826F0">
              <w:rPr>
                <w:rFonts w:ascii="Times New Roman" w:hAnsi="Times New Roman"/>
                <w:color w:val="000000"/>
                <w:sz w:val="24"/>
                <w:szCs w:val="24"/>
              </w:rPr>
              <w:t xml:space="preserve"> ou equivalente. </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17,6667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883,34</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4</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Graxa Base Sabão de Cálcio, para pino.  Balde 20 litros. Referência Texaco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394,0000</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3.940,00</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5</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Graxa Base Sabão de Lítio, ponto de gota 180°, para rolamento. Balde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573,6667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5.736,67</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lastRenderedPageBreak/>
              <w:t>6</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Fr</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100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proofErr w:type="spellStart"/>
            <w:r w:rsidRPr="002826F0">
              <w:rPr>
                <w:rFonts w:ascii="Times New Roman" w:hAnsi="Times New Roman"/>
                <w:color w:val="000000"/>
                <w:sz w:val="24"/>
                <w:szCs w:val="24"/>
              </w:rPr>
              <w:t>Oléo</w:t>
            </w:r>
            <w:proofErr w:type="spellEnd"/>
            <w:r w:rsidRPr="002826F0">
              <w:rPr>
                <w:rFonts w:ascii="Times New Roman" w:hAnsi="Times New Roman"/>
                <w:color w:val="000000"/>
                <w:sz w:val="24"/>
                <w:szCs w:val="24"/>
              </w:rPr>
              <w:t xml:space="preserve"> </w:t>
            </w:r>
            <w:proofErr w:type="gramStart"/>
            <w:r w:rsidRPr="002826F0">
              <w:rPr>
                <w:rFonts w:ascii="Times New Roman" w:hAnsi="Times New Roman"/>
                <w:color w:val="000000"/>
                <w:sz w:val="24"/>
                <w:szCs w:val="24"/>
              </w:rPr>
              <w:t>2</w:t>
            </w:r>
            <w:proofErr w:type="gramEnd"/>
            <w:r w:rsidRPr="002826F0">
              <w:rPr>
                <w:rFonts w:ascii="Times New Roman" w:hAnsi="Times New Roman"/>
                <w:color w:val="000000"/>
                <w:sz w:val="24"/>
                <w:szCs w:val="24"/>
              </w:rPr>
              <w:t xml:space="preserve"> Tempos 500 ml. Referência Stihl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22,6667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2.266,67</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7</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Extra Turbo SAE 15W40 motor a </w:t>
            </w:r>
            <w:proofErr w:type="gramStart"/>
            <w:r w:rsidRPr="002826F0">
              <w:rPr>
                <w:rFonts w:ascii="Times New Roman" w:hAnsi="Times New Roman"/>
                <w:color w:val="000000"/>
                <w:sz w:val="24"/>
                <w:szCs w:val="24"/>
              </w:rPr>
              <w:t>diesel,</w:t>
            </w:r>
            <w:proofErr w:type="gramEnd"/>
            <w:r w:rsidRPr="002826F0">
              <w:rPr>
                <w:rFonts w:ascii="Times New Roman" w:hAnsi="Times New Roman"/>
                <w:color w:val="000000"/>
                <w:sz w:val="24"/>
                <w:szCs w:val="24"/>
              </w:rPr>
              <w:t xml:space="preserve">com registro na ANP classificação API CI-4 Balde com 20 litros.  Referência </w:t>
            </w:r>
            <w:proofErr w:type="spellStart"/>
            <w:proofErr w:type="gram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w:t>
            </w:r>
            <w:proofErr w:type="gramEnd"/>
            <w:r w:rsidRPr="002826F0">
              <w:rPr>
                <w:rFonts w:ascii="Times New Roman" w:hAnsi="Times New Roman"/>
                <w:color w:val="000000"/>
                <w:sz w:val="24"/>
                <w:szCs w:val="24"/>
              </w:rPr>
              <w:t>Shell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378,6667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18.933,34</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8</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Hidráulico 68 – Máquina. Balde com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Texaco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296,0000</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5.920,00</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9</w:t>
            </w:r>
            <w:proofErr w:type="gramEnd"/>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Fr</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Hidráulico para Direção. Frasco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34,0000</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1.700,00</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10</w:t>
            </w:r>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15</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SAE 140 – Máquina, </w:t>
            </w:r>
            <w:proofErr w:type="spellStart"/>
            <w:r w:rsidRPr="002826F0">
              <w:rPr>
                <w:rFonts w:ascii="Times New Roman" w:hAnsi="Times New Roman"/>
                <w:color w:val="000000"/>
                <w:sz w:val="24"/>
                <w:szCs w:val="24"/>
              </w:rPr>
              <w:t>Api</w:t>
            </w:r>
            <w:proofErr w:type="spellEnd"/>
            <w:r w:rsidRPr="002826F0">
              <w:rPr>
                <w:rFonts w:ascii="Times New Roman" w:hAnsi="Times New Roman"/>
                <w:color w:val="000000"/>
                <w:sz w:val="24"/>
                <w:szCs w:val="24"/>
              </w:rPr>
              <w:t xml:space="preserve"> </w:t>
            </w:r>
            <w:proofErr w:type="spellStart"/>
            <w:r w:rsidRPr="002826F0">
              <w:rPr>
                <w:rFonts w:ascii="Times New Roman" w:hAnsi="Times New Roman"/>
                <w:color w:val="000000"/>
                <w:sz w:val="24"/>
                <w:szCs w:val="24"/>
              </w:rPr>
              <w:t>Gl</w:t>
            </w:r>
            <w:proofErr w:type="spellEnd"/>
            <w:r w:rsidRPr="002826F0">
              <w:rPr>
                <w:rFonts w:ascii="Times New Roman" w:hAnsi="Times New Roman"/>
                <w:color w:val="000000"/>
                <w:sz w:val="24"/>
                <w:szCs w:val="24"/>
              </w:rPr>
              <w:t xml:space="preserve">-5. Balde com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484,6667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7.270,00</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11</w:t>
            </w:r>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SAE 20w30 API GL-4. Balde com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w:t>
            </w:r>
            <w:proofErr w:type="spellStart"/>
            <w:r w:rsidRPr="002826F0">
              <w:rPr>
                <w:rFonts w:ascii="Times New Roman" w:hAnsi="Times New Roman"/>
                <w:color w:val="000000"/>
                <w:sz w:val="24"/>
                <w:szCs w:val="24"/>
              </w:rPr>
              <w:t>Grans</w:t>
            </w:r>
            <w:proofErr w:type="spellEnd"/>
            <w:r w:rsidRPr="002826F0">
              <w:rPr>
                <w:rFonts w:ascii="Times New Roman" w:hAnsi="Times New Roman"/>
                <w:color w:val="000000"/>
                <w:sz w:val="24"/>
                <w:szCs w:val="24"/>
              </w:rPr>
              <w:t xml:space="preserve"> THF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337,6667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3.376,67</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12</w:t>
            </w:r>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Emb</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SAE 20W50 mineral, classificação API-SM, Motor A/G. Embalagem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VS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23,3333</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4.666,66</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r w:rsidRPr="002826F0">
              <w:rPr>
                <w:rFonts w:ascii="Times New Roman" w:hAnsi="Times New Roman"/>
                <w:color w:val="000000"/>
                <w:sz w:val="24"/>
                <w:szCs w:val="24"/>
              </w:rPr>
              <w:t xml:space="preserve">        </w:t>
            </w:r>
            <w:r w:rsidRPr="002826F0">
              <w:rPr>
                <w:rFonts w:ascii="Times New Roman" w:hAnsi="Times New Roman"/>
                <w:b/>
                <w:color w:val="000000"/>
                <w:sz w:val="24"/>
                <w:szCs w:val="24"/>
              </w:rPr>
              <w:t>13</w:t>
            </w:r>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SAE 90 - Caminhão. Balde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462,6667</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9.253,33</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14</w:t>
            </w:r>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Emb</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300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Semissintético automotivo SAE 15W40 A/G, com registro na ANP; classificação API SN. Embalagem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Shell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27,0000</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8.100,00</w:t>
            </w:r>
          </w:p>
        </w:tc>
      </w:tr>
      <w:tr w:rsidR="007A5610" w:rsidRPr="000A752A" w:rsidTr="007A5610">
        <w:trPr>
          <w:trHeight w:val="26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15</w:t>
            </w:r>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Emb</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Sintético automotivo SAE 5W30 motor </w:t>
            </w:r>
            <w:proofErr w:type="spellStart"/>
            <w:r w:rsidRPr="002826F0">
              <w:rPr>
                <w:rFonts w:ascii="Times New Roman" w:hAnsi="Times New Roman"/>
                <w:color w:val="000000"/>
                <w:sz w:val="24"/>
                <w:szCs w:val="24"/>
              </w:rPr>
              <w:t>flex</w:t>
            </w:r>
            <w:proofErr w:type="spellEnd"/>
            <w:r w:rsidRPr="002826F0">
              <w:rPr>
                <w:rFonts w:ascii="Times New Roman" w:hAnsi="Times New Roman"/>
                <w:color w:val="000000"/>
                <w:sz w:val="24"/>
                <w:szCs w:val="24"/>
              </w:rPr>
              <w:t xml:space="preserve"> A/G, com registro na ANP; classificação API SN. Embalagem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Shell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36,0000</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7.200,00</w:t>
            </w:r>
          </w:p>
        </w:tc>
      </w:tr>
      <w:tr w:rsidR="007A5610" w:rsidRPr="000A752A" w:rsidTr="007A5610">
        <w:trPr>
          <w:trHeight w:val="639"/>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16</w:t>
            </w:r>
          </w:p>
        </w:tc>
        <w:tc>
          <w:tcPr>
            <w:tcW w:w="755"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Emb</w:t>
            </w:r>
            <w:proofErr w:type="spellEnd"/>
          </w:p>
        </w:tc>
        <w:tc>
          <w:tcPr>
            <w:tcW w:w="662"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200</w:t>
            </w:r>
          </w:p>
        </w:tc>
        <w:tc>
          <w:tcPr>
            <w:tcW w:w="3757"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Sintético automotivo SAE 5W40 motor </w:t>
            </w:r>
            <w:proofErr w:type="spellStart"/>
            <w:r w:rsidRPr="002826F0">
              <w:rPr>
                <w:rFonts w:ascii="Times New Roman" w:hAnsi="Times New Roman"/>
                <w:color w:val="000000"/>
                <w:sz w:val="24"/>
                <w:szCs w:val="24"/>
              </w:rPr>
              <w:t>flex</w:t>
            </w:r>
            <w:proofErr w:type="spellEnd"/>
            <w:r w:rsidRPr="002826F0">
              <w:rPr>
                <w:rFonts w:ascii="Times New Roman" w:hAnsi="Times New Roman"/>
                <w:color w:val="000000"/>
                <w:sz w:val="24"/>
                <w:szCs w:val="24"/>
              </w:rPr>
              <w:t xml:space="preserve"> A/G, com registro na ANP; classificação API SN. Embalagem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Shell ou equivalente.</w:t>
            </w:r>
          </w:p>
        </w:tc>
        <w:tc>
          <w:tcPr>
            <w:tcW w:w="1701"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40,3333</w:t>
            </w:r>
          </w:p>
        </w:tc>
        <w:tc>
          <w:tcPr>
            <w:tcW w:w="1630" w:type="dxa"/>
            <w:tcBorders>
              <w:top w:val="nil"/>
              <w:left w:val="nil"/>
              <w:bottom w:val="single" w:sz="4" w:space="0" w:color="auto"/>
              <w:right w:val="single" w:sz="4" w:space="0" w:color="auto"/>
            </w:tcBorders>
            <w:shd w:val="clear" w:color="auto" w:fill="auto"/>
            <w:vAlign w:val="center"/>
            <w:hideMark/>
          </w:tcPr>
          <w:p w:rsidR="007A5610" w:rsidRPr="002826F0" w:rsidRDefault="007A5610" w:rsidP="007A5610">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8.066,66</w:t>
            </w:r>
          </w:p>
        </w:tc>
      </w:tr>
      <w:tr w:rsidR="007A5610" w:rsidRPr="000A752A" w:rsidTr="007A5610">
        <w:trPr>
          <w:trHeight w:val="300"/>
          <w:jc w:val="center"/>
        </w:trPr>
        <w:tc>
          <w:tcPr>
            <w:tcW w:w="710" w:type="dxa"/>
            <w:tcBorders>
              <w:top w:val="nil"/>
              <w:left w:val="single" w:sz="4" w:space="0" w:color="auto"/>
              <w:bottom w:val="single" w:sz="4" w:space="0" w:color="auto"/>
              <w:right w:val="nil"/>
            </w:tcBorders>
            <w:shd w:val="clear" w:color="auto" w:fill="BFBFBF"/>
            <w:vAlign w:val="center"/>
            <w:hideMark/>
          </w:tcPr>
          <w:p w:rsidR="007A5610" w:rsidRPr="000A752A" w:rsidRDefault="007A5610" w:rsidP="007A5610">
            <w:pPr>
              <w:spacing w:after="0" w:line="240" w:lineRule="auto"/>
              <w:jc w:val="center"/>
              <w:rPr>
                <w:rFonts w:ascii="Bookman Old Style" w:hAnsi="Bookman Old Style" w:cs="Calibri"/>
                <w:b/>
                <w:bCs/>
                <w:color w:val="000000"/>
                <w:sz w:val="24"/>
                <w:szCs w:val="24"/>
              </w:rPr>
            </w:pPr>
            <w:r w:rsidRPr="000A752A">
              <w:rPr>
                <w:rFonts w:ascii="Bookman Old Style" w:hAnsi="Bookman Old Style" w:cs="Calibri"/>
                <w:b/>
                <w:bCs/>
                <w:color w:val="000000"/>
                <w:sz w:val="24"/>
                <w:szCs w:val="24"/>
              </w:rPr>
              <w:t> </w:t>
            </w:r>
          </w:p>
        </w:tc>
        <w:tc>
          <w:tcPr>
            <w:tcW w:w="755" w:type="dxa"/>
            <w:tcBorders>
              <w:top w:val="nil"/>
              <w:left w:val="nil"/>
              <w:bottom w:val="single" w:sz="4" w:space="0" w:color="auto"/>
              <w:right w:val="nil"/>
            </w:tcBorders>
            <w:shd w:val="clear" w:color="auto" w:fill="BFBFBF"/>
            <w:noWrap/>
            <w:vAlign w:val="bottom"/>
            <w:hideMark/>
          </w:tcPr>
          <w:p w:rsidR="007A5610" w:rsidRPr="000A752A" w:rsidRDefault="007A5610" w:rsidP="007A5610">
            <w:pPr>
              <w:spacing w:after="0" w:line="240" w:lineRule="auto"/>
              <w:rPr>
                <w:rFonts w:ascii="Bookman Old Style" w:hAnsi="Bookman Old Style" w:cs="Calibri"/>
                <w:color w:val="000000"/>
                <w:sz w:val="24"/>
                <w:szCs w:val="24"/>
              </w:rPr>
            </w:pPr>
            <w:r w:rsidRPr="000A752A">
              <w:rPr>
                <w:rFonts w:ascii="Bookman Old Style" w:hAnsi="Bookman Old Style" w:cs="Calibri"/>
                <w:color w:val="000000"/>
                <w:sz w:val="24"/>
                <w:szCs w:val="24"/>
              </w:rPr>
              <w:t> </w:t>
            </w:r>
          </w:p>
        </w:tc>
        <w:tc>
          <w:tcPr>
            <w:tcW w:w="662" w:type="dxa"/>
            <w:tcBorders>
              <w:top w:val="nil"/>
              <w:left w:val="nil"/>
              <w:bottom w:val="single" w:sz="4" w:space="0" w:color="auto"/>
              <w:right w:val="nil"/>
            </w:tcBorders>
            <w:shd w:val="clear" w:color="auto" w:fill="BFBFBF"/>
            <w:noWrap/>
            <w:vAlign w:val="bottom"/>
            <w:hideMark/>
          </w:tcPr>
          <w:p w:rsidR="007A5610" w:rsidRPr="000A752A" w:rsidRDefault="007A5610" w:rsidP="007A5610">
            <w:pPr>
              <w:spacing w:after="0" w:line="240" w:lineRule="auto"/>
              <w:rPr>
                <w:rFonts w:ascii="Bookman Old Style" w:hAnsi="Bookman Old Style" w:cs="Calibri"/>
                <w:color w:val="000000"/>
                <w:sz w:val="24"/>
                <w:szCs w:val="24"/>
              </w:rPr>
            </w:pPr>
            <w:r w:rsidRPr="000A752A">
              <w:rPr>
                <w:rFonts w:ascii="Bookman Old Style" w:hAnsi="Bookman Old Style" w:cs="Calibri"/>
                <w:color w:val="000000"/>
                <w:sz w:val="24"/>
                <w:szCs w:val="24"/>
              </w:rPr>
              <w:t> </w:t>
            </w:r>
          </w:p>
        </w:tc>
        <w:tc>
          <w:tcPr>
            <w:tcW w:w="3757" w:type="dxa"/>
            <w:tcBorders>
              <w:top w:val="nil"/>
              <w:left w:val="nil"/>
              <w:bottom w:val="single" w:sz="4" w:space="0" w:color="auto"/>
              <w:right w:val="nil"/>
            </w:tcBorders>
            <w:shd w:val="clear" w:color="auto" w:fill="BFBFBF"/>
            <w:noWrap/>
            <w:vAlign w:val="bottom"/>
            <w:hideMark/>
          </w:tcPr>
          <w:p w:rsidR="007A5610" w:rsidRPr="000A752A" w:rsidRDefault="007A5610" w:rsidP="007A5610">
            <w:pPr>
              <w:spacing w:after="0" w:line="240" w:lineRule="auto"/>
              <w:rPr>
                <w:rFonts w:ascii="Bookman Old Style" w:hAnsi="Bookman Old Style"/>
                <w:color w:val="000000"/>
                <w:sz w:val="24"/>
                <w:szCs w:val="24"/>
              </w:rPr>
            </w:pPr>
            <w:r w:rsidRPr="000A752A">
              <w:rPr>
                <w:rFonts w:ascii="Bookman Old Style" w:hAnsi="Bookman Old Style"/>
                <w:color w:val="000000"/>
                <w:sz w:val="24"/>
                <w:szCs w:val="24"/>
              </w:rPr>
              <w:t> </w:t>
            </w:r>
          </w:p>
        </w:tc>
        <w:tc>
          <w:tcPr>
            <w:tcW w:w="3331" w:type="dxa"/>
            <w:gridSpan w:val="2"/>
            <w:tcBorders>
              <w:top w:val="nil"/>
              <w:left w:val="nil"/>
              <w:bottom w:val="single" w:sz="4" w:space="0" w:color="auto"/>
              <w:right w:val="single" w:sz="4" w:space="0" w:color="auto"/>
            </w:tcBorders>
            <w:shd w:val="clear" w:color="auto" w:fill="BFBFBF"/>
            <w:noWrap/>
            <w:vAlign w:val="bottom"/>
            <w:hideMark/>
          </w:tcPr>
          <w:p w:rsidR="007A5610" w:rsidRPr="000A752A" w:rsidRDefault="007A5610" w:rsidP="007A5610">
            <w:pPr>
              <w:spacing w:after="0" w:line="240" w:lineRule="auto"/>
              <w:rPr>
                <w:rFonts w:ascii="Bookman Old Style" w:hAnsi="Bookman Old Style"/>
                <w:b/>
                <w:color w:val="000000"/>
                <w:sz w:val="24"/>
                <w:szCs w:val="24"/>
              </w:rPr>
            </w:pPr>
            <w:r>
              <w:rPr>
                <w:rFonts w:ascii="Bookman Old Style" w:hAnsi="Bookman Old Style"/>
                <w:b/>
                <w:color w:val="000000"/>
                <w:sz w:val="24"/>
                <w:szCs w:val="24"/>
              </w:rPr>
              <w:t xml:space="preserve"> </w:t>
            </w:r>
            <w:r w:rsidRPr="000A752A">
              <w:rPr>
                <w:rFonts w:ascii="Bookman Old Style" w:hAnsi="Bookman Old Style"/>
                <w:b/>
                <w:color w:val="000000"/>
                <w:sz w:val="24"/>
                <w:szCs w:val="24"/>
              </w:rPr>
              <w:t xml:space="preserve">     TOTAL R$ </w:t>
            </w:r>
            <w:r>
              <w:rPr>
                <w:rFonts w:ascii="Bookman Old Style" w:hAnsi="Bookman Old Style"/>
                <w:b/>
                <w:color w:val="000000"/>
                <w:sz w:val="24"/>
                <w:szCs w:val="24"/>
              </w:rPr>
              <w:t>91.650,02</w:t>
            </w:r>
          </w:p>
        </w:tc>
      </w:tr>
    </w:tbl>
    <w:p w:rsidR="005442E8" w:rsidRPr="00E461F5" w:rsidRDefault="005442E8" w:rsidP="005442E8">
      <w:pPr>
        <w:spacing w:after="0"/>
        <w:jc w:val="both"/>
        <w:rPr>
          <w:rFonts w:ascii="Times New Roman" w:hAnsi="Times New Roman"/>
          <w:sz w:val="24"/>
          <w:szCs w:val="24"/>
        </w:rPr>
      </w:pPr>
    </w:p>
    <w:p w:rsidR="005442E8" w:rsidRPr="00E461F5" w:rsidRDefault="005442E8" w:rsidP="005442E8">
      <w:pPr>
        <w:jc w:val="both"/>
        <w:rPr>
          <w:rFonts w:ascii="Times New Roman" w:hAnsi="Times New Roman"/>
          <w:sz w:val="24"/>
          <w:szCs w:val="24"/>
        </w:rPr>
      </w:pPr>
      <w:r w:rsidRPr="00E461F5">
        <w:rPr>
          <w:rFonts w:ascii="Times New Roman" w:hAnsi="Times New Roman"/>
          <w:b/>
          <w:bCs/>
          <w:noProof/>
          <w:sz w:val="24"/>
          <w:szCs w:val="24"/>
        </w:rPr>
        <w:lastRenderedPageBreak/>
        <w:t xml:space="preserve">3.2. - </w:t>
      </w:r>
      <w:r w:rsidRPr="00E461F5">
        <w:rPr>
          <w:rFonts w:ascii="Times New Roman" w:hAnsi="Times New Roman"/>
          <w:sz w:val="24"/>
          <w:szCs w:val="24"/>
        </w:rPr>
        <w:t xml:space="preserve">O preço total estimado pela administração para aquisição do objeto do edital é de </w:t>
      </w:r>
      <w:r w:rsidRPr="00214370">
        <w:rPr>
          <w:rFonts w:ascii="Times New Roman" w:hAnsi="Times New Roman"/>
          <w:b/>
          <w:sz w:val="24"/>
          <w:szCs w:val="24"/>
        </w:rPr>
        <w:t xml:space="preserve">R$ </w:t>
      </w:r>
      <w:r w:rsidR="007A5610">
        <w:rPr>
          <w:rFonts w:ascii="Times New Roman" w:hAnsi="Times New Roman"/>
          <w:b/>
          <w:sz w:val="24"/>
          <w:szCs w:val="24"/>
        </w:rPr>
        <w:t>91.650,02</w:t>
      </w:r>
      <w:r w:rsidRPr="00214370">
        <w:rPr>
          <w:rFonts w:ascii="Times New Roman" w:hAnsi="Times New Roman"/>
          <w:b/>
          <w:bCs/>
          <w:sz w:val="24"/>
          <w:szCs w:val="24"/>
        </w:rPr>
        <w:t xml:space="preserve"> (</w:t>
      </w:r>
      <w:r w:rsidR="00C8499B">
        <w:rPr>
          <w:rFonts w:ascii="Times New Roman" w:hAnsi="Times New Roman"/>
          <w:b/>
          <w:bCs/>
          <w:sz w:val="24"/>
          <w:szCs w:val="24"/>
        </w:rPr>
        <w:t>Noventa e um mil, seiscento</w:t>
      </w:r>
      <w:r w:rsidR="007A5610">
        <w:rPr>
          <w:rFonts w:ascii="Times New Roman" w:hAnsi="Times New Roman"/>
          <w:b/>
          <w:bCs/>
          <w:sz w:val="24"/>
          <w:szCs w:val="24"/>
        </w:rPr>
        <w:t>s e ci</w:t>
      </w:r>
      <w:r w:rsidR="00C8499B">
        <w:rPr>
          <w:rFonts w:ascii="Times New Roman" w:hAnsi="Times New Roman"/>
          <w:b/>
          <w:bCs/>
          <w:sz w:val="24"/>
          <w:szCs w:val="24"/>
        </w:rPr>
        <w:t>n</w:t>
      </w:r>
      <w:r w:rsidR="007A5610">
        <w:rPr>
          <w:rFonts w:ascii="Times New Roman" w:hAnsi="Times New Roman"/>
          <w:b/>
          <w:bCs/>
          <w:sz w:val="24"/>
          <w:szCs w:val="24"/>
        </w:rPr>
        <w:t>quenta r</w:t>
      </w:r>
      <w:r w:rsidR="00C8499B">
        <w:rPr>
          <w:rFonts w:ascii="Times New Roman" w:hAnsi="Times New Roman"/>
          <w:b/>
          <w:bCs/>
          <w:sz w:val="24"/>
          <w:szCs w:val="24"/>
        </w:rPr>
        <w:t>e</w:t>
      </w:r>
      <w:r w:rsidR="007A5610">
        <w:rPr>
          <w:rFonts w:ascii="Times New Roman" w:hAnsi="Times New Roman"/>
          <w:b/>
          <w:bCs/>
          <w:sz w:val="24"/>
          <w:szCs w:val="24"/>
        </w:rPr>
        <w:t>ais e dois centavos</w:t>
      </w:r>
      <w:r w:rsidRPr="00214370">
        <w:rPr>
          <w:rFonts w:ascii="Times New Roman" w:hAnsi="Times New Roman"/>
          <w:b/>
          <w:bCs/>
          <w:sz w:val="24"/>
          <w:szCs w:val="24"/>
        </w:rPr>
        <w:t xml:space="preserve">), </w:t>
      </w:r>
      <w:r w:rsidRPr="00E461F5">
        <w:rPr>
          <w:rFonts w:ascii="Times New Roman" w:hAnsi="Times New Roman"/>
          <w:sz w:val="24"/>
          <w:szCs w:val="24"/>
        </w:rPr>
        <w:t>conforme os valores constantes no quadro acima.</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3.3 - 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declarará vencedora da licitação aquela proponente que tiver cotado para o objeto O MENOR PREÇO POR ITEM.</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3.4 - No ato da entrega, deverá ser observado se o prazo de validade dos produtos</w:t>
      </w:r>
      <w:proofErr w:type="gramStart"/>
      <w:r w:rsidRPr="00E461F5">
        <w:rPr>
          <w:rFonts w:ascii="Times New Roman" w:hAnsi="Times New Roman"/>
          <w:sz w:val="24"/>
          <w:szCs w:val="24"/>
        </w:rPr>
        <w:t xml:space="preserve">  </w:t>
      </w:r>
      <w:proofErr w:type="gramEnd"/>
      <w:r w:rsidRPr="00E461F5">
        <w:rPr>
          <w:rFonts w:ascii="Times New Roman" w:hAnsi="Times New Roman"/>
          <w:sz w:val="24"/>
          <w:szCs w:val="24"/>
        </w:rPr>
        <w:t xml:space="preserve">é igual ou superior a 80% do prazo de validade total. </w:t>
      </w:r>
    </w:p>
    <w:p w:rsidR="005442E8" w:rsidRPr="00E461F5" w:rsidRDefault="005442E8" w:rsidP="005442E8">
      <w:pPr>
        <w:pStyle w:val="PargrafodaLista"/>
        <w:ind w:left="0" w:right="-110"/>
        <w:rPr>
          <w:rFonts w:ascii="Times New Roman" w:hAnsi="Times New Roman" w:cs="Times New Roman"/>
          <w:b/>
          <w:bCs/>
          <w:color w:val="000000"/>
          <w:sz w:val="24"/>
          <w:szCs w:val="24"/>
          <w:lang w:val="pt-BR"/>
        </w:rPr>
      </w:pPr>
      <w:proofErr w:type="gramStart"/>
      <w:r w:rsidRPr="00E461F5">
        <w:rPr>
          <w:rFonts w:ascii="Times New Roman" w:hAnsi="Times New Roman" w:cs="Times New Roman"/>
          <w:b/>
          <w:bCs/>
          <w:color w:val="000000"/>
          <w:sz w:val="24"/>
          <w:szCs w:val="24"/>
          <w:lang w:val="pt-BR"/>
        </w:rPr>
        <w:t>4- PRAZO</w:t>
      </w:r>
      <w:proofErr w:type="gramEnd"/>
      <w:r w:rsidRPr="00E461F5">
        <w:rPr>
          <w:rFonts w:ascii="Times New Roman" w:hAnsi="Times New Roman" w:cs="Times New Roman"/>
          <w:b/>
          <w:bCs/>
          <w:color w:val="000000"/>
          <w:sz w:val="24"/>
          <w:szCs w:val="24"/>
          <w:lang w:val="pt-BR"/>
        </w:rPr>
        <w:t xml:space="preserve"> DE FORNECIMENTO</w:t>
      </w:r>
    </w:p>
    <w:p w:rsidR="005442E8" w:rsidRPr="00E461F5" w:rsidRDefault="005442E8" w:rsidP="005442E8">
      <w:pPr>
        <w:ind w:right="-110"/>
        <w:jc w:val="both"/>
        <w:rPr>
          <w:rFonts w:ascii="Times New Roman" w:hAnsi="Times New Roman"/>
          <w:b/>
          <w:bCs/>
          <w:sz w:val="24"/>
          <w:szCs w:val="24"/>
        </w:rPr>
      </w:pPr>
      <w:r w:rsidRPr="00E461F5">
        <w:rPr>
          <w:rFonts w:ascii="Times New Roman" w:hAnsi="Times New Roman"/>
          <w:sz w:val="24"/>
          <w:szCs w:val="24"/>
        </w:rPr>
        <w:t xml:space="preserve">4.1 - O prazo de fornecimento dos materiais será de 05 (cinco) dias e começará a fluir a partir do 1º (primeiro) dia útil seguinte ao do recebimento do ofício de Autorização de Fornecimento, a ser emitido pela secretaria requisitante da </w:t>
      </w:r>
      <w:r w:rsidRPr="00E461F5">
        <w:rPr>
          <w:rFonts w:ascii="Times New Roman" w:hAnsi="Times New Roman"/>
          <w:b/>
          <w:bCs/>
          <w:sz w:val="24"/>
          <w:szCs w:val="24"/>
        </w:rPr>
        <w:t>PREFEITURA MUNICIPAL DE BOCAINA DE MINAS – MG.</w:t>
      </w:r>
    </w:p>
    <w:p w:rsidR="005442E8" w:rsidRPr="00E461F5" w:rsidRDefault="005442E8" w:rsidP="005442E8">
      <w:pPr>
        <w:ind w:right="-110"/>
        <w:jc w:val="both"/>
        <w:rPr>
          <w:rFonts w:ascii="Times New Roman" w:hAnsi="Times New Roman"/>
          <w:b/>
          <w:bCs/>
          <w:color w:val="000000"/>
          <w:sz w:val="24"/>
          <w:szCs w:val="24"/>
          <w:u w:val="single"/>
        </w:rPr>
      </w:pPr>
      <w:r w:rsidRPr="00E461F5">
        <w:rPr>
          <w:rFonts w:ascii="Times New Roman" w:hAnsi="Times New Roman"/>
          <w:b/>
          <w:bCs/>
          <w:sz w:val="24"/>
          <w:szCs w:val="24"/>
        </w:rPr>
        <w:t xml:space="preserve">5. </w:t>
      </w:r>
      <w:r w:rsidRPr="00E461F5">
        <w:rPr>
          <w:rFonts w:ascii="Times New Roman" w:hAnsi="Times New Roman"/>
          <w:b/>
          <w:bCs/>
          <w:color w:val="000000"/>
          <w:sz w:val="24"/>
          <w:szCs w:val="24"/>
          <w:u w:val="single"/>
        </w:rPr>
        <w:t>LOCAL DE ENTREGA</w:t>
      </w:r>
    </w:p>
    <w:p w:rsidR="005442E8" w:rsidRPr="00E461F5" w:rsidRDefault="005442E8" w:rsidP="005442E8">
      <w:pPr>
        <w:ind w:right="-110"/>
        <w:jc w:val="both"/>
        <w:rPr>
          <w:rFonts w:ascii="Times New Roman" w:hAnsi="Times New Roman"/>
          <w:sz w:val="24"/>
          <w:szCs w:val="24"/>
          <w:lang w:eastAsia="ar-SA"/>
        </w:rPr>
      </w:pPr>
      <w:r w:rsidRPr="00E461F5">
        <w:rPr>
          <w:rFonts w:ascii="Times New Roman" w:hAnsi="Times New Roman"/>
          <w:sz w:val="24"/>
          <w:szCs w:val="24"/>
          <w:lang w:eastAsia="ar-SA"/>
        </w:rPr>
        <w:t>5.1 - A entrega será feita na Secretaria Requisitante, cabendo ao responsável pelo setor, conferi-lo e lavrar Termo de Recebimento Provisório, para efeito de posterior verificação da conformidade do mesmo com as exigências do edital.</w:t>
      </w:r>
    </w:p>
    <w:p w:rsidR="005442E8" w:rsidRPr="00E461F5" w:rsidRDefault="005442E8" w:rsidP="005442E8">
      <w:pPr>
        <w:pStyle w:val="PargrafodaLista"/>
        <w:ind w:left="0" w:right="-110"/>
        <w:rPr>
          <w:rFonts w:ascii="Times New Roman" w:hAnsi="Times New Roman" w:cs="Times New Roman"/>
          <w:b/>
          <w:bCs/>
          <w:color w:val="000000"/>
          <w:sz w:val="24"/>
          <w:szCs w:val="24"/>
          <w:lang w:val="pt-BR"/>
        </w:rPr>
      </w:pPr>
      <w:r w:rsidRPr="00E461F5">
        <w:rPr>
          <w:rFonts w:ascii="Times New Roman" w:eastAsia="ArialMT" w:hAnsi="Times New Roman" w:cs="Times New Roman"/>
          <w:color w:val="000000"/>
          <w:sz w:val="24"/>
          <w:szCs w:val="24"/>
          <w:lang w:val="pt-BR" w:eastAsia="ar-SA"/>
        </w:rPr>
        <w:t xml:space="preserve">5.2 - Além da entrega no local designado pela Prefeitura Municipal de </w:t>
      </w:r>
      <w:proofErr w:type="spellStart"/>
      <w:r w:rsidRPr="00E461F5">
        <w:rPr>
          <w:rFonts w:ascii="Times New Roman" w:eastAsia="ArialMT" w:hAnsi="Times New Roman" w:cs="Times New Roman"/>
          <w:color w:val="000000"/>
          <w:sz w:val="24"/>
          <w:szCs w:val="24"/>
          <w:lang w:val="pt-BR" w:eastAsia="ar-SA"/>
        </w:rPr>
        <w:t>Bocaina</w:t>
      </w:r>
      <w:proofErr w:type="spellEnd"/>
      <w:r w:rsidRPr="00E461F5">
        <w:rPr>
          <w:rFonts w:ascii="Times New Roman" w:eastAsia="ArialMT" w:hAnsi="Times New Roman" w:cs="Times New Roman"/>
          <w:color w:val="000000"/>
          <w:sz w:val="24"/>
          <w:szCs w:val="24"/>
          <w:lang w:val="pt-BR" w:eastAsia="ar-SA"/>
        </w:rPr>
        <w:t xml:space="preserve"> de Minas, conforme subitem 5.1, deverá a licitante vencedora também descarregar e armazenar os em local indicado pelo Responsável que requisitou os produtos.</w:t>
      </w:r>
    </w:p>
    <w:p w:rsidR="005442E8" w:rsidRPr="00E461F5" w:rsidRDefault="005442E8" w:rsidP="005442E8">
      <w:pPr>
        <w:pStyle w:val="PargrafodaLista"/>
        <w:ind w:left="0" w:right="-110"/>
        <w:rPr>
          <w:rFonts w:ascii="Times New Roman" w:hAnsi="Times New Roman" w:cs="Times New Roman"/>
          <w:b/>
          <w:bCs/>
          <w:color w:val="000000"/>
          <w:sz w:val="24"/>
          <w:szCs w:val="24"/>
          <w:lang w:val="pt-BR"/>
        </w:rPr>
      </w:pPr>
    </w:p>
    <w:p w:rsidR="005442E8" w:rsidRPr="00E461F5" w:rsidRDefault="005442E8" w:rsidP="005442E8">
      <w:pPr>
        <w:ind w:right="-110"/>
        <w:jc w:val="both"/>
        <w:rPr>
          <w:rFonts w:ascii="Times New Roman" w:hAnsi="Times New Roman"/>
          <w:b/>
          <w:bCs/>
          <w:sz w:val="24"/>
          <w:szCs w:val="24"/>
          <w:u w:val="single"/>
        </w:rPr>
      </w:pPr>
      <w:r w:rsidRPr="00E461F5">
        <w:rPr>
          <w:rFonts w:ascii="Times New Roman" w:hAnsi="Times New Roman"/>
          <w:b/>
          <w:bCs/>
          <w:sz w:val="24"/>
          <w:szCs w:val="24"/>
        </w:rPr>
        <w:t xml:space="preserve">6 - </w:t>
      </w:r>
      <w:r w:rsidRPr="00E461F5">
        <w:rPr>
          <w:rFonts w:ascii="Times New Roman" w:hAnsi="Times New Roman"/>
          <w:b/>
          <w:bCs/>
          <w:sz w:val="24"/>
          <w:szCs w:val="24"/>
          <w:u w:val="single"/>
        </w:rPr>
        <w:t>OBRIGAÇÕES E RESPONSABILIDADES</w:t>
      </w:r>
    </w:p>
    <w:p w:rsidR="005442E8" w:rsidRPr="00E461F5" w:rsidRDefault="005442E8" w:rsidP="005442E8">
      <w:pPr>
        <w:ind w:right="-108"/>
        <w:jc w:val="both"/>
        <w:rPr>
          <w:rFonts w:ascii="Times New Roman" w:hAnsi="Times New Roman"/>
          <w:b/>
          <w:bCs/>
          <w:sz w:val="24"/>
          <w:szCs w:val="24"/>
          <w:u w:val="single"/>
        </w:rPr>
      </w:pPr>
      <w:r w:rsidRPr="00E461F5">
        <w:rPr>
          <w:rFonts w:ascii="Times New Roman" w:hAnsi="Times New Roman"/>
          <w:b/>
          <w:bCs/>
          <w:sz w:val="24"/>
          <w:szCs w:val="24"/>
        </w:rPr>
        <w:t>6.1 - DA CONTRATADA</w:t>
      </w:r>
      <w:r w:rsidRPr="00E461F5">
        <w:rPr>
          <w:rFonts w:ascii="Times New Roman" w:hAnsi="Times New Roman"/>
          <w:b/>
          <w:bCs/>
          <w:sz w:val="24"/>
          <w:szCs w:val="24"/>
          <w:u w:val="single"/>
        </w:rPr>
        <w:t xml:space="preserve"> </w:t>
      </w:r>
    </w:p>
    <w:p w:rsidR="005442E8" w:rsidRPr="00E461F5" w:rsidRDefault="005442E8" w:rsidP="005442E8">
      <w:pPr>
        <w:pStyle w:val="Corpodetexto2"/>
        <w:ind w:right="-108"/>
        <w:rPr>
          <w:rFonts w:ascii="Times New Roman" w:hAnsi="Times New Roman"/>
        </w:rPr>
      </w:pPr>
      <w:r w:rsidRPr="00E461F5">
        <w:rPr>
          <w:rFonts w:ascii="Times New Roman" w:hAnsi="Times New Roman"/>
        </w:rPr>
        <w:t xml:space="preserve">6.1.1 - Assinar a ata de registro de preços e manter, durante toda a vigência da mesma, compatibilidade com as obrigações por ela assumidas e todas as condições de habilitação e qualificação exigidas no edital. </w:t>
      </w:r>
    </w:p>
    <w:p w:rsidR="005442E8" w:rsidRPr="00E461F5" w:rsidRDefault="005442E8" w:rsidP="005442E8">
      <w:pPr>
        <w:pStyle w:val="Corpodetexto2"/>
        <w:ind w:right="-108"/>
        <w:rPr>
          <w:rFonts w:ascii="Times New Roman" w:hAnsi="Times New Roman"/>
        </w:rPr>
      </w:pPr>
    </w:p>
    <w:p w:rsidR="005442E8" w:rsidRPr="00E461F5" w:rsidRDefault="005442E8" w:rsidP="005442E8">
      <w:pPr>
        <w:pStyle w:val="Corpodetexto2"/>
        <w:ind w:right="-108"/>
        <w:rPr>
          <w:rFonts w:ascii="Times New Roman" w:hAnsi="Times New Roman"/>
        </w:rPr>
      </w:pPr>
      <w:r w:rsidRPr="00E461F5">
        <w:rPr>
          <w:rFonts w:ascii="Times New Roman" w:hAnsi="Times New Roman"/>
        </w:rPr>
        <w:t>6.1.2 - Fornecer os produtos no local de entrega previsto neste termo.</w:t>
      </w:r>
    </w:p>
    <w:p w:rsidR="005442E8" w:rsidRPr="00E461F5" w:rsidRDefault="005442E8" w:rsidP="005442E8">
      <w:pPr>
        <w:pStyle w:val="Corpodetexto2"/>
        <w:ind w:right="-108"/>
        <w:rPr>
          <w:rFonts w:ascii="Times New Roman" w:hAnsi="Times New Roman"/>
        </w:rPr>
      </w:pPr>
    </w:p>
    <w:p w:rsidR="005442E8" w:rsidRPr="00E461F5" w:rsidRDefault="005442E8" w:rsidP="005442E8">
      <w:pPr>
        <w:pStyle w:val="Corpodetexto2"/>
        <w:ind w:right="-108"/>
        <w:rPr>
          <w:rFonts w:ascii="Times New Roman" w:hAnsi="Times New Roman"/>
        </w:rPr>
      </w:pPr>
      <w:r w:rsidRPr="00E461F5">
        <w:rPr>
          <w:rFonts w:ascii="Times New Roman" w:hAnsi="Times New Roman"/>
        </w:rPr>
        <w:t xml:space="preserve">6.1.3 - Cumprir todas as demais obrigações impostas pelo edital e seus anexos. </w:t>
      </w:r>
    </w:p>
    <w:p w:rsidR="005442E8" w:rsidRPr="00E461F5" w:rsidRDefault="005442E8" w:rsidP="005442E8">
      <w:pPr>
        <w:pStyle w:val="Corpodetexto2"/>
        <w:ind w:right="-108"/>
        <w:rPr>
          <w:rFonts w:ascii="Times New Roman" w:hAnsi="Times New Roman"/>
        </w:rPr>
      </w:pPr>
    </w:p>
    <w:p w:rsidR="005442E8" w:rsidRPr="00E461F5" w:rsidRDefault="005442E8" w:rsidP="005442E8">
      <w:pPr>
        <w:pStyle w:val="Corpodetexto2"/>
        <w:ind w:right="-108"/>
        <w:rPr>
          <w:rFonts w:ascii="Times New Roman" w:hAnsi="Times New Roman"/>
        </w:rPr>
      </w:pPr>
      <w:r w:rsidRPr="00E461F5">
        <w:rPr>
          <w:rFonts w:ascii="Times New Roman" w:hAnsi="Times New Roman"/>
        </w:rPr>
        <w:t>6.1.4 - Promover por sua conta, através de seguros, a cobertura dos riscos a que se julgar exposta, em vista das responsabilidades que lhe cabem na entrega do objeto do edital.</w:t>
      </w:r>
    </w:p>
    <w:p w:rsidR="005442E8" w:rsidRPr="00E461F5" w:rsidRDefault="005442E8" w:rsidP="005442E8">
      <w:pPr>
        <w:pStyle w:val="Corpodetexto2"/>
        <w:ind w:right="-108"/>
        <w:rPr>
          <w:rFonts w:ascii="Times New Roman" w:hAnsi="Times New Roman"/>
        </w:rPr>
      </w:pPr>
    </w:p>
    <w:p w:rsidR="005442E8" w:rsidRPr="00E461F5" w:rsidRDefault="005442E8" w:rsidP="005442E8">
      <w:pPr>
        <w:ind w:right="-108"/>
        <w:jc w:val="both"/>
        <w:rPr>
          <w:rFonts w:ascii="Times New Roman" w:hAnsi="Times New Roman"/>
          <w:sz w:val="24"/>
          <w:szCs w:val="24"/>
        </w:rPr>
      </w:pPr>
      <w:r w:rsidRPr="00E461F5">
        <w:rPr>
          <w:rFonts w:ascii="Times New Roman" w:hAnsi="Times New Roman"/>
          <w:sz w:val="24"/>
          <w:szCs w:val="24"/>
        </w:rPr>
        <w:t xml:space="preserve">6.1.6 - Credenciar junto a </w:t>
      </w:r>
      <w:r w:rsidRPr="00E461F5">
        <w:rPr>
          <w:rFonts w:ascii="Times New Roman" w:hAnsi="Times New Roman"/>
          <w:b/>
          <w:bCs/>
          <w:sz w:val="24"/>
          <w:szCs w:val="24"/>
        </w:rPr>
        <w:t xml:space="preserve">PREFEITURA MUNICIPAL DE BOCAINA DE MINAS – MG </w:t>
      </w:r>
      <w:r w:rsidRPr="00E461F5">
        <w:rPr>
          <w:rFonts w:ascii="Times New Roman" w:hAnsi="Times New Roman"/>
          <w:sz w:val="24"/>
          <w:szCs w:val="24"/>
        </w:rPr>
        <w:t xml:space="preserve">funcionário que atenderá as requisições dos produtos objeto do edital. </w:t>
      </w:r>
    </w:p>
    <w:p w:rsidR="005442E8" w:rsidRPr="00E461F5" w:rsidRDefault="005442E8" w:rsidP="005442E8">
      <w:pPr>
        <w:autoSpaceDE w:val="0"/>
        <w:autoSpaceDN w:val="0"/>
        <w:adjustRightInd w:val="0"/>
        <w:ind w:right="-110"/>
        <w:jc w:val="both"/>
        <w:rPr>
          <w:rFonts w:ascii="Times New Roman" w:hAnsi="Times New Roman"/>
          <w:b/>
          <w:bCs/>
          <w:sz w:val="24"/>
          <w:szCs w:val="24"/>
          <w:u w:val="single"/>
        </w:rPr>
      </w:pPr>
      <w:r w:rsidRPr="00E461F5">
        <w:rPr>
          <w:rFonts w:ascii="Times New Roman" w:hAnsi="Times New Roman"/>
          <w:b/>
          <w:bCs/>
          <w:sz w:val="24"/>
          <w:szCs w:val="24"/>
        </w:rPr>
        <w:t xml:space="preserve">7 - </w:t>
      </w:r>
      <w:r w:rsidRPr="00E461F5">
        <w:rPr>
          <w:rFonts w:ascii="Times New Roman" w:hAnsi="Times New Roman"/>
          <w:b/>
          <w:bCs/>
          <w:sz w:val="24"/>
          <w:szCs w:val="24"/>
          <w:u w:val="single"/>
        </w:rPr>
        <w:t>FISCALIZAÇÃO E GERENCIAMENTO DA CONTRATAÇÃO</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lastRenderedPageBreak/>
        <w:t xml:space="preserve">7.1 - </w:t>
      </w:r>
      <w:proofErr w:type="gramStart"/>
      <w:r w:rsidRPr="00E461F5">
        <w:rPr>
          <w:rFonts w:ascii="Times New Roman" w:hAnsi="Times New Roman"/>
          <w:sz w:val="24"/>
          <w:szCs w:val="24"/>
        </w:rPr>
        <w:t>O gerenciamento e a fiscalização da contratação decorrente do edital caberá</w:t>
      </w:r>
      <w:proofErr w:type="gramEnd"/>
      <w:r w:rsidRPr="00E461F5">
        <w:rPr>
          <w:rFonts w:ascii="Times New Roman" w:hAnsi="Times New Roman"/>
          <w:sz w:val="24"/>
          <w:szCs w:val="24"/>
        </w:rPr>
        <w:t xml:space="preserve"> as Secretarias Requisitantes, que determinará o que for necessário para regularização de faltas ou defeitos, nos termos do art. 67 da Lei Federal n° 8.666/93 e, na sua falta ou impedimento, ao seu substituto. </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ou modificação da contratação. </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7.3 - As decisões que ultrapassarem a competência do fiscal do </w:t>
      </w:r>
      <w:r w:rsidRPr="00E461F5">
        <w:rPr>
          <w:rFonts w:ascii="Times New Roman" w:hAnsi="Times New Roman"/>
          <w:b/>
          <w:bCs/>
          <w:sz w:val="24"/>
          <w:szCs w:val="24"/>
        </w:rPr>
        <w:t>MUNICÍPIO</w:t>
      </w:r>
      <w:r w:rsidRPr="00E461F5">
        <w:rPr>
          <w:rFonts w:ascii="Times New Roman" w:hAnsi="Times New Roman"/>
          <w:sz w:val="24"/>
          <w:szCs w:val="24"/>
        </w:rPr>
        <w:t xml:space="preserve"> deverão ser solicitadas formalmente pela </w:t>
      </w:r>
      <w:r w:rsidRPr="00E461F5">
        <w:rPr>
          <w:rFonts w:ascii="Times New Roman" w:hAnsi="Times New Roman"/>
          <w:b/>
          <w:bCs/>
          <w:sz w:val="24"/>
          <w:szCs w:val="24"/>
        </w:rPr>
        <w:t xml:space="preserve">CONTRATADA </w:t>
      </w:r>
      <w:r w:rsidRPr="00E461F5">
        <w:rPr>
          <w:rFonts w:ascii="Times New Roman" w:hAnsi="Times New Roman"/>
          <w:sz w:val="24"/>
          <w:szCs w:val="24"/>
        </w:rPr>
        <w:t>à autoridade administrativa imediatamente superior ao fiscal, através dele, em tempo hábil para a adoção de medidas convenientes.</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7.4 - A </w:t>
      </w:r>
      <w:r w:rsidRPr="00E461F5">
        <w:rPr>
          <w:rFonts w:ascii="Times New Roman" w:hAnsi="Times New Roman"/>
          <w:b/>
          <w:bCs/>
          <w:sz w:val="24"/>
          <w:szCs w:val="24"/>
        </w:rPr>
        <w:t xml:space="preserve">CONTRATADA </w:t>
      </w:r>
      <w:r w:rsidRPr="00E461F5">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E461F5">
        <w:rPr>
          <w:rFonts w:ascii="Times New Roman" w:hAnsi="Times New Roman"/>
          <w:sz w:val="24"/>
          <w:szCs w:val="24"/>
        </w:rPr>
        <w:t>necessários ao desenvolvimento de sua atividade</w:t>
      </w:r>
      <w:proofErr w:type="gramEnd"/>
      <w:r w:rsidRPr="00E461F5">
        <w:rPr>
          <w:rFonts w:ascii="Times New Roman" w:hAnsi="Times New Roman"/>
          <w:sz w:val="24"/>
          <w:szCs w:val="24"/>
        </w:rPr>
        <w:t xml:space="preserve">. </w:t>
      </w:r>
    </w:p>
    <w:p w:rsidR="005442E8" w:rsidRPr="00E461F5" w:rsidRDefault="005442E8" w:rsidP="005442E8">
      <w:pPr>
        <w:autoSpaceDE w:val="0"/>
        <w:autoSpaceDN w:val="0"/>
        <w:adjustRightInd w:val="0"/>
        <w:ind w:right="-110"/>
        <w:jc w:val="both"/>
        <w:rPr>
          <w:rFonts w:ascii="Times New Roman" w:hAnsi="Times New Roman"/>
          <w:sz w:val="24"/>
          <w:szCs w:val="24"/>
        </w:rPr>
      </w:pPr>
      <w:r w:rsidRPr="00E461F5">
        <w:rPr>
          <w:rFonts w:ascii="Times New Roman" w:hAnsi="Times New Roman"/>
          <w:sz w:val="24"/>
          <w:szCs w:val="24"/>
        </w:rPr>
        <w:t xml:space="preserve">7.5 - A existência e a atuação da fiscalização em nada restringem a responsabilidade única, integral e exclusiva da </w:t>
      </w:r>
      <w:r w:rsidRPr="00E461F5">
        <w:rPr>
          <w:rFonts w:ascii="Times New Roman" w:hAnsi="Times New Roman"/>
          <w:b/>
          <w:bCs/>
          <w:sz w:val="24"/>
          <w:szCs w:val="24"/>
        </w:rPr>
        <w:t>CONTRATADA</w:t>
      </w:r>
      <w:r w:rsidRPr="00E461F5">
        <w:rPr>
          <w:rFonts w:ascii="Times New Roman" w:hAnsi="Times New Roman"/>
          <w:sz w:val="24"/>
          <w:szCs w:val="24"/>
        </w:rPr>
        <w:t xml:space="preserve">, no que concerne ao objeto da contratação, às implicações próximas e remotas perante o </w:t>
      </w:r>
      <w:r w:rsidRPr="00E461F5">
        <w:rPr>
          <w:rFonts w:ascii="Times New Roman" w:hAnsi="Times New Roman"/>
          <w:b/>
          <w:bCs/>
          <w:sz w:val="24"/>
          <w:szCs w:val="24"/>
        </w:rPr>
        <w:t>MUNICÍPIO</w:t>
      </w:r>
      <w:r w:rsidRPr="00E461F5">
        <w:rPr>
          <w:rFonts w:ascii="Times New Roman" w:hAnsi="Times New Roman"/>
          <w:sz w:val="24"/>
          <w:szCs w:val="24"/>
        </w:rPr>
        <w:t xml:space="preserve"> ou perante terceiros, do mesmo modo que a ocorrência de irregularidades decorrentes da execução contratual não implicará corresponsabilidade </w:t>
      </w:r>
      <w:r w:rsidRPr="00E461F5">
        <w:rPr>
          <w:rFonts w:ascii="Times New Roman" w:hAnsi="Times New Roman"/>
          <w:b/>
          <w:bCs/>
          <w:sz w:val="24"/>
          <w:szCs w:val="24"/>
        </w:rPr>
        <w:t>MUNICÍPIO</w:t>
      </w:r>
      <w:r w:rsidRPr="00E461F5">
        <w:rPr>
          <w:rFonts w:ascii="Times New Roman" w:hAnsi="Times New Roman"/>
          <w:sz w:val="24"/>
          <w:szCs w:val="24"/>
        </w:rPr>
        <w:t xml:space="preserve"> ou de seus prepostos, devendo, ainda, a </w:t>
      </w:r>
      <w:r w:rsidRPr="00E461F5">
        <w:rPr>
          <w:rFonts w:ascii="Times New Roman" w:hAnsi="Times New Roman"/>
          <w:b/>
          <w:bCs/>
          <w:sz w:val="24"/>
          <w:szCs w:val="24"/>
        </w:rPr>
        <w:t>CONTRATADA</w:t>
      </w:r>
      <w:r w:rsidRPr="00E461F5">
        <w:rPr>
          <w:rFonts w:ascii="Times New Roman" w:hAnsi="Times New Roman"/>
          <w:sz w:val="24"/>
          <w:szCs w:val="24"/>
        </w:rPr>
        <w:t xml:space="preserve">, sem prejuízo das penalidades previstas, proceder ao ressarcimento imediato ao </w:t>
      </w:r>
      <w:r w:rsidRPr="00E461F5">
        <w:rPr>
          <w:rFonts w:ascii="Times New Roman" w:hAnsi="Times New Roman"/>
          <w:b/>
          <w:bCs/>
          <w:sz w:val="24"/>
          <w:szCs w:val="24"/>
        </w:rPr>
        <w:t>MUNICÍPIO</w:t>
      </w:r>
      <w:r w:rsidRPr="00E461F5">
        <w:rPr>
          <w:rFonts w:ascii="Times New Roman" w:hAnsi="Times New Roman"/>
          <w:sz w:val="24"/>
          <w:szCs w:val="24"/>
        </w:rPr>
        <w:t xml:space="preserve"> dos prejuízos apurados e imputados a falhas em suas atividades.</w:t>
      </w:r>
    </w:p>
    <w:p w:rsidR="005442E8" w:rsidRPr="00E461F5" w:rsidRDefault="005442E8" w:rsidP="005442E8">
      <w:pPr>
        <w:autoSpaceDE w:val="0"/>
        <w:autoSpaceDN w:val="0"/>
        <w:adjustRightInd w:val="0"/>
        <w:jc w:val="both"/>
        <w:rPr>
          <w:rFonts w:ascii="Times New Roman" w:hAnsi="Times New Roman"/>
          <w:b/>
          <w:bCs/>
          <w:sz w:val="24"/>
          <w:szCs w:val="24"/>
          <w:u w:val="single"/>
        </w:rPr>
      </w:pPr>
      <w:r w:rsidRPr="00E461F5">
        <w:rPr>
          <w:rFonts w:ascii="Times New Roman" w:hAnsi="Times New Roman"/>
          <w:b/>
          <w:bCs/>
          <w:sz w:val="24"/>
          <w:szCs w:val="24"/>
        </w:rPr>
        <w:t xml:space="preserve">08 - </w:t>
      </w:r>
      <w:r w:rsidRPr="00E461F5">
        <w:rPr>
          <w:rFonts w:ascii="Times New Roman" w:hAnsi="Times New Roman"/>
          <w:b/>
          <w:bCs/>
          <w:sz w:val="24"/>
          <w:szCs w:val="24"/>
          <w:u w:val="single"/>
        </w:rPr>
        <w:t>DAS CONDIÇÕES DE PAGAMENTO</w:t>
      </w:r>
    </w:p>
    <w:p w:rsidR="005442E8" w:rsidRPr="00E461F5" w:rsidRDefault="005442E8" w:rsidP="005442E8">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8.1 - A licitante contratada deverá apresentar a documentação para a cobrança respectiva à Secretaria Requisitante, no ato da entrega dos materiais. </w:t>
      </w:r>
    </w:p>
    <w:p w:rsidR="005442E8" w:rsidRPr="00E461F5" w:rsidRDefault="005442E8" w:rsidP="005442E8">
      <w:pPr>
        <w:pStyle w:val="Cabealho"/>
        <w:jc w:val="both"/>
        <w:rPr>
          <w:rFonts w:ascii="Times New Roman" w:hAnsi="Times New Roman"/>
          <w:sz w:val="24"/>
          <w:szCs w:val="24"/>
        </w:rPr>
      </w:pPr>
      <w:r w:rsidRPr="00E461F5">
        <w:rPr>
          <w:rFonts w:ascii="Times New Roman" w:hAnsi="Times New Roman"/>
          <w:sz w:val="24"/>
          <w:szCs w:val="24"/>
        </w:rPr>
        <w:t xml:space="preserve">8.2 - Os documentos fiscais de cobrança deverão ser emitidos contra a Prefeitura Municipal de </w:t>
      </w:r>
      <w:proofErr w:type="spellStart"/>
      <w:r w:rsidRPr="00E461F5">
        <w:rPr>
          <w:rFonts w:ascii="Times New Roman" w:hAnsi="Times New Roman"/>
          <w:sz w:val="24"/>
          <w:szCs w:val="24"/>
        </w:rPr>
        <w:t>Bocaina</w:t>
      </w:r>
      <w:proofErr w:type="spellEnd"/>
      <w:r w:rsidRPr="00E461F5">
        <w:rPr>
          <w:rFonts w:ascii="Times New Roman" w:hAnsi="Times New Roman"/>
          <w:sz w:val="24"/>
          <w:szCs w:val="24"/>
        </w:rPr>
        <w:t xml:space="preserve"> de Minas, CNPJ N 18.194.076/0001-60, situada na Rua Capitão João Mariano Dias, nº 86, Bairro Centro - </w:t>
      </w:r>
      <w:proofErr w:type="spellStart"/>
      <w:r w:rsidRPr="00E461F5">
        <w:rPr>
          <w:rFonts w:ascii="Times New Roman" w:hAnsi="Times New Roman"/>
          <w:sz w:val="24"/>
          <w:szCs w:val="24"/>
        </w:rPr>
        <w:t>Bocaina</w:t>
      </w:r>
      <w:proofErr w:type="spellEnd"/>
      <w:r w:rsidRPr="00E461F5">
        <w:rPr>
          <w:rFonts w:ascii="Times New Roman" w:hAnsi="Times New Roman"/>
          <w:sz w:val="24"/>
          <w:szCs w:val="24"/>
        </w:rPr>
        <w:t xml:space="preserve"> de Minas – MG. </w:t>
      </w:r>
    </w:p>
    <w:p w:rsidR="005442E8" w:rsidRPr="00E461F5" w:rsidRDefault="005442E8" w:rsidP="005442E8">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8.3 -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até o 30º (trigésimo) dia corrido, a contar da data de entrega dos materiais.</w:t>
      </w:r>
    </w:p>
    <w:p w:rsidR="005442E8" w:rsidRPr="00E461F5" w:rsidRDefault="005442E8" w:rsidP="005442E8">
      <w:pPr>
        <w:pStyle w:val="Default"/>
        <w:ind w:right="-28"/>
        <w:jc w:val="both"/>
        <w:rPr>
          <w:rFonts w:ascii="Times New Roman" w:hAnsi="Times New Roman" w:cs="Times New Roman"/>
        </w:rPr>
      </w:pPr>
      <w:r w:rsidRPr="00E461F5">
        <w:rPr>
          <w:rFonts w:ascii="Times New Roman" w:hAnsi="Times New Roman" w:cs="Times New Roman"/>
          <w:bCs/>
        </w:rPr>
        <w:t>8.4. -</w:t>
      </w:r>
      <w:r w:rsidRPr="00E461F5">
        <w:rPr>
          <w:rFonts w:ascii="Times New Roman" w:hAnsi="Times New Roman" w:cs="Times New Roman"/>
          <w:b/>
          <w:bCs/>
        </w:rPr>
        <w:t xml:space="preserve"> </w:t>
      </w:r>
      <w:r w:rsidRPr="00E461F5">
        <w:rPr>
          <w:rFonts w:ascii="Times New Roman" w:hAnsi="Times New Roman" w:cs="Times New Roman"/>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5442E8" w:rsidRPr="00E461F5" w:rsidRDefault="005442E8" w:rsidP="005442E8">
      <w:pPr>
        <w:pStyle w:val="Default"/>
        <w:ind w:right="-28"/>
        <w:jc w:val="both"/>
        <w:rPr>
          <w:rFonts w:ascii="Times New Roman" w:hAnsi="Times New Roman" w:cs="Times New Roman"/>
        </w:rPr>
      </w:pPr>
      <w:r w:rsidRPr="00E461F5">
        <w:rPr>
          <w:rFonts w:ascii="Times New Roman" w:hAnsi="Times New Roman" w:cs="Times New Roman"/>
        </w:rPr>
        <w:t xml:space="preserve"> </w:t>
      </w:r>
    </w:p>
    <w:p w:rsidR="005442E8" w:rsidRPr="00E461F5" w:rsidRDefault="005442E8" w:rsidP="005442E8">
      <w:pPr>
        <w:pStyle w:val="Default"/>
        <w:ind w:right="-28"/>
        <w:jc w:val="both"/>
        <w:rPr>
          <w:rFonts w:ascii="Times New Roman" w:hAnsi="Times New Roman" w:cs="Times New Roman"/>
        </w:rPr>
      </w:pPr>
      <w:r w:rsidRPr="00E461F5">
        <w:rPr>
          <w:rFonts w:ascii="Times New Roman" w:hAnsi="Times New Roman" w:cs="Times New Roman"/>
        </w:rPr>
        <w:t>8.5</w:t>
      </w:r>
      <w:r w:rsidRPr="00E461F5">
        <w:rPr>
          <w:rFonts w:ascii="Times New Roman" w:hAnsi="Times New Roman" w:cs="Times New Roman"/>
          <w:bCs/>
        </w:rPr>
        <w:t>.</w:t>
      </w:r>
      <w:r w:rsidRPr="00E461F5">
        <w:rPr>
          <w:rFonts w:ascii="Times New Roman" w:hAnsi="Times New Roman" w:cs="Times New Roman"/>
          <w:b/>
          <w:bCs/>
        </w:rPr>
        <w:t xml:space="preserve"> </w:t>
      </w:r>
      <w:r w:rsidRPr="00E461F5">
        <w:rPr>
          <w:rFonts w:ascii="Times New Roman" w:hAnsi="Times New Roman" w:cs="Times New Roman"/>
          <w:bCs/>
        </w:rPr>
        <w:t>-</w:t>
      </w:r>
      <w:r w:rsidRPr="00E461F5">
        <w:rPr>
          <w:rFonts w:ascii="Times New Roman" w:hAnsi="Times New Roman" w:cs="Times New Roman"/>
          <w:b/>
          <w:bCs/>
        </w:rPr>
        <w:t xml:space="preserve"> </w:t>
      </w:r>
      <w:r w:rsidRPr="00E461F5">
        <w:rPr>
          <w:rFonts w:ascii="Times New Roman" w:hAnsi="Times New Roman" w:cs="Times New Roman"/>
        </w:rPr>
        <w:t xml:space="preserve">Se, quando da efetivação do pagamento, os documentos comprobatórios de situação regular em relação à Fazenda Federal, INSS, FGTS e Trabalhistas apresentados em </w:t>
      </w:r>
      <w:r w:rsidRPr="00E461F5">
        <w:rPr>
          <w:rFonts w:ascii="Times New Roman" w:hAnsi="Times New Roman" w:cs="Times New Roman"/>
        </w:rPr>
        <w:lastRenderedPageBreak/>
        <w:t xml:space="preserve">atendimento às exigências de habilitação, estiverem com a validade expirada, o pagamento ficará retido até a apresentação de novos documentos dentro do prazo de validade. </w:t>
      </w:r>
    </w:p>
    <w:p w:rsidR="005442E8" w:rsidRPr="00E461F5" w:rsidRDefault="005442E8" w:rsidP="005442E8">
      <w:pPr>
        <w:pStyle w:val="Default"/>
        <w:ind w:right="-28"/>
        <w:jc w:val="both"/>
        <w:rPr>
          <w:rFonts w:ascii="Times New Roman" w:hAnsi="Times New Roman" w:cs="Times New Roman"/>
        </w:rPr>
      </w:pPr>
    </w:p>
    <w:p w:rsidR="005442E8" w:rsidRPr="00E461F5" w:rsidRDefault="005442E8" w:rsidP="005442E8">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8.6. - Na hipótese de o documento de cobrança apresentar erros, fica suspenso o prazo para pagamento, prosseguindo-se a contagem somente após a apresentação da nova documentação isenta de erros. </w:t>
      </w:r>
    </w:p>
    <w:p w:rsidR="005442E8" w:rsidRPr="00E461F5" w:rsidRDefault="005442E8" w:rsidP="005442E8">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5442E8" w:rsidRPr="00E461F5" w:rsidRDefault="005442E8" w:rsidP="00755E74">
      <w:pPr>
        <w:widowControl w:val="0"/>
        <w:ind w:right="7"/>
        <w:jc w:val="both"/>
        <w:rPr>
          <w:rFonts w:ascii="Times New Roman" w:hAnsi="Times New Roman"/>
          <w:b/>
          <w:bCs/>
          <w:iCs/>
          <w:sz w:val="24"/>
          <w:szCs w:val="24"/>
        </w:rPr>
      </w:pPr>
    </w:p>
    <w:p w:rsidR="005442E8" w:rsidRDefault="005442E8">
      <w:pPr>
        <w:rPr>
          <w:rFonts w:ascii="Times New Roman" w:hAnsi="Times New Roman"/>
          <w:b/>
          <w:bCs/>
          <w:iCs/>
          <w:sz w:val="24"/>
          <w:szCs w:val="24"/>
        </w:rPr>
      </w:pPr>
    </w:p>
    <w:p w:rsidR="000D1609" w:rsidRDefault="000D1609">
      <w:pPr>
        <w:rPr>
          <w:rFonts w:ascii="Times New Roman" w:hAnsi="Times New Roman"/>
          <w:b/>
          <w:bCs/>
          <w:iCs/>
          <w:sz w:val="24"/>
          <w:szCs w:val="24"/>
        </w:rPr>
      </w:pPr>
    </w:p>
    <w:p w:rsidR="002826F0" w:rsidRPr="00E461F5" w:rsidRDefault="002826F0">
      <w:pPr>
        <w:rPr>
          <w:rFonts w:ascii="Times New Roman" w:hAnsi="Times New Roman"/>
          <w:b/>
          <w:bCs/>
          <w:iCs/>
          <w:sz w:val="24"/>
          <w:szCs w:val="24"/>
        </w:rPr>
      </w:pPr>
      <w:r>
        <w:rPr>
          <w:rFonts w:ascii="Times New Roman" w:hAnsi="Times New Roman"/>
          <w:b/>
          <w:bCs/>
          <w:iCs/>
          <w:sz w:val="24"/>
          <w:szCs w:val="24"/>
        </w:rPr>
        <w:br w:type="page"/>
      </w: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lastRenderedPageBreak/>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Processo Licitatório n° 03</w:t>
      </w:r>
      <w:r w:rsidR="00F65F9E">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C8499B">
        <w:rPr>
          <w:rFonts w:ascii="Times New Roman" w:hAnsi="Times New Roman"/>
          <w:b/>
          <w:bCs/>
          <w:color w:val="000000"/>
          <w:sz w:val="24"/>
          <w:szCs w:val="24"/>
        </w:rPr>
        <w:t>01</w:t>
      </w:r>
      <w:r w:rsidR="00F65F9E">
        <w:rPr>
          <w:rFonts w:ascii="Times New Roman" w:hAnsi="Times New Roman"/>
          <w:b/>
          <w:bCs/>
          <w:color w:val="000000"/>
          <w:sz w:val="24"/>
          <w:szCs w:val="24"/>
        </w:rPr>
        <w:t>/2021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87" w:type="dxa"/>
        <w:tblInd w:w="55" w:type="dxa"/>
        <w:tblLayout w:type="fixed"/>
        <w:tblCellMar>
          <w:left w:w="70" w:type="dxa"/>
          <w:right w:w="70" w:type="dxa"/>
        </w:tblCellMar>
        <w:tblLook w:val="0000"/>
      </w:tblPr>
      <w:tblGrid>
        <w:gridCol w:w="15"/>
        <w:gridCol w:w="711"/>
        <w:gridCol w:w="707"/>
        <w:gridCol w:w="709"/>
        <w:gridCol w:w="1059"/>
        <w:gridCol w:w="1041"/>
        <w:gridCol w:w="518"/>
        <w:gridCol w:w="475"/>
        <w:gridCol w:w="450"/>
        <w:gridCol w:w="918"/>
        <w:gridCol w:w="216"/>
        <w:gridCol w:w="171"/>
        <w:gridCol w:w="963"/>
        <w:gridCol w:w="1134"/>
      </w:tblGrid>
      <w:tr w:rsidR="00AE5655" w:rsidRPr="001C1DD8" w:rsidTr="00C8499B">
        <w:trPr>
          <w:gridBefore w:val="1"/>
          <w:wBefore w:w="15" w:type="dxa"/>
        </w:trPr>
        <w:tc>
          <w:tcPr>
            <w:tcW w:w="9072" w:type="dxa"/>
            <w:gridSpan w:val="13"/>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C8499B">
        <w:trPr>
          <w:gridBefore w:val="1"/>
          <w:wBefore w:w="15" w:type="dxa"/>
        </w:trPr>
        <w:tc>
          <w:tcPr>
            <w:tcW w:w="9072" w:type="dxa"/>
            <w:gridSpan w:val="13"/>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0A2BE6"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0A2BE6" w:rsidRPr="001C1DD8">
              <w:rPr>
                <w:rFonts w:ascii="Times New Roman" w:hAnsi="Times New Roman"/>
                <w:b/>
                <w:sz w:val="24"/>
                <w:szCs w:val="24"/>
              </w:rPr>
            </w:r>
            <w:r w:rsidR="000A2B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A2BE6" w:rsidRPr="001C1DD8">
              <w:rPr>
                <w:rFonts w:ascii="Times New Roman" w:hAnsi="Times New Roman"/>
                <w:b/>
                <w:sz w:val="24"/>
                <w:szCs w:val="24"/>
              </w:rPr>
              <w:fldChar w:fldCharType="end"/>
            </w:r>
          </w:p>
        </w:tc>
      </w:tr>
      <w:tr w:rsidR="00AE5655" w:rsidRPr="001C1DD8" w:rsidTr="00C8499B">
        <w:trPr>
          <w:gridBefore w:val="1"/>
          <w:wBefore w:w="15" w:type="dxa"/>
        </w:trPr>
        <w:tc>
          <w:tcPr>
            <w:tcW w:w="5220" w:type="dxa"/>
            <w:gridSpan w:val="7"/>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0A2BE6"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0A2BE6" w:rsidRPr="001C1DD8">
              <w:rPr>
                <w:rFonts w:ascii="Times New Roman" w:hAnsi="Times New Roman"/>
                <w:b/>
                <w:sz w:val="24"/>
                <w:szCs w:val="24"/>
              </w:rPr>
            </w:r>
            <w:r w:rsidR="000A2B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A2BE6" w:rsidRPr="001C1DD8">
              <w:rPr>
                <w:rFonts w:ascii="Times New Roman" w:hAnsi="Times New Roman"/>
                <w:b/>
                <w:sz w:val="24"/>
                <w:szCs w:val="24"/>
              </w:rPr>
              <w:fldChar w:fldCharType="end"/>
            </w:r>
          </w:p>
        </w:tc>
        <w:tc>
          <w:tcPr>
            <w:tcW w:w="1368" w:type="dxa"/>
            <w:gridSpan w:val="2"/>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0A2BE6"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0A2BE6" w:rsidRPr="001C1DD8">
              <w:rPr>
                <w:rFonts w:ascii="Times New Roman" w:hAnsi="Times New Roman"/>
                <w:b/>
                <w:sz w:val="24"/>
                <w:szCs w:val="24"/>
              </w:rPr>
            </w:r>
            <w:r w:rsidR="000A2B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A2BE6" w:rsidRPr="001C1DD8">
              <w:rPr>
                <w:rFonts w:ascii="Times New Roman" w:hAnsi="Times New Roman"/>
                <w:b/>
                <w:sz w:val="24"/>
                <w:szCs w:val="24"/>
              </w:rPr>
              <w:fldChar w:fldCharType="end"/>
            </w:r>
          </w:p>
        </w:tc>
        <w:tc>
          <w:tcPr>
            <w:tcW w:w="2484" w:type="dxa"/>
            <w:gridSpan w:val="4"/>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0A2BE6"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0A2BE6" w:rsidRPr="001C1DD8">
              <w:rPr>
                <w:rFonts w:ascii="Times New Roman" w:hAnsi="Times New Roman"/>
                <w:b/>
                <w:sz w:val="24"/>
                <w:szCs w:val="24"/>
              </w:rPr>
            </w:r>
            <w:r w:rsidR="000A2B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A2BE6" w:rsidRPr="001C1DD8">
              <w:rPr>
                <w:rFonts w:ascii="Times New Roman" w:hAnsi="Times New Roman"/>
                <w:b/>
                <w:sz w:val="24"/>
                <w:szCs w:val="24"/>
              </w:rPr>
              <w:fldChar w:fldCharType="end"/>
            </w:r>
          </w:p>
        </w:tc>
      </w:tr>
      <w:tr w:rsidR="00AE5655" w:rsidRPr="001C1DD8" w:rsidTr="00C8499B">
        <w:trPr>
          <w:gridBefore w:val="1"/>
          <w:wBefore w:w="15" w:type="dxa"/>
        </w:trPr>
        <w:tc>
          <w:tcPr>
            <w:tcW w:w="3186" w:type="dxa"/>
            <w:gridSpan w:val="4"/>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0A2BE6"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0A2BE6" w:rsidRPr="001C1DD8">
              <w:rPr>
                <w:rFonts w:ascii="Times New Roman" w:hAnsi="Times New Roman"/>
                <w:b/>
                <w:sz w:val="24"/>
                <w:szCs w:val="24"/>
              </w:rPr>
            </w:r>
            <w:r w:rsidR="000A2B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A2BE6"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6"/>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0A2BE6"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0A2BE6" w:rsidRPr="001C1DD8">
              <w:rPr>
                <w:rFonts w:ascii="Times New Roman" w:hAnsi="Times New Roman"/>
                <w:b/>
                <w:sz w:val="24"/>
                <w:szCs w:val="24"/>
              </w:rPr>
            </w:r>
            <w:r w:rsidR="000A2B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A2BE6" w:rsidRPr="001C1DD8">
              <w:rPr>
                <w:rFonts w:ascii="Times New Roman" w:hAnsi="Times New Roman"/>
                <w:b/>
                <w:sz w:val="24"/>
                <w:szCs w:val="24"/>
              </w:rPr>
              <w:fldChar w:fldCharType="end"/>
            </w:r>
          </w:p>
        </w:tc>
        <w:tc>
          <w:tcPr>
            <w:tcW w:w="2097"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proofErr w:type="spellStart"/>
            <w:r w:rsidRPr="001C1DD8">
              <w:rPr>
                <w:rFonts w:ascii="Times New Roman" w:hAnsi="Times New Roman"/>
                <w:sz w:val="24"/>
                <w:szCs w:val="24"/>
              </w:rPr>
              <w:t>Tel</w:t>
            </w:r>
            <w:proofErr w:type="spellEnd"/>
            <w:r w:rsidRPr="001C1DD8">
              <w:rPr>
                <w:rFonts w:ascii="Times New Roman" w:hAnsi="Times New Roman"/>
                <w:noProof/>
                <w:sz w:val="24"/>
                <w:szCs w:val="24"/>
              </w:rPr>
              <w:t xml:space="preserve">: </w:t>
            </w:r>
            <w:r w:rsidR="000A2BE6"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0A2BE6" w:rsidRPr="001C1DD8">
              <w:rPr>
                <w:rFonts w:ascii="Times New Roman" w:hAnsi="Times New Roman"/>
                <w:b/>
                <w:noProof/>
                <w:sz w:val="24"/>
                <w:szCs w:val="24"/>
              </w:rPr>
            </w:r>
            <w:r w:rsidR="000A2BE6"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0A2BE6" w:rsidRPr="001C1DD8">
              <w:rPr>
                <w:rFonts w:ascii="Times New Roman" w:hAnsi="Times New Roman"/>
                <w:b/>
                <w:noProof/>
                <w:sz w:val="24"/>
                <w:szCs w:val="24"/>
              </w:rPr>
              <w:fldChar w:fldCharType="end"/>
            </w:r>
          </w:p>
        </w:tc>
      </w:tr>
      <w:tr w:rsidR="00AE5655" w:rsidRPr="001C1DD8" w:rsidTr="00C8499B">
        <w:trPr>
          <w:gridBefore w:val="1"/>
          <w:wBefore w:w="15" w:type="dxa"/>
        </w:trPr>
        <w:tc>
          <w:tcPr>
            <w:tcW w:w="4745" w:type="dxa"/>
            <w:gridSpan w:val="6"/>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0A2BE6"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0A2BE6" w:rsidRPr="001C1DD8">
              <w:rPr>
                <w:rFonts w:ascii="Times New Roman" w:hAnsi="Times New Roman"/>
                <w:b/>
                <w:sz w:val="24"/>
                <w:szCs w:val="24"/>
              </w:rPr>
            </w:r>
            <w:r w:rsidR="000A2B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0A2BE6" w:rsidRPr="001C1DD8">
              <w:rPr>
                <w:rFonts w:ascii="Times New Roman" w:hAnsi="Times New Roman"/>
                <w:b/>
                <w:sz w:val="24"/>
                <w:szCs w:val="24"/>
              </w:rPr>
              <w:fldChar w:fldCharType="end"/>
            </w:r>
          </w:p>
        </w:tc>
        <w:tc>
          <w:tcPr>
            <w:tcW w:w="4327" w:type="dxa"/>
            <w:gridSpan w:val="7"/>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0A2BE6"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0A2BE6" w:rsidRPr="001C1DD8">
              <w:rPr>
                <w:rFonts w:ascii="Times New Roman" w:hAnsi="Times New Roman"/>
                <w:sz w:val="24"/>
                <w:szCs w:val="24"/>
              </w:rPr>
            </w:r>
            <w:r w:rsidR="000A2BE6"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0A2BE6" w:rsidRPr="001C1DD8">
              <w:rPr>
                <w:rFonts w:ascii="Times New Roman" w:hAnsi="Times New Roman"/>
                <w:sz w:val="24"/>
                <w:szCs w:val="24"/>
              </w:rPr>
              <w:fldChar w:fldCharType="end"/>
            </w:r>
          </w:p>
        </w:tc>
      </w:tr>
      <w:tr w:rsidR="00C8499B" w:rsidRPr="0057503D" w:rsidTr="00C8499B">
        <w:tblPrEx>
          <w:tblLook w:val="04A0"/>
        </w:tblPrEx>
        <w:trPr>
          <w:trHeight w:val="735"/>
        </w:trPr>
        <w:tc>
          <w:tcPr>
            <w:tcW w:w="72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8499B" w:rsidRPr="002826F0" w:rsidRDefault="00C8499B" w:rsidP="00F65F9E">
            <w:pPr>
              <w:spacing w:after="0" w:line="240" w:lineRule="auto"/>
              <w:jc w:val="center"/>
              <w:rPr>
                <w:rFonts w:ascii="Times New Roman" w:eastAsia="Times New Roman" w:hAnsi="Times New Roman"/>
                <w:b/>
                <w:bCs/>
                <w:color w:val="000000"/>
                <w:sz w:val="24"/>
                <w:szCs w:val="24"/>
                <w:lang w:eastAsia="pt-BR"/>
              </w:rPr>
            </w:pPr>
            <w:r w:rsidRPr="002826F0">
              <w:rPr>
                <w:rFonts w:ascii="Times New Roman" w:eastAsia="Times New Roman" w:hAnsi="Times New Roman"/>
                <w:b/>
                <w:bCs/>
                <w:color w:val="000000"/>
                <w:sz w:val="24"/>
                <w:szCs w:val="24"/>
                <w:lang w:eastAsia="pt-BR"/>
              </w:rPr>
              <w:t>Item</w:t>
            </w:r>
          </w:p>
        </w:tc>
        <w:tc>
          <w:tcPr>
            <w:tcW w:w="707" w:type="dxa"/>
            <w:tcBorders>
              <w:top w:val="single" w:sz="4" w:space="0" w:color="auto"/>
              <w:left w:val="nil"/>
              <w:bottom w:val="single" w:sz="4" w:space="0" w:color="auto"/>
              <w:right w:val="single" w:sz="4" w:space="0" w:color="auto"/>
            </w:tcBorders>
            <w:shd w:val="clear" w:color="auto" w:fill="BFBFBF"/>
            <w:vAlign w:val="center"/>
            <w:hideMark/>
          </w:tcPr>
          <w:p w:rsidR="00C8499B" w:rsidRPr="002826F0" w:rsidRDefault="00C8499B" w:rsidP="00F65F9E">
            <w:pPr>
              <w:spacing w:after="0" w:line="240" w:lineRule="auto"/>
              <w:jc w:val="center"/>
              <w:rPr>
                <w:rFonts w:ascii="Times New Roman" w:eastAsia="Times New Roman" w:hAnsi="Times New Roman"/>
                <w:b/>
                <w:bCs/>
                <w:color w:val="000000"/>
                <w:sz w:val="24"/>
                <w:szCs w:val="24"/>
                <w:lang w:eastAsia="pt-BR"/>
              </w:rPr>
            </w:pPr>
            <w:r w:rsidRPr="002826F0">
              <w:rPr>
                <w:rFonts w:ascii="Times New Roman" w:eastAsia="Times New Roman" w:hAnsi="Times New Roman"/>
                <w:b/>
                <w:bCs/>
                <w:color w:val="000000"/>
                <w:sz w:val="24"/>
                <w:szCs w:val="24"/>
                <w:lang w:eastAsia="pt-BR"/>
              </w:rPr>
              <w:t>UM</w:t>
            </w:r>
          </w:p>
        </w:tc>
        <w:tc>
          <w:tcPr>
            <w:tcW w:w="709" w:type="dxa"/>
            <w:tcBorders>
              <w:top w:val="single" w:sz="4" w:space="0" w:color="auto"/>
              <w:left w:val="nil"/>
              <w:bottom w:val="single" w:sz="4" w:space="0" w:color="auto"/>
              <w:right w:val="single" w:sz="4" w:space="0" w:color="auto"/>
            </w:tcBorders>
            <w:shd w:val="clear" w:color="auto" w:fill="BFBFBF"/>
            <w:vAlign w:val="center"/>
            <w:hideMark/>
          </w:tcPr>
          <w:p w:rsidR="00C8499B" w:rsidRPr="002826F0" w:rsidRDefault="00C8499B" w:rsidP="00F65F9E">
            <w:pPr>
              <w:spacing w:after="0" w:line="240" w:lineRule="auto"/>
              <w:jc w:val="center"/>
              <w:rPr>
                <w:rFonts w:ascii="Times New Roman" w:eastAsia="Times New Roman" w:hAnsi="Times New Roman"/>
                <w:b/>
                <w:bCs/>
                <w:color w:val="000000"/>
                <w:sz w:val="24"/>
                <w:szCs w:val="24"/>
                <w:lang w:eastAsia="pt-BR"/>
              </w:rPr>
            </w:pPr>
            <w:proofErr w:type="spellStart"/>
            <w:r w:rsidRPr="002826F0">
              <w:rPr>
                <w:rFonts w:ascii="Times New Roman" w:eastAsia="Times New Roman" w:hAnsi="Times New Roman"/>
                <w:b/>
                <w:bCs/>
                <w:color w:val="000000"/>
                <w:sz w:val="24"/>
                <w:szCs w:val="24"/>
                <w:lang w:eastAsia="pt-BR"/>
              </w:rPr>
              <w:t>Qnt</w:t>
            </w:r>
            <w:proofErr w:type="spellEnd"/>
          </w:p>
        </w:tc>
        <w:tc>
          <w:tcPr>
            <w:tcW w:w="3543" w:type="dxa"/>
            <w:gridSpan w:val="5"/>
            <w:tcBorders>
              <w:top w:val="single" w:sz="4" w:space="0" w:color="auto"/>
              <w:left w:val="nil"/>
              <w:bottom w:val="single" w:sz="4" w:space="0" w:color="auto"/>
              <w:right w:val="single" w:sz="4" w:space="0" w:color="auto"/>
            </w:tcBorders>
            <w:shd w:val="clear" w:color="auto" w:fill="BFBFBF"/>
            <w:vAlign w:val="center"/>
            <w:hideMark/>
          </w:tcPr>
          <w:p w:rsidR="00C8499B" w:rsidRPr="002826F0" w:rsidRDefault="00C8499B" w:rsidP="00F65F9E">
            <w:pPr>
              <w:spacing w:after="0" w:line="240" w:lineRule="auto"/>
              <w:jc w:val="center"/>
              <w:rPr>
                <w:rFonts w:ascii="Times New Roman" w:eastAsia="Times New Roman" w:hAnsi="Times New Roman"/>
                <w:b/>
                <w:bCs/>
                <w:color w:val="000000"/>
                <w:sz w:val="24"/>
                <w:szCs w:val="24"/>
                <w:lang w:eastAsia="pt-BR"/>
              </w:rPr>
            </w:pPr>
            <w:r w:rsidRPr="002826F0">
              <w:rPr>
                <w:rFonts w:ascii="Times New Roman" w:eastAsia="Times New Roman" w:hAnsi="Times New Roman"/>
                <w:b/>
                <w:bCs/>
                <w:color w:val="000000"/>
                <w:sz w:val="24"/>
                <w:szCs w:val="24"/>
                <w:lang w:eastAsia="pt-BR"/>
              </w:rPr>
              <w:t>Especificação</w:t>
            </w:r>
          </w:p>
        </w:tc>
        <w:tc>
          <w:tcPr>
            <w:tcW w:w="1134" w:type="dxa"/>
            <w:gridSpan w:val="2"/>
            <w:tcBorders>
              <w:top w:val="single" w:sz="4" w:space="0" w:color="auto"/>
              <w:left w:val="nil"/>
              <w:bottom w:val="single" w:sz="4" w:space="0" w:color="auto"/>
              <w:right w:val="single" w:sz="4" w:space="0" w:color="auto"/>
            </w:tcBorders>
            <w:shd w:val="clear" w:color="auto" w:fill="BFBFBF"/>
            <w:vAlign w:val="center"/>
            <w:hideMark/>
          </w:tcPr>
          <w:p w:rsidR="00C8499B" w:rsidRPr="002826F0" w:rsidRDefault="00C8499B" w:rsidP="00F65F9E">
            <w:pPr>
              <w:spacing w:after="0" w:line="240" w:lineRule="auto"/>
              <w:jc w:val="center"/>
              <w:rPr>
                <w:rFonts w:ascii="Times New Roman" w:eastAsia="Times New Roman" w:hAnsi="Times New Roman"/>
                <w:b/>
                <w:bCs/>
                <w:color w:val="000000"/>
                <w:sz w:val="24"/>
                <w:szCs w:val="24"/>
                <w:lang w:eastAsia="pt-BR"/>
              </w:rPr>
            </w:pPr>
            <w:r w:rsidRPr="002826F0">
              <w:rPr>
                <w:rFonts w:ascii="Times New Roman" w:eastAsia="Times New Roman" w:hAnsi="Times New Roman"/>
                <w:b/>
                <w:bCs/>
                <w:color w:val="000000"/>
                <w:sz w:val="24"/>
                <w:szCs w:val="24"/>
                <w:lang w:eastAsia="pt-BR"/>
              </w:rPr>
              <w:t>Marca</w:t>
            </w:r>
          </w:p>
        </w:tc>
        <w:tc>
          <w:tcPr>
            <w:tcW w:w="1134" w:type="dxa"/>
            <w:gridSpan w:val="2"/>
            <w:tcBorders>
              <w:top w:val="single" w:sz="4" w:space="0" w:color="auto"/>
              <w:left w:val="nil"/>
              <w:bottom w:val="single" w:sz="4" w:space="0" w:color="auto"/>
              <w:right w:val="single" w:sz="4" w:space="0" w:color="auto"/>
            </w:tcBorders>
            <w:shd w:val="clear" w:color="auto" w:fill="BFBFBF"/>
            <w:vAlign w:val="center"/>
            <w:hideMark/>
          </w:tcPr>
          <w:p w:rsidR="00C8499B" w:rsidRPr="002826F0" w:rsidRDefault="00C8499B" w:rsidP="00F65F9E">
            <w:pPr>
              <w:spacing w:after="0" w:line="240" w:lineRule="auto"/>
              <w:jc w:val="center"/>
              <w:rPr>
                <w:rFonts w:ascii="Times New Roman" w:eastAsia="Times New Roman" w:hAnsi="Times New Roman"/>
                <w:b/>
                <w:bCs/>
                <w:color w:val="000000"/>
                <w:sz w:val="24"/>
                <w:szCs w:val="24"/>
                <w:lang w:eastAsia="pt-BR"/>
              </w:rPr>
            </w:pPr>
            <w:r w:rsidRPr="002826F0">
              <w:rPr>
                <w:rFonts w:ascii="Times New Roman" w:eastAsia="Times New Roman" w:hAnsi="Times New Roman"/>
                <w:b/>
                <w:bCs/>
                <w:color w:val="000000"/>
                <w:sz w:val="24"/>
                <w:szCs w:val="24"/>
                <w:lang w:eastAsia="pt-BR"/>
              </w:rPr>
              <w:t xml:space="preserve">Valor </w:t>
            </w:r>
            <w:proofErr w:type="spellStart"/>
            <w:r w:rsidRPr="002826F0">
              <w:rPr>
                <w:rFonts w:ascii="Times New Roman" w:eastAsia="Times New Roman" w:hAnsi="Times New Roman"/>
                <w:b/>
                <w:bCs/>
                <w:color w:val="000000"/>
                <w:sz w:val="24"/>
                <w:szCs w:val="24"/>
                <w:lang w:eastAsia="pt-BR"/>
              </w:rPr>
              <w:t>Unt</w:t>
            </w:r>
            <w:proofErr w:type="spellEnd"/>
          </w:p>
        </w:tc>
        <w:tc>
          <w:tcPr>
            <w:tcW w:w="1134" w:type="dxa"/>
            <w:tcBorders>
              <w:top w:val="single" w:sz="4" w:space="0" w:color="auto"/>
              <w:left w:val="nil"/>
              <w:bottom w:val="single" w:sz="4" w:space="0" w:color="auto"/>
              <w:right w:val="single" w:sz="4" w:space="0" w:color="auto"/>
            </w:tcBorders>
            <w:shd w:val="clear" w:color="auto" w:fill="BFBFBF"/>
            <w:vAlign w:val="center"/>
            <w:hideMark/>
          </w:tcPr>
          <w:p w:rsidR="00C8499B" w:rsidRPr="002826F0" w:rsidRDefault="00C8499B" w:rsidP="00F65F9E">
            <w:pPr>
              <w:spacing w:after="0" w:line="240" w:lineRule="auto"/>
              <w:jc w:val="center"/>
              <w:rPr>
                <w:rFonts w:ascii="Times New Roman" w:eastAsia="Times New Roman" w:hAnsi="Times New Roman"/>
                <w:b/>
                <w:bCs/>
                <w:color w:val="000000"/>
                <w:sz w:val="24"/>
                <w:szCs w:val="24"/>
                <w:lang w:eastAsia="pt-BR"/>
              </w:rPr>
            </w:pPr>
            <w:r w:rsidRPr="002826F0">
              <w:rPr>
                <w:rFonts w:ascii="Times New Roman" w:eastAsia="Times New Roman" w:hAnsi="Times New Roman"/>
                <w:b/>
                <w:bCs/>
                <w:color w:val="000000"/>
                <w:sz w:val="24"/>
                <w:szCs w:val="24"/>
                <w:lang w:eastAsia="pt-BR"/>
              </w:rPr>
              <w:t>Valor Total</w:t>
            </w:r>
          </w:p>
        </w:tc>
      </w:tr>
      <w:tr w:rsidR="00C8499B" w:rsidRPr="0057503D" w:rsidTr="00C8499B">
        <w:tblPrEx>
          <w:tblLook w:val="04A0"/>
        </w:tblPrEx>
        <w:trPr>
          <w:trHeight w:val="652"/>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1</w:t>
            </w:r>
            <w:proofErr w:type="gramEnd"/>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Gl</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proofErr w:type="spellStart"/>
            <w:r w:rsidRPr="002826F0">
              <w:rPr>
                <w:rFonts w:ascii="Times New Roman" w:hAnsi="Times New Roman"/>
                <w:color w:val="000000"/>
                <w:sz w:val="24"/>
                <w:szCs w:val="24"/>
              </w:rPr>
              <w:t>Arla</w:t>
            </w:r>
            <w:proofErr w:type="spellEnd"/>
            <w:r w:rsidRPr="002826F0">
              <w:rPr>
                <w:rFonts w:ascii="Times New Roman" w:hAnsi="Times New Roman"/>
                <w:color w:val="000000"/>
                <w:sz w:val="24"/>
                <w:szCs w:val="24"/>
              </w:rPr>
              <w:t xml:space="preserve"> 32.</w:t>
            </w:r>
            <w:r w:rsidRPr="002826F0">
              <w:rPr>
                <w:rFonts w:ascii="Times New Roman" w:hAnsi="Times New Roman"/>
                <w:sz w:val="24"/>
                <w:szCs w:val="24"/>
              </w:rPr>
              <w:t xml:space="preserve"> </w:t>
            </w:r>
            <w:r w:rsidRPr="002826F0">
              <w:rPr>
                <w:rFonts w:ascii="Times New Roman" w:hAnsi="Times New Roman"/>
                <w:color w:val="000000"/>
                <w:sz w:val="24"/>
                <w:szCs w:val="24"/>
              </w:rPr>
              <w:t>(Galão com 20 litros).</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732"/>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2</w:t>
            </w:r>
            <w:proofErr w:type="gramEnd"/>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Fr</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Fluído de Freio DOT </w:t>
            </w:r>
            <w:proofErr w:type="gramStart"/>
            <w:r w:rsidRPr="002826F0">
              <w:rPr>
                <w:rFonts w:ascii="Times New Roman" w:hAnsi="Times New Roman"/>
                <w:color w:val="000000"/>
                <w:sz w:val="24"/>
                <w:szCs w:val="24"/>
              </w:rPr>
              <w:t>3</w:t>
            </w:r>
            <w:proofErr w:type="gramEnd"/>
            <w:r w:rsidRPr="002826F0">
              <w:rPr>
                <w:rFonts w:ascii="Times New Roman" w:hAnsi="Times New Roman"/>
                <w:color w:val="000000"/>
                <w:sz w:val="24"/>
                <w:szCs w:val="24"/>
              </w:rPr>
              <w:t xml:space="preserve">, frasco com 500ml. Referência Bosch, </w:t>
            </w:r>
            <w:proofErr w:type="spellStart"/>
            <w:r w:rsidRPr="002826F0">
              <w:rPr>
                <w:rFonts w:ascii="Times New Roman" w:hAnsi="Times New Roman"/>
                <w:color w:val="000000"/>
                <w:sz w:val="24"/>
                <w:szCs w:val="24"/>
              </w:rPr>
              <w:t>Varga</w:t>
            </w:r>
            <w:proofErr w:type="spellEnd"/>
            <w:r w:rsidRPr="002826F0">
              <w:rPr>
                <w:rFonts w:ascii="Times New Roman" w:hAnsi="Times New Roman"/>
                <w:color w:val="000000"/>
                <w:sz w:val="24"/>
                <w:szCs w:val="24"/>
              </w:rPr>
              <w:t xml:space="preserve"> ou equivalente.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804"/>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3</w:t>
            </w:r>
            <w:proofErr w:type="gramEnd"/>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Fr</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Fluído de Freio DOT </w:t>
            </w:r>
            <w:proofErr w:type="gramStart"/>
            <w:r w:rsidRPr="002826F0">
              <w:rPr>
                <w:rFonts w:ascii="Times New Roman" w:hAnsi="Times New Roman"/>
                <w:color w:val="000000"/>
                <w:sz w:val="24"/>
                <w:szCs w:val="24"/>
              </w:rPr>
              <w:t>4</w:t>
            </w:r>
            <w:proofErr w:type="gramEnd"/>
            <w:r w:rsidRPr="002826F0">
              <w:rPr>
                <w:rFonts w:ascii="Times New Roman" w:hAnsi="Times New Roman"/>
                <w:color w:val="000000"/>
                <w:sz w:val="24"/>
                <w:szCs w:val="24"/>
              </w:rPr>
              <w:t xml:space="preserve">, frasco com 500ml. Referência Bosch, </w:t>
            </w:r>
            <w:proofErr w:type="spellStart"/>
            <w:r w:rsidRPr="002826F0">
              <w:rPr>
                <w:rFonts w:ascii="Times New Roman" w:hAnsi="Times New Roman"/>
                <w:color w:val="000000"/>
                <w:sz w:val="24"/>
                <w:szCs w:val="24"/>
              </w:rPr>
              <w:t>Varga</w:t>
            </w:r>
            <w:proofErr w:type="spellEnd"/>
            <w:r w:rsidRPr="002826F0">
              <w:rPr>
                <w:rFonts w:ascii="Times New Roman" w:hAnsi="Times New Roman"/>
                <w:color w:val="000000"/>
                <w:sz w:val="24"/>
                <w:szCs w:val="24"/>
              </w:rPr>
              <w:t xml:space="preserve"> ou equivalente.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255"/>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4</w:t>
            </w:r>
            <w:proofErr w:type="gramEnd"/>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Graxa Base Sabão de Cálcio, para pino.  Balde 20 litros. Referência Texaco ou equivalente</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797"/>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5</w:t>
            </w:r>
            <w:proofErr w:type="gramEnd"/>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Graxa Base Sabão de Lítio, ponto de gota 180°, para rolamento. Balde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ou equivalente.</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822"/>
        </w:trPr>
        <w:tc>
          <w:tcPr>
            <w:tcW w:w="7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6</w:t>
            </w:r>
            <w:proofErr w:type="gramEnd"/>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Fr</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100</w:t>
            </w:r>
          </w:p>
        </w:tc>
        <w:tc>
          <w:tcPr>
            <w:tcW w:w="3543" w:type="dxa"/>
            <w:gridSpan w:val="5"/>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proofErr w:type="spellStart"/>
            <w:r w:rsidRPr="002826F0">
              <w:rPr>
                <w:rFonts w:ascii="Times New Roman" w:hAnsi="Times New Roman"/>
                <w:color w:val="000000"/>
                <w:sz w:val="24"/>
                <w:szCs w:val="24"/>
              </w:rPr>
              <w:t>Oléo</w:t>
            </w:r>
            <w:proofErr w:type="spellEnd"/>
            <w:r w:rsidRPr="002826F0">
              <w:rPr>
                <w:rFonts w:ascii="Times New Roman" w:hAnsi="Times New Roman"/>
                <w:color w:val="000000"/>
                <w:sz w:val="24"/>
                <w:szCs w:val="24"/>
              </w:rPr>
              <w:t xml:space="preserve"> </w:t>
            </w:r>
            <w:proofErr w:type="gramStart"/>
            <w:r w:rsidRPr="002826F0">
              <w:rPr>
                <w:rFonts w:ascii="Times New Roman" w:hAnsi="Times New Roman"/>
                <w:color w:val="000000"/>
                <w:sz w:val="24"/>
                <w:szCs w:val="24"/>
              </w:rPr>
              <w:t>2</w:t>
            </w:r>
            <w:proofErr w:type="gramEnd"/>
            <w:r w:rsidRPr="002826F0">
              <w:rPr>
                <w:rFonts w:ascii="Times New Roman" w:hAnsi="Times New Roman"/>
                <w:color w:val="000000"/>
                <w:sz w:val="24"/>
                <w:szCs w:val="24"/>
              </w:rPr>
              <w:t xml:space="preserve"> Tempos 500 ml. Referência Stihl ou equivalente.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840"/>
        </w:trPr>
        <w:tc>
          <w:tcPr>
            <w:tcW w:w="7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lastRenderedPageBreak/>
              <w:t>7</w:t>
            </w:r>
            <w:proofErr w:type="gramEnd"/>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543" w:type="dxa"/>
            <w:gridSpan w:val="5"/>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Extra Turbo SAE 15W40 motor a </w:t>
            </w:r>
            <w:proofErr w:type="gramStart"/>
            <w:r w:rsidRPr="002826F0">
              <w:rPr>
                <w:rFonts w:ascii="Times New Roman" w:hAnsi="Times New Roman"/>
                <w:color w:val="000000"/>
                <w:sz w:val="24"/>
                <w:szCs w:val="24"/>
              </w:rPr>
              <w:t>diesel,</w:t>
            </w:r>
            <w:proofErr w:type="gramEnd"/>
            <w:r w:rsidRPr="002826F0">
              <w:rPr>
                <w:rFonts w:ascii="Times New Roman" w:hAnsi="Times New Roman"/>
                <w:color w:val="000000"/>
                <w:sz w:val="24"/>
                <w:szCs w:val="24"/>
              </w:rPr>
              <w:t xml:space="preserve">com registro na ANP classificação API CI-4 Balde com 20 litros.  Referência </w:t>
            </w:r>
            <w:proofErr w:type="spellStart"/>
            <w:proofErr w:type="gram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w:t>
            </w:r>
            <w:proofErr w:type="gramEnd"/>
            <w:r w:rsidRPr="002826F0">
              <w:rPr>
                <w:rFonts w:ascii="Times New Roman" w:hAnsi="Times New Roman"/>
                <w:color w:val="000000"/>
                <w:sz w:val="24"/>
                <w:szCs w:val="24"/>
              </w:rPr>
              <w:t>Shell ou equivalente.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716"/>
        </w:trPr>
        <w:tc>
          <w:tcPr>
            <w:tcW w:w="7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8</w:t>
            </w:r>
            <w:proofErr w:type="gramEnd"/>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w:t>
            </w:r>
          </w:p>
        </w:tc>
        <w:tc>
          <w:tcPr>
            <w:tcW w:w="3543" w:type="dxa"/>
            <w:gridSpan w:val="5"/>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Hidráulico 68 – Máquina. Balde com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Texaco ou equivalente.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p>
        </w:tc>
      </w:tr>
      <w:tr w:rsidR="00C8499B" w:rsidRPr="0057503D" w:rsidTr="00C8499B">
        <w:tblPrEx>
          <w:tblLook w:val="04A0"/>
        </w:tblPrEx>
        <w:trPr>
          <w:trHeight w:val="716"/>
        </w:trPr>
        <w:tc>
          <w:tcPr>
            <w:tcW w:w="7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proofErr w:type="gramStart"/>
            <w:r w:rsidRPr="002826F0">
              <w:rPr>
                <w:rFonts w:ascii="Times New Roman" w:hAnsi="Times New Roman"/>
                <w:b/>
                <w:color w:val="000000"/>
                <w:sz w:val="24"/>
                <w:szCs w:val="24"/>
              </w:rPr>
              <w:t>9</w:t>
            </w:r>
            <w:proofErr w:type="gramEnd"/>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Fr</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50</w:t>
            </w:r>
          </w:p>
        </w:tc>
        <w:tc>
          <w:tcPr>
            <w:tcW w:w="3543" w:type="dxa"/>
            <w:gridSpan w:val="5"/>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Hidráulico para Direção. Frasco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ou equivalente.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721"/>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10</w:t>
            </w:r>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15</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SAE 140 – Máquina, </w:t>
            </w:r>
            <w:proofErr w:type="spellStart"/>
            <w:r w:rsidRPr="002826F0">
              <w:rPr>
                <w:rFonts w:ascii="Times New Roman" w:hAnsi="Times New Roman"/>
                <w:color w:val="000000"/>
                <w:sz w:val="24"/>
                <w:szCs w:val="24"/>
              </w:rPr>
              <w:t>Api</w:t>
            </w:r>
            <w:proofErr w:type="spellEnd"/>
            <w:r w:rsidRPr="002826F0">
              <w:rPr>
                <w:rFonts w:ascii="Times New Roman" w:hAnsi="Times New Roman"/>
                <w:color w:val="000000"/>
                <w:sz w:val="24"/>
                <w:szCs w:val="24"/>
              </w:rPr>
              <w:t xml:space="preserve"> </w:t>
            </w:r>
            <w:proofErr w:type="spellStart"/>
            <w:r w:rsidRPr="002826F0">
              <w:rPr>
                <w:rFonts w:ascii="Times New Roman" w:hAnsi="Times New Roman"/>
                <w:color w:val="000000"/>
                <w:sz w:val="24"/>
                <w:szCs w:val="24"/>
              </w:rPr>
              <w:t>Gl</w:t>
            </w:r>
            <w:proofErr w:type="spellEnd"/>
            <w:r w:rsidRPr="002826F0">
              <w:rPr>
                <w:rFonts w:ascii="Times New Roman" w:hAnsi="Times New Roman"/>
                <w:color w:val="000000"/>
                <w:sz w:val="24"/>
                <w:szCs w:val="24"/>
              </w:rPr>
              <w:t xml:space="preserve">-5. Balde com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ou equivalente.</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725"/>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11</w:t>
            </w:r>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10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SAE 20w30 API GL-4. Balde com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w:t>
            </w:r>
            <w:proofErr w:type="spellStart"/>
            <w:r w:rsidRPr="002826F0">
              <w:rPr>
                <w:rFonts w:ascii="Times New Roman" w:hAnsi="Times New Roman"/>
                <w:color w:val="000000"/>
                <w:sz w:val="24"/>
                <w:szCs w:val="24"/>
              </w:rPr>
              <w:t>Grans</w:t>
            </w:r>
            <w:proofErr w:type="spellEnd"/>
            <w:r w:rsidRPr="002826F0">
              <w:rPr>
                <w:rFonts w:ascii="Times New Roman" w:hAnsi="Times New Roman"/>
                <w:color w:val="000000"/>
                <w:sz w:val="24"/>
                <w:szCs w:val="24"/>
              </w:rPr>
              <w:t xml:space="preserve"> THF ou equivalente.</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255"/>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12</w:t>
            </w:r>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Emb</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SAE 20W50 mineral, classificação API-SM, Motor A/G. Embalagem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VS ou equivalente.</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791"/>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r w:rsidRPr="002826F0">
              <w:rPr>
                <w:rFonts w:ascii="Times New Roman" w:hAnsi="Times New Roman"/>
                <w:color w:val="000000"/>
                <w:sz w:val="24"/>
                <w:szCs w:val="24"/>
              </w:rPr>
              <w:t xml:space="preserve">        </w:t>
            </w:r>
            <w:r w:rsidRPr="002826F0">
              <w:rPr>
                <w:rFonts w:ascii="Times New Roman" w:hAnsi="Times New Roman"/>
                <w:b/>
                <w:color w:val="000000"/>
                <w:sz w:val="24"/>
                <w:szCs w:val="24"/>
              </w:rPr>
              <w:t>13</w:t>
            </w:r>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Bd</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SAE 90 - Caminhão. Balde 20 litros.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xml:space="preserve"> ou equivalente.</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972"/>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14</w:t>
            </w:r>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Emb</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300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Semissintético automotivo SAE 15W40 A/G, com registro na ANP; classificação API SN. Embalagem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Shell ou equivalente.</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r w:rsidRPr="002826F0">
              <w:rPr>
                <w:rFonts w:ascii="Times New Roman" w:eastAsia="Times New Roman" w:hAnsi="Times New Roman"/>
                <w:color w:val="000000"/>
                <w:sz w:val="24"/>
                <w:szCs w:val="24"/>
                <w:lang w:eastAsia="pt-BR"/>
              </w:rPr>
              <w:t> </w:t>
            </w:r>
          </w:p>
        </w:tc>
      </w:tr>
      <w:tr w:rsidR="00C8499B" w:rsidRPr="0057503D" w:rsidTr="00C8499B">
        <w:tblPrEx>
          <w:tblLook w:val="04A0"/>
        </w:tblPrEx>
        <w:trPr>
          <w:trHeight w:val="972"/>
        </w:trPr>
        <w:tc>
          <w:tcPr>
            <w:tcW w:w="726" w:type="dxa"/>
            <w:gridSpan w:val="2"/>
            <w:tcBorders>
              <w:top w:val="nil"/>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15</w:t>
            </w:r>
          </w:p>
        </w:tc>
        <w:tc>
          <w:tcPr>
            <w:tcW w:w="707"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Emb</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200</w:t>
            </w:r>
          </w:p>
        </w:tc>
        <w:tc>
          <w:tcPr>
            <w:tcW w:w="3543" w:type="dxa"/>
            <w:gridSpan w:val="5"/>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Sintético automotivo SAE 5W30 motor </w:t>
            </w:r>
            <w:proofErr w:type="spellStart"/>
            <w:r w:rsidRPr="002826F0">
              <w:rPr>
                <w:rFonts w:ascii="Times New Roman" w:hAnsi="Times New Roman"/>
                <w:color w:val="000000"/>
                <w:sz w:val="24"/>
                <w:szCs w:val="24"/>
              </w:rPr>
              <w:t>flex</w:t>
            </w:r>
            <w:proofErr w:type="spellEnd"/>
            <w:r w:rsidRPr="002826F0">
              <w:rPr>
                <w:rFonts w:ascii="Times New Roman" w:hAnsi="Times New Roman"/>
                <w:color w:val="000000"/>
                <w:sz w:val="24"/>
                <w:szCs w:val="24"/>
              </w:rPr>
              <w:t xml:space="preserve"> A/G, com registro na ANP; classificação API SN. Embalagem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Shell ou equivalente.</w:t>
            </w: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p>
        </w:tc>
        <w:tc>
          <w:tcPr>
            <w:tcW w:w="1134" w:type="dxa"/>
            <w:tcBorders>
              <w:top w:val="nil"/>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p>
        </w:tc>
      </w:tr>
      <w:tr w:rsidR="00C8499B" w:rsidRPr="0057503D" w:rsidTr="00C8499B">
        <w:tblPrEx>
          <w:tblLook w:val="04A0"/>
        </w:tblPrEx>
        <w:trPr>
          <w:trHeight w:val="972"/>
        </w:trPr>
        <w:tc>
          <w:tcPr>
            <w:tcW w:w="7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b/>
                <w:color w:val="000000"/>
                <w:sz w:val="24"/>
                <w:szCs w:val="24"/>
              </w:rPr>
            </w:pPr>
            <w:r w:rsidRPr="002826F0">
              <w:rPr>
                <w:rFonts w:ascii="Times New Roman" w:hAnsi="Times New Roman"/>
                <w:b/>
                <w:color w:val="000000"/>
                <w:sz w:val="24"/>
                <w:szCs w:val="24"/>
              </w:rPr>
              <w:t>16</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proofErr w:type="spellStart"/>
            <w:r w:rsidRPr="002826F0">
              <w:rPr>
                <w:rFonts w:ascii="Times New Roman" w:hAnsi="Times New Roman"/>
                <w:color w:val="000000"/>
                <w:sz w:val="24"/>
                <w:szCs w:val="24"/>
              </w:rPr>
              <w:t>Emb</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hAnsi="Times New Roman"/>
                <w:color w:val="000000"/>
                <w:sz w:val="24"/>
                <w:szCs w:val="24"/>
              </w:rPr>
            </w:pPr>
            <w:r w:rsidRPr="002826F0">
              <w:rPr>
                <w:rFonts w:ascii="Times New Roman" w:hAnsi="Times New Roman"/>
                <w:color w:val="000000"/>
                <w:sz w:val="24"/>
                <w:szCs w:val="24"/>
              </w:rPr>
              <w:t>200</w:t>
            </w:r>
          </w:p>
        </w:tc>
        <w:tc>
          <w:tcPr>
            <w:tcW w:w="3543" w:type="dxa"/>
            <w:gridSpan w:val="5"/>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hAnsi="Times New Roman"/>
                <w:color w:val="000000"/>
                <w:sz w:val="24"/>
                <w:szCs w:val="24"/>
              </w:rPr>
            </w:pPr>
            <w:r w:rsidRPr="002826F0">
              <w:rPr>
                <w:rFonts w:ascii="Times New Roman" w:hAnsi="Times New Roman"/>
                <w:color w:val="000000"/>
                <w:sz w:val="24"/>
                <w:szCs w:val="24"/>
              </w:rPr>
              <w:t xml:space="preserve">Óleo Sintético automotivo SAE 5W40 motor </w:t>
            </w:r>
            <w:proofErr w:type="spellStart"/>
            <w:r w:rsidRPr="002826F0">
              <w:rPr>
                <w:rFonts w:ascii="Times New Roman" w:hAnsi="Times New Roman"/>
                <w:color w:val="000000"/>
                <w:sz w:val="24"/>
                <w:szCs w:val="24"/>
              </w:rPr>
              <w:t>flex</w:t>
            </w:r>
            <w:proofErr w:type="spellEnd"/>
            <w:r w:rsidRPr="002826F0">
              <w:rPr>
                <w:rFonts w:ascii="Times New Roman" w:hAnsi="Times New Roman"/>
                <w:color w:val="000000"/>
                <w:sz w:val="24"/>
                <w:szCs w:val="24"/>
              </w:rPr>
              <w:t xml:space="preserve"> A/G, com registro na ANP; classificação API SN. Embalagem com 1 litro.  Referência </w:t>
            </w:r>
            <w:proofErr w:type="spellStart"/>
            <w:r w:rsidRPr="002826F0">
              <w:rPr>
                <w:rFonts w:ascii="Times New Roman" w:hAnsi="Times New Roman"/>
                <w:color w:val="000000"/>
                <w:sz w:val="24"/>
                <w:szCs w:val="24"/>
              </w:rPr>
              <w:t>Lubrax</w:t>
            </w:r>
            <w:proofErr w:type="spellEnd"/>
            <w:r w:rsidRPr="002826F0">
              <w:rPr>
                <w:rFonts w:ascii="Times New Roman" w:hAnsi="Times New Roman"/>
                <w:color w:val="000000"/>
                <w:sz w:val="24"/>
                <w:szCs w:val="24"/>
              </w:rPr>
              <w:t>, Shell ou equivalente.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both"/>
              <w:rPr>
                <w:rFonts w:ascii="Times New Roman" w:eastAsia="Times New Roman" w:hAnsi="Times New Roman"/>
                <w:color w:val="000000"/>
                <w:sz w:val="24"/>
                <w:szCs w:val="24"/>
                <w:lang w:eastAsia="pt-BR"/>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rPr>
                <w:rFonts w:ascii="Times New Roman" w:eastAsia="Times New Roman" w:hAnsi="Times New Roman"/>
                <w:color w:val="000000"/>
                <w:sz w:val="24"/>
                <w:szCs w:val="24"/>
                <w:lang w:eastAsia="pt-BR"/>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499B" w:rsidRPr="002826F0" w:rsidRDefault="00C8499B" w:rsidP="00F65F9E">
            <w:pPr>
              <w:spacing w:after="0" w:line="240" w:lineRule="auto"/>
              <w:jc w:val="center"/>
              <w:rPr>
                <w:rFonts w:ascii="Times New Roman" w:eastAsia="Times New Roman" w:hAnsi="Times New Roman"/>
                <w:color w:val="000000"/>
                <w:sz w:val="24"/>
                <w:szCs w:val="24"/>
                <w:lang w:eastAsia="pt-BR"/>
              </w:rPr>
            </w:pPr>
          </w:p>
        </w:tc>
      </w:tr>
      <w:tr w:rsidR="00C8499B" w:rsidRPr="0057503D" w:rsidTr="00C8499B">
        <w:tblPrEx>
          <w:tblLook w:val="04A0"/>
        </w:tblPrEx>
        <w:trPr>
          <w:trHeight w:val="163"/>
        </w:trPr>
        <w:tc>
          <w:tcPr>
            <w:tcW w:w="9087" w:type="dxa"/>
            <w:gridSpan w:val="14"/>
            <w:tcBorders>
              <w:top w:val="single" w:sz="4" w:space="0" w:color="auto"/>
              <w:left w:val="single" w:sz="4" w:space="0" w:color="auto"/>
              <w:bottom w:val="single" w:sz="4" w:space="0" w:color="auto"/>
              <w:right w:val="single" w:sz="4" w:space="0" w:color="auto"/>
            </w:tcBorders>
            <w:shd w:val="clear" w:color="auto" w:fill="BFBFBF"/>
            <w:vAlign w:val="center"/>
            <w:hideMark/>
          </w:tcPr>
          <w:p w:rsidR="00C8499B" w:rsidRPr="00761E86" w:rsidRDefault="00C8499B" w:rsidP="00F65F9E">
            <w:pPr>
              <w:spacing w:after="0" w:line="240" w:lineRule="auto"/>
              <w:jc w:val="center"/>
              <w:rPr>
                <w:rFonts w:ascii="Bookman Old Style" w:eastAsia="Times New Roman" w:hAnsi="Bookman Old Style" w:cs="Calibri"/>
                <w:b/>
                <w:color w:val="000000"/>
                <w:sz w:val="24"/>
                <w:szCs w:val="24"/>
                <w:lang w:eastAsia="pt-BR"/>
              </w:rPr>
            </w:pPr>
            <w:r>
              <w:rPr>
                <w:rFonts w:ascii="Bookman Old Style" w:eastAsia="Times New Roman" w:hAnsi="Bookman Old Style" w:cs="Calibri"/>
                <w:b/>
                <w:color w:val="000000"/>
                <w:sz w:val="24"/>
                <w:szCs w:val="24"/>
                <w:lang w:eastAsia="pt-BR"/>
              </w:rPr>
              <w:t xml:space="preserve">                                               </w:t>
            </w:r>
            <w:r w:rsidRPr="00761E86">
              <w:rPr>
                <w:rFonts w:ascii="Bookman Old Style" w:eastAsia="Times New Roman" w:hAnsi="Bookman Old Style" w:cs="Calibri"/>
                <w:b/>
                <w:color w:val="000000"/>
                <w:sz w:val="24"/>
                <w:szCs w:val="24"/>
                <w:lang w:eastAsia="pt-BR"/>
              </w:rPr>
              <w:t xml:space="preserve">Total </w:t>
            </w:r>
            <w:r>
              <w:rPr>
                <w:rFonts w:ascii="Bookman Old Style" w:eastAsia="Times New Roman" w:hAnsi="Bookman Old Style" w:cs="Calibri"/>
                <w:b/>
                <w:color w:val="000000"/>
                <w:sz w:val="24"/>
                <w:szCs w:val="24"/>
                <w:lang w:eastAsia="pt-BR"/>
              </w:rPr>
              <w:t>R$</w:t>
            </w:r>
          </w:p>
        </w:tc>
      </w:tr>
    </w:tbl>
    <w:p w:rsidR="00AE5655" w:rsidRPr="00E461F5" w:rsidRDefault="00AE5655" w:rsidP="00AE5655">
      <w:pPr>
        <w:autoSpaceDE w:val="0"/>
        <w:autoSpaceDN w:val="0"/>
        <w:adjustRightInd w:val="0"/>
        <w:rPr>
          <w:rFonts w:ascii="Times New Roman" w:hAnsi="Times New Roman"/>
          <w:color w:val="000000"/>
          <w:sz w:val="24"/>
          <w:szCs w:val="24"/>
        </w:rPr>
      </w:pPr>
    </w:p>
    <w:p w:rsidR="00DA1291" w:rsidRPr="00E461F5"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proofErr w:type="gramStart"/>
            <w:r w:rsidRPr="00E461F5">
              <w:rPr>
                <w:rFonts w:ascii="Times New Roman" w:hAnsi="Times New Roman"/>
                <w:sz w:val="24"/>
                <w:szCs w:val="24"/>
              </w:rPr>
              <w:t>Local:</w:t>
            </w:r>
            <w:proofErr w:type="gramEnd"/>
            <w:r w:rsidR="000A2BE6"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0A2BE6" w:rsidRPr="00E461F5">
              <w:rPr>
                <w:rFonts w:ascii="Times New Roman" w:hAnsi="Times New Roman"/>
                <w:sz w:val="24"/>
                <w:szCs w:val="24"/>
              </w:rPr>
            </w:r>
            <w:r w:rsidR="000A2BE6"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0A2BE6"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0A2BE6"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0A2BE6" w:rsidRPr="00E461F5">
              <w:rPr>
                <w:rFonts w:ascii="Times New Roman" w:hAnsi="Times New Roman"/>
                <w:sz w:val="24"/>
                <w:szCs w:val="24"/>
              </w:rPr>
            </w:r>
            <w:r w:rsidR="000A2BE6"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0A2BE6"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0A2BE6"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0A2BE6" w:rsidRPr="00E461F5">
              <w:rPr>
                <w:rFonts w:ascii="Times New Roman" w:hAnsi="Times New Roman"/>
                <w:sz w:val="24"/>
                <w:szCs w:val="24"/>
              </w:rPr>
            </w:r>
            <w:r w:rsidR="000A2BE6"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0A2BE6"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0A2BE6"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0A2BE6" w:rsidRPr="00E461F5">
              <w:rPr>
                <w:rFonts w:ascii="Times New Roman" w:hAnsi="Times New Roman"/>
                <w:sz w:val="24"/>
                <w:szCs w:val="24"/>
              </w:rPr>
            </w:r>
            <w:r w:rsidR="000A2BE6"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0A2BE6"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0A2BE6"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0A2BE6" w:rsidRPr="00E461F5">
              <w:rPr>
                <w:rFonts w:ascii="Times New Roman" w:hAnsi="Times New Roman"/>
                <w:sz w:val="24"/>
                <w:szCs w:val="24"/>
              </w:rPr>
            </w:r>
            <w:r w:rsidR="000A2BE6"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0A2BE6"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proofErr w:type="spellStart"/>
            <w:r w:rsidRPr="00E461F5">
              <w:rPr>
                <w:rFonts w:ascii="Times New Roman" w:hAnsi="Times New Roman"/>
                <w:sz w:val="24"/>
                <w:szCs w:val="24"/>
              </w:rPr>
              <w:t>Obs</w:t>
            </w:r>
            <w:proofErr w:type="spellEnd"/>
            <w:r w:rsidRPr="00E461F5">
              <w:rPr>
                <w:rFonts w:ascii="Times New Roman" w:hAnsi="Times New Roman"/>
                <w:sz w:val="24"/>
                <w:szCs w:val="24"/>
              </w:rPr>
              <w:t xml:space="preserve">: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2.1 - O prazo de fornecimento do(s) produto(s) será de 10 (dez) dias e começará a fluir a partir do 1º (primeiro) dia útil seguinte ao do recebimento do ofício de Autorização de Fornecimento, a ser emitido pelas Secretarias requisitantes da Prefeitura Municipal de </w:t>
      </w:r>
      <w:proofErr w:type="spellStart"/>
      <w:r w:rsidRPr="00E461F5">
        <w:rPr>
          <w:rFonts w:ascii="Times New Roman" w:hAnsi="Times New Roman"/>
          <w:sz w:val="24"/>
          <w:szCs w:val="24"/>
        </w:rPr>
        <w:t>Bocaina</w:t>
      </w:r>
      <w:proofErr w:type="spellEnd"/>
      <w:r w:rsidRPr="00E461F5">
        <w:rPr>
          <w:rFonts w:ascii="Times New Roman" w:hAnsi="Times New Roman"/>
          <w:sz w:val="24"/>
          <w:szCs w:val="24"/>
        </w:rPr>
        <w:t xml:space="preserve">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3.2 - No ato da entrega, deverá ser observado se o prazo de validade dos materiais é igual ou superior a 80% do prazo de validade total.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lastRenderedPageBreak/>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DA1291">
      <w:pPr>
        <w:autoSpaceDE w:val="0"/>
        <w:autoSpaceDN w:val="0"/>
        <w:adjustRightInd w:val="0"/>
        <w:spacing w:line="240" w:lineRule="auto"/>
        <w:ind w:right="-110"/>
        <w:jc w:val="both"/>
        <w:rPr>
          <w:rFonts w:ascii="Times New Roman" w:hAnsi="Times New Roman"/>
          <w:sz w:val="24"/>
          <w:szCs w:val="24"/>
        </w:rPr>
      </w:pPr>
      <w:r w:rsidRPr="00E461F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AE5655" w:rsidRPr="00E461F5" w:rsidRDefault="00AE5655" w:rsidP="00AE5655">
      <w:pPr>
        <w:autoSpaceDE w:val="0"/>
        <w:autoSpaceDN w:val="0"/>
        <w:adjustRightInd w:val="0"/>
        <w:ind w:right="49"/>
        <w:rPr>
          <w:rFonts w:ascii="Times New Roman" w:hAnsi="Times New Roman"/>
          <w:b/>
          <w:b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C8499B" w:rsidRDefault="00C8499B">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Default="002826F0">
      <w:pPr>
        <w:rPr>
          <w:rFonts w:ascii="Times New Roman" w:hAnsi="Times New Roman"/>
          <w:b/>
          <w:bCs/>
          <w:iCs/>
          <w:sz w:val="24"/>
          <w:szCs w:val="24"/>
        </w:rPr>
      </w:pPr>
    </w:p>
    <w:p w:rsidR="002826F0" w:rsidRPr="002826F0" w:rsidRDefault="002826F0">
      <w:pPr>
        <w:rPr>
          <w:rFonts w:ascii="Times New Roman" w:hAnsi="Times New Roman"/>
          <w:b/>
          <w:bCs/>
          <w:iCs/>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w:t>
      </w:r>
      <w:proofErr w:type="gramStart"/>
      <w:r w:rsidRPr="00E461F5">
        <w:rPr>
          <w:rFonts w:ascii="Times New Roman" w:hAnsi="Times New Roman"/>
          <w:b/>
          <w:bCs/>
          <w:sz w:val="24"/>
          <w:szCs w:val="24"/>
          <w:u w:val="single"/>
        </w:rPr>
        <w:t>A</w:t>
      </w:r>
      <w:proofErr w:type="gramEnd"/>
      <w:r w:rsidRPr="00E461F5">
        <w:rPr>
          <w:rFonts w:ascii="Times New Roman" w:hAnsi="Times New Roman"/>
          <w:b/>
          <w:bCs/>
          <w:sz w:val="24"/>
          <w:szCs w:val="24"/>
          <w:u w:val="single"/>
        </w:rPr>
        <w:t xml:space="preserve"> TRABALHO DE MENORES </w:t>
      </w:r>
    </w:p>
    <w:p w:rsidR="001A5CBE" w:rsidRPr="00E461F5" w:rsidRDefault="001A5CBE" w:rsidP="001A5CBE">
      <w:pPr>
        <w:autoSpaceDE w:val="0"/>
        <w:autoSpaceDN w:val="0"/>
        <w:adjustRightInd w:val="0"/>
        <w:jc w:val="center"/>
        <w:rPr>
          <w:rFonts w:ascii="Times New Roman" w:hAnsi="Times New Roman"/>
          <w:b/>
          <w:bCs/>
          <w:sz w:val="24"/>
          <w:szCs w:val="24"/>
          <w:u w:val="single"/>
        </w:rPr>
      </w:pP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1A5CBE" w:rsidRPr="00E461F5">
        <w:rPr>
          <w:rFonts w:ascii="Times New Roman" w:hAnsi="Times New Roman"/>
          <w:b/>
          <w:bCs/>
          <w:sz w:val="24"/>
          <w:szCs w:val="24"/>
        </w:rPr>
        <w:t>0</w:t>
      </w:r>
      <w:r>
        <w:rPr>
          <w:rFonts w:ascii="Times New Roman" w:hAnsi="Times New Roman"/>
          <w:b/>
          <w:bCs/>
          <w:sz w:val="24"/>
          <w:szCs w:val="24"/>
        </w:rPr>
        <w:t>1/2021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w:t>
      </w:r>
      <w:proofErr w:type="gramStart"/>
      <w:r w:rsidRPr="00E461F5">
        <w:rPr>
          <w:rFonts w:ascii="Times New Roman" w:hAnsi="Times New Roman"/>
          <w:sz w:val="24"/>
          <w:szCs w:val="24"/>
        </w:rPr>
        <w:t>o(</w:t>
      </w:r>
      <w:proofErr w:type="gramEnd"/>
      <w:r w:rsidRPr="00E461F5">
        <w:rPr>
          <w:rFonts w:ascii="Times New Roman" w:hAnsi="Times New Roman"/>
          <w:sz w:val="24"/>
          <w:szCs w:val="24"/>
        </w:rPr>
        <w:t xml:space="preserve">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(Observação: em caso afirmativo, assinalar a ressalva acima</w:t>
      </w: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E461F5" w:rsidRDefault="001A5CBE">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Ref.: PREGÃO ELETRÔNICO Nº 01/2021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1A5CBE" w:rsidRPr="00E461F5" w:rsidRDefault="001A5CBE">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Ref.: PREGÃO ELETRÔNICO Nº 0</w:t>
      </w:r>
      <w:r w:rsidR="00C8499B">
        <w:rPr>
          <w:rFonts w:ascii="Times New Roman" w:hAnsi="Times New Roman"/>
          <w:b/>
          <w:bCs/>
          <w:sz w:val="24"/>
          <w:szCs w:val="24"/>
        </w:rPr>
        <w:t>1/2021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BA2683">
        <w:rPr>
          <w:rFonts w:ascii="Times New Roman" w:hAnsi="Times New Roman"/>
          <w:b/>
          <w:sz w:val="24"/>
          <w:szCs w:val="24"/>
        </w:rPr>
        <w:t>03</w:t>
      </w:r>
      <w:r w:rsidRPr="00E461F5">
        <w:rPr>
          <w:rFonts w:ascii="Times New Roman" w:hAnsi="Times New Roman"/>
          <w:b/>
          <w:sz w:val="24"/>
          <w:szCs w:val="24"/>
        </w:rPr>
        <w:t>/202</w:t>
      </w:r>
      <w:r w:rsidR="00BA2683">
        <w:rPr>
          <w:rFonts w:ascii="Times New Roman" w:hAnsi="Times New Roman"/>
          <w:b/>
          <w:sz w:val="24"/>
          <w:szCs w:val="24"/>
        </w:rPr>
        <w:t>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Pr="00E461F5" w:rsidRDefault="000D1609"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pessoa jurídica de direito público interno, com sede na Rua Capitão João Mariano Dias, n° 86,</w:t>
      </w:r>
      <w:proofErr w:type="gramStart"/>
      <w:r w:rsidRPr="00C8499B">
        <w:rPr>
          <w:rFonts w:ascii="Times New Roman" w:hAnsi="Times New Roman"/>
          <w:sz w:val="24"/>
          <w:szCs w:val="24"/>
          <w:lang w:eastAsia="ar-SA"/>
        </w:rPr>
        <w:t xml:space="preserve">  </w:t>
      </w:r>
      <w:proofErr w:type="gramEnd"/>
      <w:r w:rsidRPr="00C8499B">
        <w:rPr>
          <w:rFonts w:ascii="Times New Roman" w:hAnsi="Times New Roman"/>
          <w:sz w:val="24"/>
          <w:szCs w:val="24"/>
          <w:lang w:eastAsia="ar-SA"/>
        </w:rPr>
        <w:t xml:space="preserve">Bairro Centro, CNPJ n.º 18.194.076/0001-60, neste ato representado pelo Exmo. </w:t>
      </w:r>
      <w:proofErr w:type="gramStart"/>
      <w:r w:rsidRPr="00C8499B">
        <w:rPr>
          <w:rFonts w:ascii="Times New Roman" w:hAnsi="Times New Roman"/>
          <w:sz w:val="24"/>
          <w:szCs w:val="24"/>
          <w:lang w:eastAsia="ar-SA"/>
        </w:rPr>
        <w:t>Sr.</w:t>
      </w:r>
      <w:proofErr w:type="gramEnd"/>
      <w:r w:rsidRPr="00C8499B">
        <w:rPr>
          <w:rFonts w:ascii="Times New Roman" w:hAnsi="Times New Roman"/>
          <w:sz w:val="24"/>
          <w:szCs w:val="24"/>
          <w:lang w:eastAsia="ar-SA"/>
        </w:rPr>
        <w:t xml:space="preserve"> </w:t>
      </w:r>
      <w:r w:rsidRPr="00C8499B">
        <w:rPr>
          <w:rFonts w:ascii="Times New Roman" w:hAnsi="Times New Roman"/>
          <w:sz w:val="24"/>
          <w:szCs w:val="24"/>
        </w:rPr>
        <w:t xml:space="preserve">Prefeito Municipal </w:t>
      </w:r>
      <w:proofErr w:type="spellStart"/>
      <w:r w:rsidRPr="00C8499B">
        <w:rPr>
          <w:rFonts w:ascii="Times New Roman" w:hAnsi="Times New Roman"/>
          <w:sz w:val="24"/>
          <w:szCs w:val="24"/>
        </w:rPr>
        <w:t>Luzimar</w:t>
      </w:r>
      <w:proofErr w:type="spellEnd"/>
      <w:r w:rsidRPr="00C8499B">
        <w:rPr>
          <w:rFonts w:ascii="Times New Roman" w:hAnsi="Times New Roman"/>
          <w:sz w:val="24"/>
          <w:szCs w:val="24"/>
        </w:rPr>
        <w:t xml:space="preserve"> de Moura Benfica, brasileiro, solteiro, residente e domiciliado à Travessa Álvaro Benfica, n° 300, nesta cidade de </w:t>
      </w:r>
      <w:proofErr w:type="spellStart"/>
      <w:r w:rsidRPr="00C8499B">
        <w:rPr>
          <w:rFonts w:ascii="Times New Roman" w:hAnsi="Times New Roman"/>
          <w:sz w:val="24"/>
          <w:szCs w:val="24"/>
        </w:rPr>
        <w:t>Bocaina</w:t>
      </w:r>
      <w:proofErr w:type="spellEnd"/>
      <w:r w:rsidRPr="00C8499B">
        <w:rPr>
          <w:rFonts w:ascii="Times New Roman" w:hAnsi="Times New Roman"/>
          <w:sz w:val="24"/>
          <w:szCs w:val="24"/>
        </w:rPr>
        <w:t xml:space="preserve"> de Minas, portador de </w:t>
      </w:r>
      <w:proofErr w:type="spellStart"/>
      <w:r w:rsidRPr="00C8499B">
        <w:rPr>
          <w:rFonts w:ascii="Times New Roman" w:hAnsi="Times New Roman"/>
          <w:sz w:val="24"/>
          <w:szCs w:val="24"/>
        </w:rPr>
        <w:t>C.I.</w:t>
      </w:r>
      <w:proofErr w:type="spellEnd"/>
      <w:r w:rsidRPr="00C8499B">
        <w:rPr>
          <w:rFonts w:ascii="Times New Roman" w:hAnsi="Times New Roman"/>
          <w:sz w:val="24"/>
          <w:szCs w:val="24"/>
        </w:rPr>
        <w:t xml:space="preserve"> </w:t>
      </w:r>
      <w:proofErr w:type="gramStart"/>
      <w:r w:rsidRPr="00C8499B">
        <w:rPr>
          <w:rFonts w:ascii="Times New Roman" w:hAnsi="Times New Roman"/>
          <w:sz w:val="24"/>
          <w:szCs w:val="24"/>
        </w:rPr>
        <w:t>nº</w:t>
      </w:r>
      <w:proofErr w:type="gramEnd"/>
      <w:r w:rsidRPr="00C8499B">
        <w:rPr>
          <w:rFonts w:ascii="Times New Roman" w:hAnsi="Times New Roman"/>
          <w:sz w:val="24"/>
          <w:szCs w:val="24"/>
        </w:rPr>
        <w:t xml:space="preserve"> 05.516.237-4, IFP-RJ, e inscrito no </w:t>
      </w:r>
      <w:proofErr w:type="spellStart"/>
      <w:r w:rsidRPr="00C8499B">
        <w:rPr>
          <w:rFonts w:ascii="Times New Roman" w:hAnsi="Times New Roman"/>
          <w:sz w:val="24"/>
          <w:szCs w:val="24"/>
        </w:rPr>
        <w:t>C.P.F.</w:t>
      </w:r>
      <w:proofErr w:type="spellEnd"/>
      <w:r w:rsidRPr="00C8499B">
        <w:rPr>
          <w:rFonts w:ascii="Times New Roman" w:hAnsi="Times New Roman"/>
          <w:sz w:val="24"/>
          <w:szCs w:val="24"/>
        </w:rPr>
        <w:t>/M.,F.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Pr="00C8499B">
        <w:rPr>
          <w:rFonts w:ascii="Times New Roman" w:hAnsi="Times New Roman"/>
          <w:b/>
          <w:sz w:val="24"/>
          <w:szCs w:val="24"/>
          <w:lang w:eastAsia="ar-SA"/>
        </w:rPr>
        <w:t>03/2021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01/2021,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1.1 – Através da presente ata ficam registrados os seguintes preços, para futuras aquisições pela Prefeitura Municipal de </w:t>
      </w:r>
      <w:proofErr w:type="spellStart"/>
      <w:r w:rsidRPr="00E461F5">
        <w:rPr>
          <w:rFonts w:ascii="Times New Roman" w:hAnsi="Times New Roman"/>
          <w:sz w:val="24"/>
          <w:szCs w:val="24"/>
          <w:lang w:eastAsia="ar-SA"/>
        </w:rPr>
        <w:t>Bocaina</w:t>
      </w:r>
      <w:proofErr w:type="spellEnd"/>
      <w:r w:rsidRPr="00E461F5">
        <w:rPr>
          <w:rFonts w:ascii="Times New Roman" w:hAnsi="Times New Roman"/>
          <w:sz w:val="24"/>
          <w:szCs w:val="24"/>
          <w:lang w:eastAsia="ar-SA"/>
        </w:rPr>
        <w:t xml:space="preserve">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E461F5">
        <w:rPr>
          <w:rFonts w:ascii="Times New Roman" w:hAnsi="Times New Roman"/>
          <w:sz w:val="24"/>
          <w:szCs w:val="24"/>
        </w:rPr>
        <w:t>respeitada</w:t>
      </w:r>
      <w:proofErr w:type="gramEnd"/>
      <w:r w:rsidRPr="00E461F5">
        <w:rPr>
          <w:rFonts w:ascii="Times New Roman" w:hAnsi="Times New Roman"/>
          <w:sz w:val="24"/>
          <w:szCs w:val="24"/>
        </w:rPr>
        <w:t xml:space="preserve">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 xml:space="preserve">2.3 – Em cada aquisição decorrentes desta Ata, serão observados, quanto ao preço, </w:t>
      </w:r>
      <w:proofErr w:type="gramStart"/>
      <w:r w:rsidRPr="00E461F5">
        <w:rPr>
          <w:rFonts w:ascii="Times New Roman" w:hAnsi="Times New Roman"/>
          <w:sz w:val="24"/>
          <w:szCs w:val="24"/>
          <w:lang w:eastAsia="ar-SA"/>
        </w:rPr>
        <w:t>as</w:t>
      </w:r>
      <w:proofErr w:type="gramEnd"/>
      <w:r w:rsidRPr="00E461F5">
        <w:rPr>
          <w:rFonts w:ascii="Times New Roman" w:hAnsi="Times New Roman"/>
          <w:sz w:val="24"/>
          <w:szCs w:val="24"/>
          <w:lang w:eastAsia="ar-SA"/>
        </w:rPr>
        <w:t xml:space="preserve"> cláusulas e condições constantes do Edital do Pregão </w:t>
      </w:r>
      <w:r w:rsidR="00C8499B">
        <w:rPr>
          <w:rFonts w:ascii="Times New Roman" w:hAnsi="Times New Roman"/>
          <w:sz w:val="24"/>
          <w:szCs w:val="24"/>
          <w:lang w:eastAsia="ar-SA"/>
        </w:rPr>
        <w:t>Eletrônico para Registro de Preços n° 01</w:t>
      </w:r>
      <w:r w:rsidRPr="00E461F5">
        <w:rPr>
          <w:rFonts w:ascii="Times New Roman" w:hAnsi="Times New Roman"/>
          <w:sz w:val="24"/>
          <w:szCs w:val="24"/>
          <w:lang w:eastAsia="ar-SA"/>
        </w:rPr>
        <w:t>/20</w:t>
      </w:r>
      <w:r w:rsidR="00C8499B">
        <w:rPr>
          <w:rFonts w:ascii="Times New Roman" w:hAnsi="Times New Roman"/>
          <w:sz w:val="24"/>
          <w:szCs w:val="24"/>
          <w:lang w:eastAsia="ar-SA"/>
        </w:rPr>
        <w:t>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w:t>
      </w:r>
      <w:proofErr w:type="spellStart"/>
      <w:r w:rsidRPr="00E461F5">
        <w:rPr>
          <w:rFonts w:ascii="Times New Roman" w:hAnsi="Times New Roman"/>
          <w:b/>
          <w:sz w:val="24"/>
          <w:szCs w:val="24"/>
        </w:rPr>
        <w:t>Bocaina</w:t>
      </w:r>
      <w:proofErr w:type="spellEnd"/>
      <w:r w:rsidRPr="00E461F5">
        <w:rPr>
          <w:rFonts w:ascii="Times New Roman" w:hAnsi="Times New Roman"/>
          <w:b/>
          <w:sz w:val="24"/>
          <w:szCs w:val="24"/>
        </w:rPr>
        <w:t xml:space="preserve">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xml:space="preserve">- Certidão Negativa de débitos trabalhistas, exigida no art. 642 – A da consolidação das leis do trabalho acrescentado pela lei nº 12.440 de 07 de julho de </w:t>
      </w:r>
      <w:proofErr w:type="gramStart"/>
      <w:r w:rsidRPr="00E461F5">
        <w:rPr>
          <w:rFonts w:ascii="Times New Roman" w:hAnsi="Times New Roman"/>
          <w:sz w:val="24"/>
          <w:szCs w:val="24"/>
        </w:rPr>
        <w:t>2011</w:t>
      </w:r>
      <w:proofErr w:type="gramEnd"/>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E461F5">
        <w:rPr>
          <w:rFonts w:ascii="Times New Roman" w:hAnsi="Times New Roman"/>
          <w:sz w:val="24"/>
          <w:szCs w:val="24"/>
          <w:lang w:eastAsia="ar-SA"/>
        </w:rPr>
        <w:t>obriga</w:t>
      </w:r>
      <w:proofErr w:type="gramEnd"/>
      <w:r w:rsidRPr="00E461F5">
        <w:rPr>
          <w:rFonts w:ascii="Times New Roman" w:hAnsi="Times New Roman"/>
          <w:sz w:val="24"/>
          <w:szCs w:val="24"/>
          <w:lang w:eastAsia="ar-SA"/>
        </w:rPr>
        <w:t xml:space="preserve">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proofErr w:type="gramStart"/>
      <w:r w:rsidRPr="00E461F5">
        <w:rPr>
          <w:rFonts w:ascii="Times New Roman" w:hAnsi="Times New Roman"/>
          <w:b/>
          <w:sz w:val="24"/>
          <w:szCs w:val="24"/>
          <w:lang w:eastAsia="ar-SA"/>
        </w:rPr>
        <w:t>CLÁUSULA VI</w:t>
      </w:r>
      <w:proofErr w:type="gramEnd"/>
      <w:r w:rsidRPr="00E461F5">
        <w:rPr>
          <w:rFonts w:ascii="Times New Roman" w:hAnsi="Times New Roman"/>
          <w:b/>
          <w:sz w:val="24"/>
          <w:szCs w:val="24"/>
          <w:lang w:eastAsia="ar-SA"/>
        </w:rPr>
        <w:t xml:space="preserve">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00</w:t>
      </w:r>
      <w:r w:rsidR="00D66CBF">
        <w:rPr>
          <w:rFonts w:ascii="Times New Roman" w:hAnsi="Times New Roman"/>
          <w:b/>
          <w:sz w:val="24"/>
          <w:szCs w:val="24"/>
          <w:lang w:eastAsia="ar-SA"/>
        </w:rPr>
        <w:t>1</w:t>
      </w:r>
      <w:r w:rsidRPr="00E461F5">
        <w:rPr>
          <w:rFonts w:ascii="Times New Roman" w:hAnsi="Times New Roman"/>
          <w:b/>
          <w:sz w:val="24"/>
          <w:szCs w:val="24"/>
          <w:lang w:eastAsia="ar-SA"/>
        </w:rPr>
        <w:t>/202</w:t>
      </w:r>
      <w:r w:rsidR="00D66CBF">
        <w:rPr>
          <w:rFonts w:ascii="Times New Roman" w:hAnsi="Times New Roman"/>
          <w:b/>
          <w:sz w:val="24"/>
          <w:szCs w:val="24"/>
          <w:lang w:eastAsia="ar-SA"/>
        </w:rPr>
        <w:t>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w:t>
      </w:r>
      <w:proofErr w:type="gramStart"/>
      <w:r w:rsidRPr="00E461F5">
        <w:rPr>
          <w:rFonts w:ascii="Times New Roman" w:hAnsi="Times New Roman"/>
          <w:color w:val="000000"/>
          <w:sz w:val="24"/>
          <w:szCs w:val="24"/>
          <w:lang w:eastAsia="ar-SA"/>
        </w:rPr>
        <w:t>Integram</w:t>
      </w:r>
      <w:proofErr w:type="gramEnd"/>
      <w:r w:rsidRPr="00E461F5">
        <w:rPr>
          <w:rFonts w:ascii="Times New Roman" w:hAnsi="Times New Roman"/>
          <w:color w:val="000000"/>
          <w:sz w:val="24"/>
          <w:szCs w:val="24"/>
          <w:lang w:eastAsia="ar-SA"/>
        </w:rPr>
        <w:t xml:space="preserve">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D66CBF">
        <w:rPr>
          <w:rFonts w:ascii="Times New Roman" w:hAnsi="Times New Roman"/>
          <w:sz w:val="24"/>
          <w:szCs w:val="24"/>
          <w:lang w:eastAsia="ar-SA"/>
        </w:rPr>
        <w:t>001/2021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w:t>
      </w:r>
      <w:proofErr w:type="spellStart"/>
      <w:r w:rsidRPr="00E461F5">
        <w:rPr>
          <w:rFonts w:ascii="Times New Roman" w:hAnsi="Times New Roman"/>
          <w:sz w:val="24"/>
          <w:szCs w:val="24"/>
          <w:lang w:eastAsia="ar-SA"/>
        </w:rPr>
        <w:t>Aiuruoca</w:t>
      </w:r>
      <w:proofErr w:type="spellEnd"/>
      <w:r w:rsidRPr="00E461F5">
        <w:rPr>
          <w:rFonts w:ascii="Times New Roman" w:hAnsi="Times New Roman"/>
          <w:sz w:val="24"/>
          <w:szCs w:val="24"/>
          <w:lang w:eastAsia="ar-SA"/>
        </w:rPr>
        <w:t xml:space="preserve">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D66CBF">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66CBF">
      <w:pPr>
        <w:widowControl w:val="0"/>
        <w:suppressAutoHyphens/>
        <w:spacing w:after="0"/>
        <w:ind w:right="7"/>
        <w:rPr>
          <w:rFonts w:ascii="Times New Roman" w:hAnsi="Times New Roman"/>
          <w:sz w:val="24"/>
          <w:szCs w:val="24"/>
          <w:lang w:eastAsia="ar-SA"/>
        </w:rPr>
      </w:pP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proofErr w:type="gramStart"/>
      <w:r w:rsidRPr="00E461F5">
        <w:rPr>
          <w:rFonts w:ascii="Times New Roman" w:hAnsi="Times New Roman"/>
          <w:b/>
          <w:sz w:val="24"/>
          <w:szCs w:val="24"/>
        </w:rPr>
        <w:t>1</w:t>
      </w:r>
      <w:proofErr w:type="gramEnd"/>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proofErr w:type="gramStart"/>
      <w:r w:rsidRPr="00E461F5">
        <w:rPr>
          <w:rFonts w:ascii="Times New Roman" w:hAnsi="Times New Roman"/>
          <w:b/>
          <w:sz w:val="24"/>
          <w:szCs w:val="24"/>
        </w:rPr>
        <w:t>2</w:t>
      </w:r>
      <w:proofErr w:type="gramEnd"/>
      <w:r w:rsidRPr="00E461F5">
        <w:rPr>
          <w:rFonts w:ascii="Times New Roman" w:hAnsi="Times New Roman"/>
          <w:b/>
          <w:sz w:val="24"/>
          <w:szCs w:val="24"/>
        </w:rPr>
        <w:t>)</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proofErr w:type="gramStart"/>
      <w:r w:rsidRPr="00E461F5">
        <w:rPr>
          <w:rFonts w:ascii="Times New Roman" w:eastAsia="Arial" w:hAnsi="Times New Roman"/>
          <w:b/>
          <w:sz w:val="24"/>
          <w:szCs w:val="24"/>
        </w:rPr>
        <w:t>3</w:t>
      </w:r>
      <w:proofErr w:type="gramEnd"/>
      <w:r w:rsidRPr="00E461F5">
        <w:rPr>
          <w:rFonts w:ascii="Times New Roman" w:eastAsia="Arial" w:hAnsi="Times New Roman"/>
          <w:b/>
          <w:sz w:val="24"/>
          <w:szCs w:val="24"/>
        </w:rPr>
        <w:t>)</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E461F5" w:rsidRDefault="00DA1291"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FC1" w:rsidRDefault="00680FC1" w:rsidP="004C5573">
      <w:pPr>
        <w:spacing w:after="0" w:line="240" w:lineRule="auto"/>
      </w:pPr>
      <w:r>
        <w:separator/>
      </w:r>
    </w:p>
  </w:endnote>
  <w:endnote w:type="continuationSeparator" w:id="0">
    <w:p w:rsidR="00680FC1" w:rsidRDefault="00680FC1"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MT">
    <w:altName w:val="MS Mincho"/>
    <w:panose1 w:val="00000000000000000000"/>
    <w:charset w:val="00"/>
    <w:family w:val="auto"/>
    <w:notTrueType/>
    <w:pitch w:val="default"/>
    <w:sig w:usb0="00000001" w:usb1="08070000" w:usb2="00000010" w:usb3="00000000" w:csb0="00020001" w:csb1="00000000"/>
  </w:font>
  <w:font w:name="Gisha">
    <w:charset w:val="00"/>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7B" w:rsidRDefault="0078187B" w:rsidP="004C5573">
    <w:pPr>
      <w:pStyle w:val="Rodap"/>
      <w:jc w:val="right"/>
    </w:pPr>
    <w:fldSimple w:instr=" PAGE   \* MERGEFORMAT ">
      <w:r w:rsidR="00811ED8">
        <w:rPr>
          <w:noProof/>
        </w:rPr>
        <w:t>39</w:t>
      </w:r>
    </w:fldSimple>
  </w:p>
  <w:p w:rsidR="0078187B" w:rsidRDefault="0078187B"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proofErr w:type="gramStart"/>
    <w:r>
      <w:rPr>
        <w:rFonts w:ascii="Verdana" w:hAnsi="Verdana"/>
        <w:sz w:val="20"/>
        <w:szCs w:val="20"/>
      </w:rPr>
      <w:t>–</w:t>
    </w:r>
    <w:proofErr w:type="gramEnd"/>
    <w:r w:rsidRPr="00E27DB9">
      <w:rPr>
        <w:rFonts w:ascii="Verdana" w:hAnsi="Verdana"/>
        <w:sz w:val="20"/>
        <w:szCs w:val="20"/>
      </w:rPr>
      <w:t xml:space="preserve"> </w:t>
    </w:r>
  </w:p>
  <w:p w:rsidR="0078187B" w:rsidRPr="007B1125" w:rsidRDefault="0078187B"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78187B" w:rsidRDefault="007818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FC1" w:rsidRDefault="00680FC1" w:rsidP="004C5573">
      <w:pPr>
        <w:spacing w:after="0" w:line="240" w:lineRule="auto"/>
      </w:pPr>
      <w:r>
        <w:separator/>
      </w:r>
    </w:p>
  </w:footnote>
  <w:footnote w:type="continuationSeparator" w:id="0">
    <w:p w:rsidR="00680FC1" w:rsidRDefault="00680FC1" w:rsidP="004C5573">
      <w:pPr>
        <w:spacing w:after="0" w:line="240" w:lineRule="auto"/>
      </w:pPr>
      <w:r>
        <w:continuationSeparator/>
      </w:r>
    </w:p>
  </w:footnote>
  <w:footnote w:id="1">
    <w:p w:rsidR="0078187B" w:rsidRPr="00174B64" w:rsidRDefault="0078187B"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78187B" w:rsidRPr="00174B64" w:rsidRDefault="0078187B"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78187B" w:rsidRDefault="0078187B" w:rsidP="00B74DE5">
      <w:pPr>
        <w:pStyle w:val="Textodenotaderodap"/>
      </w:pPr>
    </w:p>
  </w:footnote>
  <w:footnote w:id="2">
    <w:p w:rsidR="0078187B" w:rsidRPr="00315A50" w:rsidRDefault="0078187B"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7B" w:rsidRPr="00957015" w:rsidRDefault="0078187B"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78187B" w:rsidRPr="00957015" w:rsidRDefault="0078187B"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78187B" w:rsidRPr="00957015" w:rsidRDefault="0078187B"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78187B" w:rsidRDefault="0078187B">
    <w:pPr>
      <w:pStyle w:val="Cabealho"/>
    </w:pPr>
  </w:p>
  <w:p w:rsidR="0078187B" w:rsidRDefault="0078187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4C5573"/>
    <w:rsid w:val="0008006D"/>
    <w:rsid w:val="000A2BE6"/>
    <w:rsid w:val="000D1609"/>
    <w:rsid w:val="000E120A"/>
    <w:rsid w:val="000F4654"/>
    <w:rsid w:val="001558D9"/>
    <w:rsid w:val="00156984"/>
    <w:rsid w:val="001A5CBE"/>
    <w:rsid w:val="001C1DD8"/>
    <w:rsid w:val="001D03DC"/>
    <w:rsid w:val="00212C98"/>
    <w:rsid w:val="00214370"/>
    <w:rsid w:val="00234D44"/>
    <w:rsid w:val="002826F0"/>
    <w:rsid w:val="00303E2D"/>
    <w:rsid w:val="003227B6"/>
    <w:rsid w:val="003240BF"/>
    <w:rsid w:val="003245AD"/>
    <w:rsid w:val="003678A0"/>
    <w:rsid w:val="00371FC0"/>
    <w:rsid w:val="0037321E"/>
    <w:rsid w:val="003D39AD"/>
    <w:rsid w:val="003E3642"/>
    <w:rsid w:val="00445B40"/>
    <w:rsid w:val="004556E5"/>
    <w:rsid w:val="00463624"/>
    <w:rsid w:val="004A7B78"/>
    <w:rsid w:val="004B029D"/>
    <w:rsid w:val="004B6E29"/>
    <w:rsid w:val="004C5573"/>
    <w:rsid w:val="004C608A"/>
    <w:rsid w:val="004E7602"/>
    <w:rsid w:val="00503D19"/>
    <w:rsid w:val="005442E8"/>
    <w:rsid w:val="005714E2"/>
    <w:rsid w:val="00597AB1"/>
    <w:rsid w:val="005E053C"/>
    <w:rsid w:val="0062762D"/>
    <w:rsid w:val="00680FC1"/>
    <w:rsid w:val="006D62D0"/>
    <w:rsid w:val="006E6EF6"/>
    <w:rsid w:val="00726B0E"/>
    <w:rsid w:val="00737029"/>
    <w:rsid w:val="0074413D"/>
    <w:rsid w:val="0075057C"/>
    <w:rsid w:val="0075207A"/>
    <w:rsid w:val="00755E74"/>
    <w:rsid w:val="0077405B"/>
    <w:rsid w:val="0078187B"/>
    <w:rsid w:val="00783394"/>
    <w:rsid w:val="00787DC4"/>
    <w:rsid w:val="00790440"/>
    <w:rsid w:val="007936A9"/>
    <w:rsid w:val="007A5610"/>
    <w:rsid w:val="00811ED8"/>
    <w:rsid w:val="00813DFE"/>
    <w:rsid w:val="00813F87"/>
    <w:rsid w:val="00836720"/>
    <w:rsid w:val="00856F26"/>
    <w:rsid w:val="008D2FBB"/>
    <w:rsid w:val="008E40FF"/>
    <w:rsid w:val="008E4EC5"/>
    <w:rsid w:val="00930A94"/>
    <w:rsid w:val="0093391A"/>
    <w:rsid w:val="00935DEB"/>
    <w:rsid w:val="00976845"/>
    <w:rsid w:val="0098169F"/>
    <w:rsid w:val="00995C86"/>
    <w:rsid w:val="009A6C5D"/>
    <w:rsid w:val="009B1B2E"/>
    <w:rsid w:val="00A1553A"/>
    <w:rsid w:val="00A53D2A"/>
    <w:rsid w:val="00A55D86"/>
    <w:rsid w:val="00A62A42"/>
    <w:rsid w:val="00A71F22"/>
    <w:rsid w:val="00AA1022"/>
    <w:rsid w:val="00AB0D15"/>
    <w:rsid w:val="00AC0293"/>
    <w:rsid w:val="00AE281D"/>
    <w:rsid w:val="00AE5655"/>
    <w:rsid w:val="00AF0BB3"/>
    <w:rsid w:val="00AF55D9"/>
    <w:rsid w:val="00B33E41"/>
    <w:rsid w:val="00B52011"/>
    <w:rsid w:val="00B54772"/>
    <w:rsid w:val="00B74DE5"/>
    <w:rsid w:val="00B852F7"/>
    <w:rsid w:val="00BA2683"/>
    <w:rsid w:val="00BB7505"/>
    <w:rsid w:val="00C23854"/>
    <w:rsid w:val="00C644F3"/>
    <w:rsid w:val="00C65E93"/>
    <w:rsid w:val="00C71DE8"/>
    <w:rsid w:val="00C723B6"/>
    <w:rsid w:val="00C8499B"/>
    <w:rsid w:val="00CB50C2"/>
    <w:rsid w:val="00D543E5"/>
    <w:rsid w:val="00D66CBF"/>
    <w:rsid w:val="00DA1291"/>
    <w:rsid w:val="00E160EF"/>
    <w:rsid w:val="00E26FD3"/>
    <w:rsid w:val="00E32BEB"/>
    <w:rsid w:val="00E461F5"/>
    <w:rsid w:val="00E57C03"/>
    <w:rsid w:val="00E856BF"/>
    <w:rsid w:val="00EB4E6A"/>
    <w:rsid w:val="00EC53D5"/>
    <w:rsid w:val="00ED46B3"/>
    <w:rsid w:val="00F10A77"/>
    <w:rsid w:val="00F30681"/>
    <w:rsid w:val="00F60547"/>
    <w:rsid w:val="00F65F9E"/>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9FE47-F552-40B7-8BBB-86166BBB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39</Pages>
  <Words>11416</Words>
  <Characters>61649</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8</cp:revision>
  <cp:lastPrinted>2020-09-01T12:55:00Z</cp:lastPrinted>
  <dcterms:created xsi:type="dcterms:W3CDTF">2021-01-13T14:28:00Z</dcterms:created>
  <dcterms:modified xsi:type="dcterms:W3CDTF">2021-01-18T17:58:00Z</dcterms:modified>
</cp:coreProperties>
</file>