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956A0C">
        <w:rPr>
          <w:rFonts w:ascii="Times New Roman" w:hAnsi="Times New Roman"/>
          <w:b/>
          <w:bCs/>
          <w:sz w:val="24"/>
          <w:szCs w:val="24"/>
        </w:rPr>
        <w:t>018/2021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956A0C">
        <w:rPr>
          <w:rFonts w:ascii="Times New Roman" w:hAnsi="Times New Roman"/>
          <w:b/>
          <w:bCs/>
          <w:sz w:val="24"/>
          <w:szCs w:val="24"/>
        </w:rPr>
        <w:t>006/2021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570ECF" w:rsidRPr="00570ECF">
        <w:rPr>
          <w:rFonts w:ascii="Cambria" w:eastAsia="Times New Roman" w:hAnsi="Cambria"/>
          <w:color w:val="000000"/>
          <w:sz w:val="24"/>
          <w:szCs w:val="24"/>
          <w:lang w:eastAsia="pt-BR"/>
        </w:rPr>
        <w:t xml:space="preserve"> </w:t>
      </w:r>
      <w:r w:rsidR="00570ECF" w:rsidRPr="00570ECF">
        <w:rPr>
          <w:rFonts w:ascii="Times New Roman" w:hAnsi="Times New Roman"/>
          <w:sz w:val="24"/>
          <w:szCs w:val="24"/>
        </w:rPr>
        <w:t>Registro de Preço pelo prazo de 12 (doze) meses para futura aquisição de móveis e eletrodomésticos para atender as demandas das Secretarias Municipais de BOCAINA DE MINAS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956A0C">
        <w:rPr>
          <w:rFonts w:ascii="Times New Roman" w:eastAsia="Arial" w:hAnsi="Times New Roman"/>
          <w:b/>
          <w:bCs/>
          <w:sz w:val="24"/>
          <w:szCs w:val="24"/>
          <w:lang w:val="pt-PT" w:eastAsia="pt-PT" w:bidi="pt-PT"/>
        </w:rPr>
        <w:t>31</w:t>
      </w:r>
      <w:r w:rsidR="001C44BB">
        <w:rPr>
          <w:rFonts w:ascii="Times New Roman" w:eastAsia="Arial" w:hAnsi="Times New Roman"/>
          <w:b/>
          <w:bCs/>
          <w:sz w:val="24"/>
          <w:szCs w:val="24"/>
          <w:lang w:val="pt-PT" w:eastAsia="pt-PT" w:bidi="pt-PT"/>
        </w:rPr>
        <w:t xml:space="preserve"> de març</w:t>
      </w:r>
      <w:r w:rsidR="004B6E29">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956A0C">
        <w:rPr>
          <w:rFonts w:ascii="Times New Roman" w:eastAsia="Arial" w:hAnsi="Times New Roman"/>
          <w:b/>
          <w:bCs/>
          <w:sz w:val="24"/>
          <w:szCs w:val="24"/>
          <w:lang w:val="pt-PT" w:eastAsia="pt-PT" w:bidi="pt-PT"/>
        </w:rPr>
        <w:t>31</w:t>
      </w:r>
      <w:r w:rsidRPr="00D66CBF">
        <w:rPr>
          <w:rFonts w:ascii="Times New Roman" w:eastAsia="Arial" w:hAnsi="Times New Roman"/>
          <w:b/>
          <w:bCs/>
          <w:sz w:val="24"/>
          <w:szCs w:val="24"/>
          <w:lang w:val="pt-PT" w:eastAsia="pt-PT" w:bidi="pt-PT"/>
        </w:rPr>
        <w:t xml:space="preserve"> de </w:t>
      </w:r>
      <w:r w:rsidR="001C44BB">
        <w:rPr>
          <w:rFonts w:ascii="Times New Roman" w:eastAsia="Arial" w:hAnsi="Times New Roman"/>
          <w:b/>
          <w:bCs/>
          <w:sz w:val="24"/>
          <w:szCs w:val="24"/>
          <w:lang w:val="pt-PT" w:eastAsia="pt-PT" w:bidi="pt-PT"/>
        </w:rPr>
        <w:t>març</w:t>
      </w:r>
      <w:r w:rsidR="00D66CBF" w:rsidRPr="00D66CB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956A0C">
        <w:rPr>
          <w:rFonts w:ascii="Times New Roman" w:eastAsia="Arial" w:hAnsi="Times New Roman"/>
          <w:b/>
          <w:bCs/>
          <w:sz w:val="24"/>
          <w:szCs w:val="24"/>
          <w:lang w:val="pt-PT" w:eastAsia="pt-PT" w:bidi="pt-PT"/>
        </w:rPr>
        <w:t>31</w:t>
      </w:r>
      <w:r w:rsidR="00D66CBF" w:rsidRPr="00D66CBF">
        <w:rPr>
          <w:rFonts w:ascii="Times New Roman" w:eastAsia="Arial" w:hAnsi="Times New Roman"/>
          <w:b/>
          <w:bCs/>
          <w:sz w:val="24"/>
          <w:szCs w:val="24"/>
          <w:lang w:val="pt-PT" w:eastAsia="pt-PT" w:bidi="pt-PT"/>
        </w:rPr>
        <w:t xml:space="preserve"> de </w:t>
      </w:r>
      <w:r w:rsidR="001C44BB">
        <w:rPr>
          <w:rFonts w:ascii="Times New Roman" w:eastAsia="Arial" w:hAnsi="Times New Roman"/>
          <w:b/>
          <w:bCs/>
          <w:sz w:val="24"/>
          <w:szCs w:val="24"/>
          <w:lang w:val="pt-PT" w:eastAsia="pt-PT" w:bidi="pt-PT"/>
        </w:rPr>
        <w:t>març</w:t>
      </w:r>
      <w:r w:rsidR="00D66CBF" w:rsidRPr="00D66CBF">
        <w:rPr>
          <w:rFonts w:ascii="Times New Roman" w:eastAsia="Arial" w:hAnsi="Times New Roman"/>
          <w:b/>
          <w:bCs/>
          <w:sz w:val="24"/>
          <w:szCs w:val="24"/>
          <w:lang w:val="pt-PT" w:eastAsia="pt-PT" w:bidi="pt-PT"/>
        </w:rPr>
        <w:t>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570ECF" w:rsidRPr="00570ECF">
        <w:rPr>
          <w:rFonts w:ascii="Cambria" w:eastAsia="Times New Roman" w:hAnsi="Cambria"/>
          <w:color w:val="000000"/>
          <w:sz w:val="24"/>
          <w:szCs w:val="24"/>
          <w:lang w:eastAsia="pt-BR"/>
        </w:rPr>
        <w:t xml:space="preserve"> </w:t>
      </w:r>
      <w:r w:rsidR="00570ECF" w:rsidRPr="00570ECF">
        <w:rPr>
          <w:rFonts w:ascii="Times New Roman" w:hAnsi="Times New Roman"/>
          <w:sz w:val="24"/>
          <w:szCs w:val="24"/>
        </w:rPr>
        <w:t>Registro de Preço pelo prazo de 12 (doze) meses para futura aquisição de móveis e eletrodomésticos para atender as demandas das Secretarias Municipais de BOCAINA DE MINAS</w:t>
      </w:r>
      <w:r w:rsidR="00D66CBF" w:rsidRPr="00D66CBF">
        <w:rPr>
          <w:rFonts w:ascii="Times New Roman" w:hAnsi="Times New Roman"/>
          <w:sz w:val="24"/>
          <w:szCs w:val="24"/>
        </w:rPr>
        <w:t>, conforme condições e especificações contidas no Termo de Referência Anexo II,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 R$ 0,10 (Dez centavos).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de 2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p>
    <w:p w:rsidR="00B74DE5" w:rsidRPr="00E461F5" w:rsidRDefault="00B74DE5" w:rsidP="00755E74">
      <w:pPr>
        <w:widowControl w:val="0"/>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B74DE5" w:rsidRPr="00570ECF" w:rsidRDefault="00303E2D" w:rsidP="00570ECF">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w:t>
      </w:r>
      <w:r w:rsidR="00B74DE5" w:rsidRPr="00570ECF">
        <w:rPr>
          <w:rFonts w:ascii="Times New Roman" w:hAnsi="Times New Roman"/>
          <w:b/>
          <w:i/>
          <w:sz w:val="24"/>
          <w:szCs w:val="24"/>
        </w:rPr>
        <w:t xml:space="preserve">.2. A </w:t>
      </w:r>
      <w:r w:rsidR="00570ECF" w:rsidRPr="00570ECF">
        <w:rPr>
          <w:rFonts w:ascii="Times New Roman" w:hAnsi="Times New Roman"/>
          <w:b/>
          <w:i/>
          <w:sz w:val="24"/>
          <w:szCs w:val="24"/>
        </w:rPr>
        <w:t>critério do Pregoeiro poderá ser dispensada a apresentação da proposta adequada ao preço final, sendo considerado, neste caso, o último lance/valor negociado enviado pelo licitante.</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2"/>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Pr="00E461F5"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B74DE5" w:rsidRPr="00E461F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956A0C">
        <w:rPr>
          <w:rFonts w:ascii="Times New Roman" w:hAnsi="Times New Roman"/>
          <w:sz w:val="24"/>
          <w:szCs w:val="24"/>
        </w:rPr>
        <w:t>09</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570ECF">
        <w:rPr>
          <w:rFonts w:ascii="Times New Roman" w:hAnsi="Times New Roman"/>
          <w:sz w:val="24"/>
          <w:szCs w:val="24"/>
        </w:rPr>
        <w:t>març</w:t>
      </w:r>
      <w:r w:rsidR="007A5610">
        <w:rPr>
          <w:rFonts w:ascii="Times New Roman" w:hAnsi="Times New Roman"/>
          <w:sz w:val="24"/>
          <w:szCs w:val="24"/>
        </w:rPr>
        <w:t>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B74DE5" w:rsidRDefault="00B74DE5" w:rsidP="00755E74">
      <w:pPr>
        <w:widowControl w:val="0"/>
        <w:ind w:right="7" w:firstLine="709"/>
        <w:jc w:val="both"/>
        <w:rPr>
          <w:rFonts w:ascii="Times New Roman" w:hAnsi="Times New Roman"/>
          <w:sz w:val="24"/>
          <w:szCs w:val="24"/>
        </w:rPr>
      </w:pPr>
    </w:p>
    <w:p w:rsidR="001C44BB" w:rsidRPr="00E461F5" w:rsidRDefault="001C44BB" w:rsidP="00755E74">
      <w:pPr>
        <w:widowControl w:val="0"/>
        <w:ind w:right="7" w:firstLine="709"/>
        <w:jc w:val="both"/>
        <w:rPr>
          <w:rFonts w:ascii="Times New Roman" w:hAnsi="Times New Roman"/>
          <w:sz w:val="24"/>
          <w:szCs w:val="24"/>
        </w:rPr>
      </w:pP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755E74">
      <w:pPr>
        <w:widowControl w:val="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2826F0" w:rsidRDefault="002826F0">
      <w:pPr>
        <w:rPr>
          <w:rFonts w:ascii="Times New Roman" w:hAnsi="Times New Roman"/>
          <w:b/>
          <w:bCs/>
          <w:iCs/>
          <w:sz w:val="24"/>
          <w:szCs w:val="24"/>
        </w:rPr>
      </w:pPr>
    </w:p>
    <w:p w:rsidR="002826F0" w:rsidRDefault="002826F0"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3F644C" w:rsidRDefault="003F644C" w:rsidP="00755E74">
      <w:pPr>
        <w:widowControl w:val="0"/>
        <w:ind w:right="7"/>
        <w:jc w:val="both"/>
        <w:rPr>
          <w:rFonts w:ascii="Times New Roman" w:hAnsi="Times New Roman"/>
          <w:b/>
          <w:bCs/>
          <w:iCs/>
          <w:sz w:val="24"/>
          <w:szCs w:val="24"/>
        </w:rPr>
      </w:pPr>
    </w:p>
    <w:p w:rsidR="00F60547" w:rsidRDefault="00F60547" w:rsidP="00755E74">
      <w:pPr>
        <w:widowControl w:val="0"/>
        <w:ind w:right="7"/>
        <w:jc w:val="both"/>
        <w:rPr>
          <w:rFonts w:ascii="Times New Roman" w:hAnsi="Times New Roman"/>
          <w:b/>
          <w:bCs/>
          <w:iCs/>
          <w:sz w:val="24"/>
          <w:szCs w:val="24"/>
        </w:rPr>
      </w:pPr>
    </w:p>
    <w:p w:rsidR="001C44BB" w:rsidRPr="00E461F5" w:rsidRDefault="001C44BB" w:rsidP="00755E74">
      <w:pPr>
        <w:widowControl w:val="0"/>
        <w:ind w:right="7"/>
        <w:jc w:val="both"/>
        <w:rPr>
          <w:rFonts w:ascii="Times New Roman" w:hAnsi="Times New Roman"/>
          <w:b/>
          <w:bCs/>
          <w:iCs/>
          <w:sz w:val="24"/>
          <w:szCs w:val="24"/>
        </w:rPr>
      </w:pP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956A0C">
        <w:rPr>
          <w:rFonts w:ascii="Times New Roman" w:hAnsi="Times New Roman"/>
          <w:b/>
          <w:bCs/>
          <w:color w:val="000000"/>
          <w:sz w:val="24"/>
          <w:szCs w:val="24"/>
        </w:rPr>
        <w:t>018/2021</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 xml:space="preserve">Pregão Eletrônico </w:t>
      </w:r>
      <w:r w:rsidR="005442E8" w:rsidRPr="00E461F5">
        <w:rPr>
          <w:rFonts w:ascii="Times New Roman" w:hAnsi="Times New Roman"/>
          <w:b/>
          <w:bCs/>
          <w:color w:val="000000"/>
          <w:sz w:val="24"/>
          <w:szCs w:val="24"/>
        </w:rPr>
        <w:t xml:space="preserve">n° </w:t>
      </w:r>
      <w:r w:rsidR="00956A0C">
        <w:rPr>
          <w:rFonts w:ascii="Times New Roman" w:hAnsi="Times New Roman"/>
          <w:b/>
          <w:bCs/>
          <w:color w:val="000000"/>
          <w:sz w:val="24"/>
          <w:szCs w:val="24"/>
        </w:rPr>
        <w:t>006/2021</w:t>
      </w:r>
    </w:p>
    <w:p w:rsidR="003F644C" w:rsidRPr="003F644C" w:rsidRDefault="003F644C" w:rsidP="003F644C">
      <w:pPr>
        <w:jc w:val="both"/>
        <w:rPr>
          <w:rFonts w:ascii="Times New Roman" w:hAnsi="Times New Roman"/>
          <w:b/>
          <w:color w:val="000000"/>
          <w:sz w:val="24"/>
          <w:szCs w:val="24"/>
          <w:u w:val="single"/>
        </w:rPr>
      </w:pPr>
      <w:r w:rsidRPr="003F644C">
        <w:rPr>
          <w:rFonts w:ascii="Times New Roman" w:hAnsi="Times New Roman"/>
          <w:b/>
          <w:color w:val="000000"/>
          <w:sz w:val="24"/>
          <w:szCs w:val="24"/>
          <w:u w:val="single"/>
        </w:rPr>
        <w:t>1 – OBJETO</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color w:val="000000"/>
          <w:sz w:val="24"/>
          <w:szCs w:val="24"/>
        </w:rPr>
        <w:t xml:space="preserve">1.1. Registro de Preço pelo prazo de 12 (doze) meses para futura </w:t>
      </w:r>
      <w:r w:rsidRPr="003F644C">
        <w:rPr>
          <w:rFonts w:ascii="Times New Roman" w:hAnsi="Times New Roman"/>
          <w:sz w:val="24"/>
          <w:szCs w:val="24"/>
        </w:rPr>
        <w:t xml:space="preserve">aquisição de móveis e eletrodomésticos </w:t>
      </w:r>
      <w:r w:rsidRPr="003F644C">
        <w:rPr>
          <w:rFonts w:ascii="Times New Roman" w:hAnsi="Times New Roman"/>
          <w:color w:val="000000"/>
          <w:sz w:val="24"/>
          <w:szCs w:val="24"/>
        </w:rPr>
        <w:t>para atender as demandas das Secretarias Municipais de BOCAINA DE MINAS</w:t>
      </w:r>
      <w:r w:rsidRPr="003F644C">
        <w:rPr>
          <w:rFonts w:ascii="Times New Roman" w:hAnsi="Times New Roman"/>
          <w:bCs/>
          <w:color w:val="000000"/>
          <w:sz w:val="24"/>
          <w:szCs w:val="24"/>
        </w:rPr>
        <w:t xml:space="preserve">, </w:t>
      </w:r>
      <w:r w:rsidRPr="003F644C">
        <w:rPr>
          <w:rFonts w:ascii="Times New Roman" w:hAnsi="Times New Roman"/>
          <w:color w:val="000000"/>
          <w:sz w:val="24"/>
          <w:szCs w:val="24"/>
        </w:rPr>
        <w:t xml:space="preserve">conforme condições e especificações contidas no </w:t>
      </w:r>
      <w:r w:rsidRPr="003F644C">
        <w:rPr>
          <w:rFonts w:ascii="Times New Roman" w:hAnsi="Times New Roman"/>
          <w:b/>
          <w:bCs/>
          <w:color w:val="000000"/>
          <w:sz w:val="24"/>
          <w:szCs w:val="24"/>
        </w:rPr>
        <w:t xml:space="preserve">TERMO DE REFERÊNCIA. </w:t>
      </w:r>
    </w:p>
    <w:p w:rsidR="003F644C" w:rsidRPr="003F644C" w:rsidRDefault="003F644C" w:rsidP="003F644C">
      <w:pPr>
        <w:jc w:val="both"/>
        <w:rPr>
          <w:rFonts w:ascii="Times New Roman" w:hAnsi="Times New Roman"/>
          <w:b/>
          <w:color w:val="000000"/>
          <w:sz w:val="24"/>
          <w:szCs w:val="24"/>
          <w:u w:val="single"/>
        </w:rPr>
      </w:pPr>
      <w:r w:rsidRPr="003F644C">
        <w:rPr>
          <w:rFonts w:ascii="Times New Roman" w:hAnsi="Times New Roman"/>
          <w:b/>
          <w:color w:val="000000"/>
          <w:sz w:val="24"/>
          <w:szCs w:val="24"/>
          <w:u w:val="single"/>
        </w:rPr>
        <w:t xml:space="preserve">2- JUSTIFICATIVA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A aquisição dos móveis e eletrodomésticos se justifica tendo em vista as seguintes considerações:</w:t>
      </w:r>
    </w:p>
    <w:p w:rsidR="003F644C" w:rsidRPr="003F644C" w:rsidRDefault="003F644C" w:rsidP="003F644C">
      <w:pPr>
        <w:widowControl w:val="0"/>
        <w:numPr>
          <w:ilvl w:val="0"/>
          <w:numId w:val="9"/>
        </w:numPr>
        <w:spacing w:after="0"/>
        <w:jc w:val="both"/>
        <w:rPr>
          <w:rFonts w:ascii="Times New Roman" w:hAnsi="Times New Roman"/>
          <w:color w:val="000000"/>
          <w:sz w:val="24"/>
          <w:szCs w:val="24"/>
        </w:rPr>
      </w:pPr>
      <w:r w:rsidRPr="003F644C">
        <w:rPr>
          <w:rFonts w:ascii="Times New Roman" w:hAnsi="Times New Roman"/>
          <w:color w:val="000000"/>
          <w:sz w:val="24"/>
          <w:szCs w:val="24"/>
        </w:rPr>
        <w:t xml:space="preserve">Suprir as necessidades de móveis de escritório pelas secretarias; </w:t>
      </w:r>
    </w:p>
    <w:p w:rsidR="003F644C" w:rsidRPr="003F644C" w:rsidRDefault="003F644C" w:rsidP="003F644C">
      <w:pPr>
        <w:widowControl w:val="0"/>
        <w:numPr>
          <w:ilvl w:val="0"/>
          <w:numId w:val="9"/>
        </w:numPr>
        <w:spacing w:after="0"/>
        <w:jc w:val="both"/>
        <w:rPr>
          <w:rFonts w:ascii="Times New Roman" w:hAnsi="Times New Roman"/>
          <w:color w:val="000000"/>
          <w:sz w:val="24"/>
          <w:szCs w:val="24"/>
        </w:rPr>
      </w:pPr>
      <w:r w:rsidRPr="003F644C">
        <w:rPr>
          <w:rFonts w:ascii="Times New Roman" w:hAnsi="Times New Roman"/>
          <w:color w:val="000000"/>
          <w:sz w:val="24"/>
          <w:szCs w:val="24"/>
        </w:rPr>
        <w:t>Fornecer eletrodomésticos para facilitar o preparo de gêneros de alimentação.</w:t>
      </w:r>
    </w:p>
    <w:p w:rsidR="003F644C" w:rsidRPr="003F644C" w:rsidRDefault="003F644C" w:rsidP="003F644C">
      <w:pPr>
        <w:widowControl w:val="0"/>
        <w:numPr>
          <w:ilvl w:val="0"/>
          <w:numId w:val="9"/>
        </w:numPr>
        <w:spacing w:after="0"/>
        <w:jc w:val="both"/>
        <w:rPr>
          <w:rFonts w:ascii="Times New Roman" w:hAnsi="Times New Roman"/>
          <w:color w:val="000000"/>
          <w:sz w:val="24"/>
          <w:szCs w:val="24"/>
        </w:rPr>
      </w:pPr>
      <w:r w:rsidRPr="003F644C">
        <w:rPr>
          <w:rFonts w:ascii="Times New Roman" w:hAnsi="Times New Roman"/>
          <w:color w:val="000000"/>
          <w:sz w:val="24"/>
          <w:szCs w:val="24"/>
        </w:rPr>
        <w:t>Garantir a efetividade e continuidade dos serviços burocráticos, sem os quais poderão ter seus trabalhos extremamente prejudicados ou até mesmo interrompidos, uma vez que os referidos móveis serão utilizados para desenvolver as atividades básicas do setor.</w:t>
      </w:r>
    </w:p>
    <w:p w:rsidR="003F644C" w:rsidRPr="003F644C" w:rsidRDefault="003F644C" w:rsidP="003F644C">
      <w:pPr>
        <w:widowControl w:val="0"/>
        <w:spacing w:after="0"/>
        <w:ind w:left="720"/>
        <w:jc w:val="both"/>
        <w:rPr>
          <w:rFonts w:ascii="Times New Roman" w:hAnsi="Times New Roman"/>
          <w:color w:val="000000"/>
          <w:sz w:val="24"/>
          <w:szCs w:val="24"/>
        </w:rPr>
      </w:pP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u w:val="single"/>
        </w:rPr>
        <w:t>3 - ESPECIFICAÇÕES E PREÇOS ESTIMADOS</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u w:val="single"/>
        </w:rPr>
        <w:t xml:space="preserve">Conforme exigência legal, foi elaborada a planilha orçamentária utilizando a média aritmética dos valores informados por três empresas, conforme quadro abaixo e pesquisas de preço em anexo.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693"/>
        <w:gridCol w:w="567"/>
        <w:gridCol w:w="4394"/>
        <w:gridCol w:w="1418"/>
        <w:gridCol w:w="1417"/>
      </w:tblGrid>
      <w:tr w:rsidR="003F644C" w:rsidRPr="003F644C" w:rsidTr="003F644C">
        <w:trPr>
          <w:trHeight w:val="20"/>
        </w:trPr>
        <w:tc>
          <w:tcPr>
            <w:tcW w:w="653"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Item</w:t>
            </w:r>
          </w:p>
        </w:tc>
        <w:tc>
          <w:tcPr>
            <w:tcW w:w="693" w:type="dxa"/>
            <w:shd w:val="clear" w:color="auto" w:fill="A6A6A6"/>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UM</w:t>
            </w:r>
          </w:p>
        </w:tc>
        <w:tc>
          <w:tcPr>
            <w:tcW w:w="567" w:type="dxa"/>
            <w:shd w:val="clear" w:color="auto" w:fill="A6A6A6"/>
            <w:noWrap/>
            <w:vAlign w:val="center"/>
            <w:hideMark/>
          </w:tcPr>
          <w:p w:rsidR="003F644C" w:rsidRPr="003F644C" w:rsidRDefault="003F644C" w:rsidP="003F644C">
            <w:pPr>
              <w:spacing w:after="0" w:line="240" w:lineRule="auto"/>
              <w:jc w:val="both"/>
              <w:rPr>
                <w:rFonts w:ascii="Times New Roman" w:hAnsi="Times New Roman"/>
                <w:b/>
                <w:bCs/>
                <w:color w:val="000000"/>
                <w:sz w:val="24"/>
                <w:szCs w:val="24"/>
              </w:rPr>
            </w:pPr>
            <w:r w:rsidRPr="003F644C">
              <w:rPr>
                <w:rFonts w:ascii="Times New Roman" w:hAnsi="Times New Roman"/>
                <w:b/>
                <w:bCs/>
                <w:color w:val="000000"/>
                <w:sz w:val="24"/>
                <w:szCs w:val="24"/>
              </w:rPr>
              <w:t>Qtd</w:t>
            </w:r>
          </w:p>
        </w:tc>
        <w:tc>
          <w:tcPr>
            <w:tcW w:w="4394"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Especificação</w:t>
            </w:r>
          </w:p>
        </w:tc>
        <w:tc>
          <w:tcPr>
            <w:tcW w:w="1418"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Unitário</w:t>
            </w:r>
          </w:p>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c>
          <w:tcPr>
            <w:tcW w:w="1417" w:type="dxa"/>
            <w:shd w:val="clear" w:color="auto" w:fill="A6A6A6"/>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Valor Total</w:t>
            </w:r>
          </w:p>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(R$)</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1</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10</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ARMÁRIO EM MADEIRA MDF PARA ESCRITÓRIO COM 4 PRATELEIRAS</w:t>
            </w:r>
            <w:r w:rsidRPr="003F644C">
              <w:rPr>
                <w:rFonts w:ascii="Times New Roman" w:hAnsi="Times New Roman"/>
                <w:color w:val="000000"/>
                <w:sz w:val="24"/>
                <w:szCs w:val="24"/>
              </w:rPr>
              <w:t>, 2 portas, com chave. Medidas: altura 1,60m, largura 0,80, profundidade: 0,40m. Revestimento laminado melamínico na cor cinza. Ponteira em polietileno.  Garantia mínima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916,3333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9.163,33</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2</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25</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sz w:val="24"/>
                <w:szCs w:val="24"/>
              </w:rPr>
              <w:t>ARQUIVO EM AÇO COM 04 GAVETAS PARA PASTA SUSPENSA</w:t>
            </w:r>
            <w:r w:rsidRPr="003F644C">
              <w:rPr>
                <w:rFonts w:ascii="Times New Roman" w:hAnsi="Times New Roman"/>
                <w:sz w:val="24"/>
                <w:szCs w:val="24"/>
              </w:rPr>
              <w:t>, com puxadores embutidos na cor grafite, com trilho telescópico, medindo minimamente 1330 mm de alt. X 570 mm de prof. X 470 mm de larg.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783,3333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19.583,33</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3</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12</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BEBEDOURO ELETRÔNICO</w:t>
            </w:r>
            <w:r w:rsidRPr="003F644C">
              <w:rPr>
                <w:rFonts w:ascii="Times New Roman" w:hAnsi="Times New Roman"/>
                <w:color w:val="000000"/>
                <w:sz w:val="24"/>
                <w:szCs w:val="24"/>
              </w:rPr>
              <w:t>: Com sistema eletrônico de resfriamento, baixo consumo de energia,</w:t>
            </w:r>
            <w:r w:rsidRPr="003F644C">
              <w:rPr>
                <w:rFonts w:ascii="Times New Roman" w:hAnsi="Times New Roman"/>
                <w:sz w:val="24"/>
                <w:szCs w:val="24"/>
              </w:rPr>
              <w:t xml:space="preserve"> ausência de barulho e vibração; bandeja coletora removível; indicadores luminosos: indicam quando a água está refrigerada. Deve comportar galão de 20 Litros; na cor branca. Voltagem de 110v. Garantia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451,7700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5.421,24</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4</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40</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CADEIRA DE ESCRITÓRIO PÉ PALITO</w:t>
            </w:r>
            <w:r w:rsidRPr="003F644C">
              <w:rPr>
                <w:rFonts w:ascii="Times New Roman" w:hAnsi="Times New Roman"/>
                <w:color w:val="000000"/>
                <w:sz w:val="24"/>
                <w:szCs w:val="24"/>
              </w:rPr>
              <w:t xml:space="preserve">. Modelo Secretária, fixa, assento em  tecido, cor preta. </w:t>
            </w:r>
            <w:r w:rsidRPr="003F644C">
              <w:rPr>
                <w:rFonts w:ascii="Times New Roman" w:hAnsi="Times New Roman"/>
                <w:sz w:val="24"/>
                <w:szCs w:val="24"/>
              </w:rPr>
              <w:t>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158,1767</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6.327,07</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5</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sz w:val="24"/>
                <w:szCs w:val="24"/>
              </w:rPr>
            </w:pPr>
            <w:r w:rsidRPr="003F644C">
              <w:rPr>
                <w:rFonts w:ascii="Times New Roman" w:hAnsi="Times New Roman"/>
                <w:b/>
                <w:color w:val="000000"/>
                <w:sz w:val="24"/>
                <w:szCs w:val="24"/>
              </w:rPr>
              <w:t>CADEIRA EXECUTIVA GIRATÓRIA COM BRAÇO</w:t>
            </w:r>
            <w:r w:rsidRPr="003F644C">
              <w:rPr>
                <w:rFonts w:ascii="Times New Roman" w:hAnsi="Times New Roman"/>
                <w:color w:val="000000"/>
                <w:sz w:val="24"/>
                <w:szCs w:val="24"/>
              </w:rPr>
              <w:t xml:space="preserve">, </w:t>
            </w:r>
            <w:r w:rsidRPr="003F644C">
              <w:rPr>
                <w:rFonts w:ascii="Times New Roman" w:hAnsi="Times New Roman"/>
                <w:sz w:val="24"/>
                <w:szCs w:val="24"/>
              </w:rPr>
              <w:t xml:space="preserve">regulagem de altura a gás, </w:t>
            </w:r>
            <w:r w:rsidRPr="003F644C">
              <w:rPr>
                <w:rFonts w:ascii="Times New Roman" w:hAnsi="Times New Roman"/>
                <w:color w:val="000000"/>
                <w:sz w:val="24"/>
                <w:szCs w:val="24"/>
              </w:rPr>
              <w:t>com revestimento em corano. Cor preta.</w:t>
            </w:r>
            <w:r w:rsidRPr="003F644C">
              <w:rPr>
                <w:rFonts w:ascii="Times New Roman" w:hAnsi="Times New Roman"/>
                <w:sz w:val="24"/>
                <w:szCs w:val="24"/>
              </w:rPr>
              <w:t xml:space="preserve">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483,3333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9.666,67</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6</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sz w:val="24"/>
                <w:szCs w:val="24"/>
              </w:rPr>
            </w:pPr>
            <w:r w:rsidRPr="003F644C">
              <w:rPr>
                <w:rFonts w:ascii="Times New Roman" w:hAnsi="Times New Roman"/>
                <w:b/>
                <w:color w:val="000000"/>
                <w:sz w:val="24"/>
                <w:szCs w:val="24"/>
              </w:rPr>
              <w:t>CADEIRA EXECUTIVA GIRATÓRIA SEM BRAÇO</w:t>
            </w:r>
            <w:r w:rsidRPr="003F644C">
              <w:rPr>
                <w:rFonts w:ascii="Times New Roman" w:hAnsi="Times New Roman"/>
                <w:color w:val="000000"/>
                <w:sz w:val="24"/>
                <w:szCs w:val="24"/>
              </w:rPr>
              <w:t xml:space="preserve">, </w:t>
            </w:r>
            <w:r w:rsidRPr="003F644C">
              <w:rPr>
                <w:rFonts w:ascii="Times New Roman" w:hAnsi="Times New Roman"/>
                <w:sz w:val="24"/>
                <w:szCs w:val="24"/>
              </w:rPr>
              <w:t xml:space="preserve">regulagem de altura a gás, </w:t>
            </w:r>
            <w:r w:rsidRPr="003F644C">
              <w:rPr>
                <w:rFonts w:ascii="Times New Roman" w:hAnsi="Times New Roman"/>
                <w:color w:val="000000"/>
                <w:sz w:val="24"/>
                <w:szCs w:val="24"/>
              </w:rPr>
              <w:t>com revestimento em corano. Cor preta.</w:t>
            </w:r>
            <w:r w:rsidRPr="003F644C">
              <w:rPr>
                <w:rFonts w:ascii="Times New Roman" w:hAnsi="Times New Roman"/>
                <w:sz w:val="24"/>
                <w:szCs w:val="24"/>
              </w:rPr>
              <w:t xml:space="preserve">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433,3333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8.666,67</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7</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4394" w:type="dxa"/>
            <w:shd w:val="clear" w:color="auto" w:fill="auto"/>
            <w:noWrap/>
            <w:vAlign w:val="center"/>
            <w:hideMark/>
          </w:tcPr>
          <w:p w:rsidR="003F644C" w:rsidRPr="003F644C" w:rsidRDefault="003F644C" w:rsidP="003F644C">
            <w:pPr>
              <w:pStyle w:val="Default"/>
              <w:jc w:val="both"/>
              <w:rPr>
                <w:rFonts w:ascii="Times New Roman" w:hAnsi="Times New Roman" w:cs="Times New Roman"/>
              </w:rPr>
            </w:pPr>
            <w:r w:rsidRPr="003F644C">
              <w:rPr>
                <w:rFonts w:ascii="Times New Roman" w:hAnsi="Times New Roman" w:cs="Times New Roman"/>
                <w:b/>
              </w:rPr>
              <w:t>CADEIRA PRESIDENTE GIRATÓRIA</w:t>
            </w:r>
            <w:r w:rsidRPr="003F644C">
              <w:rPr>
                <w:rFonts w:ascii="Times New Roman" w:hAnsi="Times New Roman" w:cs="Times New Roman"/>
              </w:rPr>
              <w:t xml:space="preserve">, com braço, espuma injetada anatomicamente, sistema de elevação a gás, pés com capa, rodízio duplo em nylon, revestida em corano na cor preta, com garantia de mínima de 12(doze) meses. </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628,7500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628,75</w:t>
            </w:r>
          </w:p>
        </w:tc>
      </w:tr>
      <w:tr w:rsidR="003F644C" w:rsidRPr="003F644C" w:rsidTr="003F644C">
        <w:trPr>
          <w:trHeight w:val="20"/>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8</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Conj</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03</w:t>
            </w:r>
          </w:p>
        </w:tc>
        <w:tc>
          <w:tcPr>
            <w:tcW w:w="4394" w:type="dxa"/>
            <w:shd w:val="clear" w:color="auto" w:fill="auto"/>
            <w:noWrap/>
            <w:vAlign w:val="center"/>
            <w:hideMark/>
          </w:tcPr>
          <w:p w:rsidR="003F644C" w:rsidRPr="003F644C" w:rsidRDefault="003F644C" w:rsidP="003F644C">
            <w:pPr>
              <w:pStyle w:val="Default"/>
              <w:jc w:val="both"/>
              <w:rPr>
                <w:rFonts w:ascii="Times New Roman" w:hAnsi="Times New Roman" w:cs="Times New Roman"/>
              </w:rPr>
            </w:pPr>
            <w:r w:rsidRPr="003F644C">
              <w:rPr>
                <w:rFonts w:ascii="Times New Roman" w:hAnsi="Times New Roman" w:cs="Times New Roman"/>
                <w:b/>
              </w:rPr>
              <w:t>CONJUNTO DE SOFÁ 2 E 3 LUGARES</w:t>
            </w:r>
            <w:r w:rsidRPr="003F644C">
              <w:rPr>
                <w:rFonts w:ascii="Times New Roman" w:hAnsi="Times New Roman" w:cs="Times New Roman"/>
              </w:rPr>
              <w:t xml:space="preserve">, conjunto de estofado. Com assentos fixos, com estrutura interna em chapa de madeira / mdf, com braço em altura média, estofamento em espuma injetada de poliuretano, revestido em courvim / couro sintético, Dimensões mínimas: medindo aproximadamente para 3 lugares 2000 mm x 750 mm x 700 mm, e para 2 lugares 1420 mm x 750 mm x 700 mm. </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1.716,3333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5.149,00</w:t>
            </w:r>
          </w:p>
        </w:tc>
      </w:tr>
      <w:tr w:rsidR="003F644C" w:rsidRPr="003F644C" w:rsidTr="003F644C">
        <w:trPr>
          <w:trHeight w:val="3998"/>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9</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b/>
                <w:color w:val="000000"/>
                <w:sz w:val="24"/>
                <w:szCs w:val="24"/>
              </w:rPr>
            </w:pPr>
            <w:r w:rsidRPr="003F644C">
              <w:rPr>
                <w:rFonts w:ascii="Times New Roman" w:hAnsi="Times New Roman"/>
                <w:b/>
                <w:sz w:val="24"/>
                <w:szCs w:val="24"/>
              </w:rPr>
              <w:t>ESPREMEDOR EXTRATOR DE SUCO LARANJA ELÉTRICO,</w:t>
            </w:r>
            <w:r w:rsidRPr="003F644C">
              <w:rPr>
                <w:rFonts w:ascii="Times New Roman" w:hAnsi="Times New Roman"/>
                <w:sz w:val="24"/>
                <w:szCs w:val="24"/>
              </w:rPr>
              <w:t xml:space="preserve"> Industrial, Inox (Grande 3 litros). Pés de borracha antiderrapante. Tampa em Poliestireno. Indicado para extrair suco de laranja e limão, corpo inox - Alimentação - Voltagem: Bivolt – Potência mínima: 500 Wats. ITENS INCLUSOS: 01 Copo (suco) alumínio 3 litros 01 Peneira para copo em PP 01 Castanha pequena em poliestireno (limão) 01 Castanha grande em poliestireno (laranja) 01 Cupula com bica 01 Tampa em inox 01 Manual de instruções em português. Garantia: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478,3133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956,63</w:t>
            </w:r>
          </w:p>
        </w:tc>
      </w:tr>
      <w:tr w:rsidR="003F644C" w:rsidRPr="003F644C" w:rsidTr="003F644C">
        <w:trPr>
          <w:trHeight w:val="402"/>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10</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14</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sz w:val="24"/>
                <w:szCs w:val="24"/>
              </w:rPr>
              <w:t>ESTANTE DE AÇO</w:t>
            </w:r>
            <w:r w:rsidRPr="003F644C">
              <w:rPr>
                <w:rFonts w:ascii="Times New Roman" w:hAnsi="Times New Roman"/>
                <w:sz w:val="24"/>
                <w:szCs w:val="24"/>
              </w:rPr>
              <w:t xml:space="preserve"> - Capacidade/prateleiras:  min. 100 KG/06 prateleiras. Reforço:  Possui.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531,6525</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7.443,14</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11</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10</w:t>
            </w:r>
          </w:p>
        </w:tc>
        <w:tc>
          <w:tcPr>
            <w:tcW w:w="4394" w:type="dxa"/>
            <w:shd w:val="clear" w:color="auto" w:fill="auto"/>
            <w:noWrap/>
            <w:hideMark/>
          </w:tcPr>
          <w:p w:rsidR="003F644C" w:rsidRPr="003F644C" w:rsidRDefault="003F644C" w:rsidP="003F644C">
            <w:pPr>
              <w:spacing w:after="0" w:line="240" w:lineRule="auto"/>
              <w:jc w:val="both"/>
              <w:rPr>
                <w:rFonts w:ascii="Times New Roman" w:hAnsi="Times New Roman"/>
                <w:color w:val="0F1111"/>
                <w:sz w:val="24"/>
                <w:szCs w:val="24"/>
              </w:rPr>
            </w:pPr>
            <w:r w:rsidRPr="003F644C">
              <w:rPr>
                <w:rFonts w:ascii="Times New Roman" w:hAnsi="Times New Roman"/>
                <w:b/>
                <w:sz w:val="24"/>
                <w:szCs w:val="24"/>
              </w:rPr>
              <w:t>GAZEBO</w:t>
            </w:r>
            <w:r w:rsidRPr="003F644C">
              <w:rPr>
                <w:rFonts w:ascii="Times New Roman" w:hAnsi="Times New Roman"/>
                <w:sz w:val="24"/>
                <w:szCs w:val="24"/>
              </w:rPr>
              <w:t xml:space="preserve"> - Dimensões de item de comprimento x largura x altura 3 x 3 x 2.5 Metros. Estrutura em aço pintado.  Cor azul, Desmontável. Composição da Tenda/Cobertura em poliéster Oxford.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679,1333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6.791,33</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12</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sz w:val="24"/>
                <w:szCs w:val="24"/>
              </w:rPr>
            </w:pPr>
            <w:r w:rsidRPr="003F644C">
              <w:rPr>
                <w:rFonts w:ascii="Times New Roman" w:hAnsi="Times New Roman"/>
                <w:b/>
                <w:color w:val="000000"/>
                <w:sz w:val="24"/>
                <w:szCs w:val="24"/>
              </w:rPr>
              <w:t>LONGARINA 4 LUGARES EM POLIPROPILENO</w:t>
            </w:r>
            <w:r w:rsidRPr="003F644C">
              <w:rPr>
                <w:rFonts w:ascii="Times New Roman" w:hAnsi="Times New Roman"/>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w:t>
            </w:r>
            <w:r w:rsidRPr="003F644C">
              <w:rPr>
                <w:rFonts w:ascii="Times New Roman" w:hAnsi="Times New Roman"/>
                <w:sz w:val="24"/>
                <w:szCs w:val="24"/>
              </w:rPr>
              <w:t xml:space="preserve">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726,0000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4.356,00</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13</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3</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MESA DE REUNIÃO RETANGULAR</w:t>
            </w:r>
            <w:r w:rsidRPr="003F644C">
              <w:rPr>
                <w:rFonts w:ascii="Times New Roman" w:hAnsi="Times New Roman"/>
                <w:color w:val="000000"/>
                <w:sz w:val="24"/>
                <w:szCs w:val="24"/>
              </w:rPr>
              <w:t xml:space="preserve"> em MDF. Dimensões 250 cm x 120 cm x 75 cm. Sapatas niveladoras, com bordas arredondadas revestidas em PVC. Revestimento laminado melamínico na cor cinza. Estrutura metálica, pintura epóxi a pó. Ponteira em polietileno.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1.383,3333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4.150,00</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14</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4394" w:type="dxa"/>
            <w:shd w:val="clear" w:color="auto" w:fill="auto"/>
            <w:noWrap/>
            <w:vAlign w:val="center"/>
            <w:hideMark/>
          </w:tcPr>
          <w:p w:rsidR="003F644C" w:rsidRPr="003F644C" w:rsidRDefault="003F644C" w:rsidP="003F644C">
            <w:pPr>
              <w:pStyle w:val="Default"/>
              <w:jc w:val="both"/>
              <w:rPr>
                <w:rFonts w:ascii="Times New Roman" w:hAnsi="Times New Roman" w:cs="Times New Roman"/>
              </w:rPr>
            </w:pPr>
            <w:r w:rsidRPr="003F644C">
              <w:rPr>
                <w:rFonts w:ascii="Times New Roman" w:hAnsi="Times New Roman" w:cs="Times New Roman"/>
                <w:b/>
              </w:rPr>
              <w:t>MESA EM L ESTAÇÃO TRABALHO ESCRITÓRIO</w:t>
            </w:r>
            <w:r w:rsidRPr="003F644C">
              <w:rPr>
                <w:rFonts w:ascii="Times New Roman" w:hAnsi="Times New Roman" w:cs="Times New Roman"/>
              </w:rPr>
              <w:t xml:space="preserve">  em MDF (74 cm x 120 cm x 140 cm)  C/3 Gavetas. Sapatas niveladoras, com bordas arredondadas revestidas em PVC. Revestimento laminado melamínico na cor cinza. Estrutura metálica, pintura epóxi a pó. Ponteira em polietileno. Garantia de 12 meses. </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763,0000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763,00</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15</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15</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sz w:val="24"/>
                <w:szCs w:val="24"/>
              </w:rPr>
            </w:pPr>
            <w:r w:rsidRPr="003F644C">
              <w:rPr>
                <w:rFonts w:ascii="Times New Roman" w:hAnsi="Times New Roman"/>
                <w:b/>
                <w:color w:val="000000"/>
                <w:sz w:val="24"/>
                <w:szCs w:val="24"/>
              </w:rPr>
              <w:t>MESA PARA ESCRITÓRIO RETA</w:t>
            </w:r>
            <w:r w:rsidRPr="003F644C">
              <w:rPr>
                <w:rFonts w:ascii="Times New Roman" w:hAnsi="Times New Roman"/>
                <w:color w:val="000000"/>
                <w:sz w:val="24"/>
                <w:szCs w:val="24"/>
              </w:rPr>
              <w:t>, na cor cinza, com 2 gavetas, com duas chaves. Dimensões 120 X 60 X 75 (L x P x A). Pés de estrutura metálica, pintura epóxi a pó, com  ponteira em polietileno.  . Com bordas arredondadas revestidas em PVC.</w:t>
            </w:r>
            <w:r w:rsidRPr="003F644C">
              <w:rPr>
                <w:rFonts w:ascii="Times New Roman" w:hAnsi="Times New Roman"/>
                <w:sz w:val="24"/>
                <w:szCs w:val="24"/>
              </w:rPr>
              <w:t xml:space="preserve"> </w:t>
            </w:r>
            <w:r w:rsidRPr="003F644C">
              <w:rPr>
                <w:rFonts w:ascii="Times New Roman" w:hAnsi="Times New Roman"/>
                <w:color w:val="000000"/>
                <w:sz w:val="24"/>
                <w:szCs w:val="24"/>
              </w:rPr>
              <w:t xml:space="preserve">Revestimento laminado melamínico na cor cinza. </w:t>
            </w:r>
            <w:r w:rsidRPr="003F644C">
              <w:rPr>
                <w:rFonts w:ascii="Times New Roman" w:hAnsi="Times New Roman"/>
                <w:sz w:val="24"/>
                <w:szCs w:val="24"/>
              </w:rPr>
              <w:t>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503,0000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7.545,00</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16</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sz w:val="24"/>
                <w:szCs w:val="24"/>
              </w:rPr>
            </w:pPr>
            <w:r w:rsidRPr="003F644C">
              <w:rPr>
                <w:rFonts w:ascii="Times New Roman" w:hAnsi="Times New Roman"/>
                <w:b/>
                <w:sz w:val="24"/>
                <w:szCs w:val="24"/>
              </w:rPr>
              <w:t xml:space="preserve">MICROONDAS, </w:t>
            </w:r>
            <w:r w:rsidRPr="003F644C">
              <w:rPr>
                <w:rFonts w:ascii="Times New Roman" w:hAnsi="Times New Roman"/>
                <w:sz w:val="24"/>
                <w:szCs w:val="24"/>
              </w:rPr>
              <w:t xml:space="preserve">mínimo 30 litros, display digital em LED, trava de segurança, 10 níveis de potência, menu descongelar, receitas pré-programadas, relógio e design moderno, voltagem 110v. Garantia mínima 12 meses. </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736,8733</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1.473,75</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17</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4394" w:type="dxa"/>
            <w:shd w:val="clear" w:color="auto" w:fill="auto"/>
            <w:noWrap/>
            <w:vAlign w:val="center"/>
            <w:hideMark/>
          </w:tcPr>
          <w:p w:rsidR="003F644C" w:rsidRPr="003F644C" w:rsidRDefault="003F644C" w:rsidP="003F644C">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REFRESQUEIRA,</w:t>
            </w:r>
            <w:r w:rsidRPr="003F644C">
              <w:rPr>
                <w:rFonts w:ascii="Times New Roman" w:hAnsi="Times New Roman"/>
                <w:color w:val="000000"/>
                <w:sz w:val="24"/>
                <w:szCs w:val="24"/>
              </w:rPr>
              <w:t xml:space="preserve"> Refrigeração por compressor hermético de refrigeração, silencioso e baixo consumo de energia. Termostato de temperatura regulável de 4° a 15° C, 01 Cuba injetada em policarbonato cristal, transparentes, Gabinete em aço inoxidável escovado, Evaporador em aço inox e serpentina em cobre, Base plástica na cor branca,  Sistema de agitação por pá; Teclas de comando independentes da refrigeração e do agitador; Bico dosador em silicone, Pés de borracha. Torneiras desmontáveis e pingadeiras removíveis, 16 litros, voltagem : 127v.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2.066,1800</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2.066,18</w:t>
            </w:r>
          </w:p>
        </w:tc>
      </w:tr>
      <w:tr w:rsidR="003F644C" w:rsidRPr="003F644C" w:rsidTr="003F644C">
        <w:trPr>
          <w:trHeight w:val="386"/>
        </w:trPr>
        <w:tc>
          <w:tcPr>
            <w:tcW w:w="653" w:type="dxa"/>
            <w:shd w:val="clear" w:color="auto" w:fill="auto"/>
            <w:noWrap/>
            <w:vAlign w:val="center"/>
            <w:hideMark/>
          </w:tcPr>
          <w:p w:rsidR="003F644C" w:rsidRPr="003F644C" w:rsidRDefault="003F644C" w:rsidP="003F644C">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18</w:t>
            </w:r>
          </w:p>
        </w:tc>
        <w:tc>
          <w:tcPr>
            <w:tcW w:w="693" w:type="dxa"/>
            <w:shd w:val="clear" w:color="auto" w:fill="auto"/>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56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4394" w:type="dxa"/>
            <w:shd w:val="clear" w:color="auto" w:fill="auto"/>
            <w:noWrap/>
            <w:vAlign w:val="center"/>
            <w:hideMark/>
          </w:tcPr>
          <w:p w:rsidR="003F644C" w:rsidRPr="003F644C" w:rsidRDefault="003F644C" w:rsidP="003F644C">
            <w:pPr>
              <w:pStyle w:val="Default"/>
              <w:jc w:val="both"/>
              <w:rPr>
                <w:rFonts w:ascii="Times New Roman" w:hAnsi="Times New Roman" w:cs="Times New Roman"/>
              </w:rPr>
            </w:pPr>
            <w:r w:rsidRPr="003F644C">
              <w:rPr>
                <w:rFonts w:ascii="Times New Roman" w:hAnsi="Times New Roman" w:cs="Times New Roman"/>
                <w:b/>
              </w:rPr>
              <w:t>SOFÁ 2 LUGARES</w:t>
            </w:r>
            <w:r w:rsidRPr="003F644C">
              <w:rPr>
                <w:rFonts w:ascii="Times New Roman" w:hAnsi="Times New Roman" w:cs="Times New Roman"/>
              </w:rPr>
              <w:t>, estofado. Com assentos fixos, com estrutura interna em chapa de madeira / mdf, com braço em altura média, estofamento em espuma injetada de poliuretano, revestido em courvim / couro sintético, dimensões aproximadas: 140x87x76 cm. Garantia de 12 meses.</w:t>
            </w:r>
          </w:p>
        </w:tc>
        <w:tc>
          <w:tcPr>
            <w:tcW w:w="1418"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827,6367</w:t>
            </w:r>
          </w:p>
        </w:tc>
        <w:tc>
          <w:tcPr>
            <w:tcW w:w="1417" w:type="dxa"/>
            <w:shd w:val="clear" w:color="auto" w:fill="auto"/>
            <w:noWrap/>
            <w:vAlign w:val="center"/>
            <w:hideMark/>
          </w:tcPr>
          <w:p w:rsidR="003F644C" w:rsidRPr="003F644C" w:rsidRDefault="003F644C" w:rsidP="003F644C">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1.655,27</w:t>
            </w:r>
          </w:p>
        </w:tc>
      </w:tr>
      <w:tr w:rsidR="003F644C" w:rsidRPr="003F644C" w:rsidTr="003F644C">
        <w:trPr>
          <w:trHeight w:val="20"/>
        </w:trPr>
        <w:tc>
          <w:tcPr>
            <w:tcW w:w="9142" w:type="dxa"/>
            <w:gridSpan w:val="6"/>
            <w:shd w:val="clear" w:color="auto" w:fill="BFBFBF"/>
            <w:noWrap/>
            <w:vAlign w:val="center"/>
            <w:hideMark/>
          </w:tcPr>
          <w:p w:rsidR="003F644C" w:rsidRPr="003F644C" w:rsidRDefault="003F644C" w:rsidP="003F644C">
            <w:pPr>
              <w:spacing w:after="0"/>
              <w:jc w:val="both"/>
              <w:rPr>
                <w:rFonts w:ascii="Times New Roman" w:hAnsi="Times New Roman"/>
                <w:b/>
                <w:bCs/>
                <w:color w:val="000000"/>
                <w:sz w:val="24"/>
                <w:szCs w:val="24"/>
              </w:rPr>
            </w:pPr>
            <w:r w:rsidRPr="003F644C">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3F644C">
              <w:rPr>
                <w:rFonts w:ascii="Times New Roman" w:hAnsi="Times New Roman"/>
                <w:b/>
                <w:bCs/>
                <w:color w:val="000000"/>
                <w:sz w:val="24"/>
                <w:szCs w:val="24"/>
              </w:rPr>
              <w:t xml:space="preserve"> VALOR TOTAL R$ 101.806,36</w:t>
            </w:r>
          </w:p>
        </w:tc>
      </w:tr>
    </w:tbl>
    <w:p w:rsidR="003F644C" w:rsidRPr="003F644C" w:rsidRDefault="003F644C" w:rsidP="003F644C">
      <w:pPr>
        <w:spacing w:after="0"/>
        <w:jc w:val="both"/>
        <w:rPr>
          <w:rFonts w:ascii="Times New Roman" w:hAnsi="Times New Roman"/>
          <w:b/>
          <w:bCs/>
          <w:color w:val="000000"/>
          <w:sz w:val="24"/>
          <w:szCs w:val="24"/>
        </w:rPr>
      </w:pP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b/>
          <w:bCs/>
          <w:color w:val="000000"/>
          <w:sz w:val="24"/>
          <w:szCs w:val="24"/>
        </w:rPr>
        <w:t xml:space="preserve">3.1 - </w:t>
      </w:r>
      <w:r w:rsidRPr="003F644C">
        <w:rPr>
          <w:rFonts w:ascii="Times New Roman" w:hAnsi="Times New Roman"/>
          <w:color w:val="000000"/>
          <w:sz w:val="24"/>
          <w:szCs w:val="24"/>
        </w:rPr>
        <w:t xml:space="preserve">O preço total estimado pela administração para aquisição do objeto do edital é de </w:t>
      </w:r>
      <w:r w:rsidRPr="003F644C">
        <w:rPr>
          <w:rFonts w:ascii="Times New Roman" w:hAnsi="Times New Roman"/>
          <w:b/>
          <w:color w:val="000000"/>
          <w:sz w:val="24"/>
          <w:szCs w:val="24"/>
        </w:rPr>
        <w:t xml:space="preserve">R$ </w:t>
      </w:r>
      <w:r w:rsidRPr="003F644C">
        <w:rPr>
          <w:rFonts w:ascii="Times New Roman" w:hAnsi="Times New Roman"/>
          <w:b/>
          <w:bCs/>
          <w:color w:val="000000"/>
          <w:sz w:val="24"/>
          <w:szCs w:val="24"/>
        </w:rPr>
        <w:t>101.806,36</w:t>
      </w:r>
      <w:r w:rsidRPr="003F644C">
        <w:rPr>
          <w:rFonts w:ascii="Times New Roman" w:hAnsi="Times New Roman"/>
          <w:b/>
          <w:color w:val="000000"/>
          <w:sz w:val="24"/>
          <w:szCs w:val="24"/>
        </w:rPr>
        <w:t xml:space="preserve"> (Cento e um mil, oitocentos e seis reais e trinta e seis centavos)</w:t>
      </w:r>
      <w:r w:rsidRPr="003F644C">
        <w:rPr>
          <w:rFonts w:ascii="Times New Roman" w:hAnsi="Times New Roman"/>
          <w:color w:val="000000"/>
          <w:sz w:val="24"/>
          <w:szCs w:val="24"/>
        </w:rPr>
        <w:t xml:space="preserve"> conforme os valores constantes no quadro acima.</w:t>
      </w:r>
    </w:p>
    <w:p w:rsidR="003F644C" w:rsidRPr="003F644C" w:rsidRDefault="003F644C" w:rsidP="003F644C">
      <w:pPr>
        <w:jc w:val="both"/>
        <w:rPr>
          <w:rFonts w:ascii="Times New Roman" w:hAnsi="Times New Roman"/>
          <w:b/>
          <w:color w:val="000000"/>
          <w:sz w:val="24"/>
          <w:szCs w:val="24"/>
        </w:rPr>
      </w:pPr>
      <w:r w:rsidRPr="003F644C">
        <w:rPr>
          <w:rFonts w:ascii="Times New Roman" w:hAnsi="Times New Roman"/>
          <w:color w:val="000000"/>
          <w:sz w:val="24"/>
          <w:szCs w:val="24"/>
        </w:rPr>
        <w:t xml:space="preserve">3.2 - A </w:t>
      </w:r>
      <w:r w:rsidRPr="003F644C">
        <w:rPr>
          <w:rFonts w:ascii="Times New Roman" w:hAnsi="Times New Roman"/>
          <w:b/>
          <w:color w:val="000000"/>
          <w:sz w:val="24"/>
          <w:szCs w:val="24"/>
        </w:rPr>
        <w:t>PREFEITURA MUNICIPAL DE BOCAINA DE MINAS</w:t>
      </w:r>
      <w:r w:rsidRPr="003F644C">
        <w:rPr>
          <w:rFonts w:ascii="Times New Roman" w:hAnsi="Times New Roman"/>
          <w:color w:val="000000"/>
          <w:sz w:val="24"/>
          <w:szCs w:val="24"/>
        </w:rPr>
        <w:t xml:space="preserve"> declarará vencedora da licitação aquela proponente que tiver cotado para o objeto </w:t>
      </w:r>
      <w:r w:rsidRPr="003F644C">
        <w:rPr>
          <w:rFonts w:ascii="Times New Roman" w:hAnsi="Times New Roman"/>
          <w:b/>
          <w:color w:val="000000"/>
          <w:sz w:val="24"/>
          <w:szCs w:val="24"/>
        </w:rPr>
        <w:t>O MENOR PREÇO POR ITEM.</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3.3 - O prazo de garantia contra eventuais defeitos de fabricação será de, no mínimo, 12 (doze) meses, cuja vigência terá início na data em que ocorrer o recebimento definitivo do objeto, na forma do art. 73, §1º, da Lei nº 8.666/93. </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b/>
          <w:bCs/>
          <w:color w:val="000000"/>
          <w:sz w:val="24"/>
          <w:szCs w:val="24"/>
        </w:rPr>
        <w:t>4 - PRAZO DE FORNECIMENTO</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color w:val="000000"/>
          <w:sz w:val="24"/>
          <w:szCs w:val="24"/>
        </w:rPr>
        <w:t xml:space="preserve">4.1 - O prazo de fornecimento do(s) equipamento(s) será de 10 dias e começará a fluir a partir do 1º (primeiro) dia útil seguinte ao do recebimento do ofício de Autorização de Fornecimento, a ser emitido pela Secretaria Requisitante da </w:t>
      </w:r>
      <w:r w:rsidRPr="003F644C">
        <w:rPr>
          <w:rFonts w:ascii="Times New Roman" w:hAnsi="Times New Roman"/>
          <w:b/>
          <w:bCs/>
          <w:color w:val="000000"/>
          <w:sz w:val="24"/>
          <w:szCs w:val="24"/>
        </w:rPr>
        <w:t>PREFEITURA MUNICIPAL DE BOCAINA DE MINAS – MG.</w:t>
      </w:r>
    </w:p>
    <w:p w:rsidR="003F644C" w:rsidRDefault="003F644C" w:rsidP="00956A0C">
      <w:pPr>
        <w:widowControl w:val="0"/>
        <w:numPr>
          <w:ilvl w:val="0"/>
          <w:numId w:val="8"/>
        </w:numPr>
        <w:spacing w:after="0"/>
        <w:jc w:val="both"/>
        <w:rPr>
          <w:rFonts w:ascii="Times New Roman" w:hAnsi="Times New Roman"/>
          <w:b/>
          <w:bCs/>
          <w:color w:val="000000"/>
          <w:sz w:val="24"/>
          <w:szCs w:val="24"/>
          <w:lang w:val="en-US"/>
        </w:rPr>
      </w:pPr>
      <w:r w:rsidRPr="003F644C">
        <w:rPr>
          <w:rFonts w:ascii="Times New Roman" w:hAnsi="Times New Roman"/>
          <w:b/>
          <w:bCs/>
          <w:color w:val="000000"/>
          <w:sz w:val="24"/>
          <w:szCs w:val="24"/>
          <w:lang w:val="en-US"/>
        </w:rPr>
        <w:t xml:space="preserve">- </w:t>
      </w:r>
      <w:r w:rsidRPr="003F644C">
        <w:rPr>
          <w:rFonts w:ascii="Times New Roman" w:hAnsi="Times New Roman"/>
          <w:b/>
          <w:bCs/>
          <w:color w:val="000000"/>
          <w:sz w:val="24"/>
          <w:szCs w:val="24"/>
          <w:u w:val="single"/>
          <w:lang w:val="en-US"/>
        </w:rPr>
        <w:t>LOCAL DE ENTREGA</w:t>
      </w:r>
    </w:p>
    <w:p w:rsidR="00956A0C" w:rsidRPr="00956A0C" w:rsidRDefault="00956A0C" w:rsidP="00956A0C">
      <w:pPr>
        <w:widowControl w:val="0"/>
        <w:spacing w:after="0"/>
        <w:ind w:left="390"/>
        <w:jc w:val="both"/>
        <w:rPr>
          <w:rFonts w:ascii="Times New Roman" w:hAnsi="Times New Roman"/>
          <w:b/>
          <w:bCs/>
          <w:color w:val="000000"/>
          <w:sz w:val="24"/>
          <w:szCs w:val="24"/>
          <w:lang w:val="en-US"/>
        </w:rPr>
      </w:pP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6.1 - A entrega será feita na Sede da Prefeitura Municipal de Bocaina de Minas, situada na Rua Capitão João Mariano Dias, n° 86, Bairro Centro, cabendo ao Secretário requisitante, conferi-lo e lavrar Termo de Recebimento Provisório, para efeito de posterior verificação da conformidade do mesmo com as exigências do edital.</w:t>
      </w:r>
    </w:p>
    <w:p w:rsidR="003F644C" w:rsidRPr="003F644C" w:rsidRDefault="003F644C" w:rsidP="003F644C">
      <w:pPr>
        <w:jc w:val="both"/>
        <w:rPr>
          <w:rFonts w:ascii="Times New Roman" w:hAnsi="Times New Roman"/>
          <w:b/>
          <w:bCs/>
          <w:color w:val="000000"/>
          <w:sz w:val="24"/>
          <w:szCs w:val="24"/>
        </w:rPr>
      </w:pPr>
      <w:r w:rsidRPr="003F644C">
        <w:rPr>
          <w:rFonts w:ascii="Times New Roman" w:hAnsi="Times New Roman"/>
          <w:color w:val="000000"/>
          <w:sz w:val="24"/>
          <w:szCs w:val="24"/>
        </w:rPr>
        <w:t>6.2 - Além da entrega no local designado pela Prefeitura Municipal de Bocaina de Minas, conforme subitem 5.1, deverá a licitante vencedora também descarregar e armazenar os materiais em local indicado pelo Setor Requisitante.</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rPr>
        <w:t xml:space="preserve">7 - </w:t>
      </w:r>
      <w:r w:rsidRPr="003F644C">
        <w:rPr>
          <w:rFonts w:ascii="Times New Roman" w:hAnsi="Times New Roman"/>
          <w:b/>
          <w:bCs/>
          <w:color w:val="000000"/>
          <w:sz w:val="24"/>
          <w:szCs w:val="24"/>
          <w:u w:val="single"/>
        </w:rPr>
        <w:t>OBRIGAÇÕES E RESPONSABILIDADES</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rPr>
        <w:t>7.1 - DA CONTRATADA</w:t>
      </w:r>
      <w:r w:rsidRPr="003F644C">
        <w:rPr>
          <w:rFonts w:ascii="Times New Roman" w:hAnsi="Times New Roman"/>
          <w:b/>
          <w:bCs/>
          <w:color w:val="000000"/>
          <w:sz w:val="24"/>
          <w:szCs w:val="24"/>
          <w:u w:val="single"/>
        </w:rPr>
        <w:t xml:space="preserve">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7.1.1 - Assinar o contrato e manter, durante toda a vigência do mesmo, compatibilidade com as obrigações por ela assumidas e todas as condições de habilitação e qualificação exigidas no edital.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7.1.2 - Fornecer os produtos no local de entrega previsto neste termo.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7.1.3 - Cumprir todas as demais obrigações impostas pelo edital e seus anexos.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7.1.4 - Promover por sua conta, através de seguros, a cobertura dos riscos a que se julgar exposta, em vista das responsabilidades que lhe cabem na entrega do objeto do edital.</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7.1.5 - Credenciar junto a </w:t>
      </w:r>
      <w:r w:rsidRPr="003F644C">
        <w:rPr>
          <w:rFonts w:ascii="Times New Roman" w:hAnsi="Times New Roman"/>
          <w:b/>
          <w:bCs/>
          <w:color w:val="000000"/>
          <w:sz w:val="24"/>
          <w:szCs w:val="24"/>
        </w:rPr>
        <w:t xml:space="preserve">PREFEITURA MUNICIPAL DE BOCAINA DE MINAS – MG </w:t>
      </w:r>
      <w:r w:rsidRPr="003F644C">
        <w:rPr>
          <w:rFonts w:ascii="Times New Roman" w:hAnsi="Times New Roman"/>
          <w:color w:val="000000"/>
          <w:sz w:val="24"/>
          <w:szCs w:val="24"/>
        </w:rPr>
        <w:t xml:space="preserve">funcionário que atenderá as requisições dos produtos objeto do edital. </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rPr>
        <w:t xml:space="preserve">8 - </w:t>
      </w:r>
      <w:r w:rsidRPr="003F644C">
        <w:rPr>
          <w:rFonts w:ascii="Times New Roman" w:hAnsi="Times New Roman"/>
          <w:b/>
          <w:bCs/>
          <w:color w:val="000000"/>
          <w:sz w:val="24"/>
          <w:szCs w:val="24"/>
          <w:u w:val="single"/>
        </w:rPr>
        <w:t>FISCALIZAÇÃO E GERENCIAMENTO DA CONTRATAÇÃO</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8.1 -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 8.2 - Ficam reservados à fiscalização o direito e a autoridade para resolver todo e qualquer caso singular, omisso ou duvidoso não previsto neste processo e tudo o mais que se relacione com o objeto licitado, desde que não acarrete ônus para o </w:t>
      </w:r>
      <w:r w:rsidRPr="003F644C">
        <w:rPr>
          <w:rFonts w:ascii="Times New Roman" w:hAnsi="Times New Roman"/>
          <w:b/>
          <w:bCs/>
          <w:color w:val="000000"/>
          <w:sz w:val="24"/>
          <w:szCs w:val="24"/>
        </w:rPr>
        <w:t xml:space="preserve">MUNICÍPIO </w:t>
      </w:r>
      <w:r w:rsidRPr="003F644C">
        <w:rPr>
          <w:rFonts w:ascii="Times New Roman" w:hAnsi="Times New Roman"/>
          <w:color w:val="000000"/>
          <w:sz w:val="24"/>
          <w:szCs w:val="24"/>
        </w:rPr>
        <w:t xml:space="preserve">ou modificação da contratação.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8.3 - As decisões que ultrapassarem a competência do fiscal do </w:t>
      </w:r>
      <w:r w:rsidRPr="003F644C">
        <w:rPr>
          <w:rFonts w:ascii="Times New Roman" w:hAnsi="Times New Roman"/>
          <w:b/>
          <w:bCs/>
          <w:color w:val="000000"/>
          <w:sz w:val="24"/>
          <w:szCs w:val="24"/>
        </w:rPr>
        <w:t>MUNICÍPIO</w:t>
      </w:r>
      <w:r w:rsidRPr="003F644C">
        <w:rPr>
          <w:rFonts w:ascii="Times New Roman" w:hAnsi="Times New Roman"/>
          <w:color w:val="000000"/>
          <w:sz w:val="24"/>
          <w:szCs w:val="24"/>
        </w:rPr>
        <w:t xml:space="preserve"> deverão ser solicitadas formalmente pela </w:t>
      </w:r>
      <w:r w:rsidRPr="003F644C">
        <w:rPr>
          <w:rFonts w:ascii="Times New Roman" w:hAnsi="Times New Roman"/>
          <w:b/>
          <w:bCs/>
          <w:color w:val="000000"/>
          <w:sz w:val="24"/>
          <w:szCs w:val="24"/>
        </w:rPr>
        <w:t xml:space="preserve">CONTRATADA </w:t>
      </w:r>
      <w:r w:rsidRPr="003F644C">
        <w:rPr>
          <w:rFonts w:ascii="Times New Roman" w:hAnsi="Times New Roman"/>
          <w:color w:val="000000"/>
          <w:sz w:val="24"/>
          <w:szCs w:val="24"/>
        </w:rPr>
        <w:t>à autoridade administrativa imediatamente superior ao fiscal, através dele, em tempo hábil para a adoção de medidas convenientes.</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 8.4 - A </w:t>
      </w:r>
      <w:r w:rsidRPr="003F644C">
        <w:rPr>
          <w:rFonts w:ascii="Times New Roman" w:hAnsi="Times New Roman"/>
          <w:b/>
          <w:bCs/>
          <w:color w:val="000000"/>
          <w:sz w:val="24"/>
          <w:szCs w:val="24"/>
        </w:rPr>
        <w:t xml:space="preserve">CONTRATADA </w:t>
      </w:r>
      <w:r w:rsidRPr="003F644C">
        <w:rPr>
          <w:rFonts w:ascii="Times New Roman" w:hAnsi="Times New Roman"/>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8.5 - A existência e a atuação da fiscalização em nada restringem a responsabilidade única, integral e exclusiva da </w:t>
      </w:r>
      <w:r w:rsidRPr="003F644C">
        <w:rPr>
          <w:rFonts w:ascii="Times New Roman" w:hAnsi="Times New Roman"/>
          <w:b/>
          <w:bCs/>
          <w:color w:val="000000"/>
          <w:sz w:val="24"/>
          <w:szCs w:val="24"/>
        </w:rPr>
        <w:t>CONTRATADA</w:t>
      </w:r>
      <w:r w:rsidRPr="003F644C">
        <w:rPr>
          <w:rFonts w:ascii="Times New Roman" w:hAnsi="Times New Roman"/>
          <w:color w:val="000000"/>
          <w:sz w:val="24"/>
          <w:szCs w:val="24"/>
        </w:rPr>
        <w:t xml:space="preserve">, no que concerne ao objeto da contratação, às implicações próximas e remotas perante o </w:t>
      </w:r>
      <w:r w:rsidRPr="003F644C">
        <w:rPr>
          <w:rFonts w:ascii="Times New Roman" w:hAnsi="Times New Roman"/>
          <w:b/>
          <w:bCs/>
          <w:color w:val="000000"/>
          <w:sz w:val="24"/>
          <w:szCs w:val="24"/>
        </w:rPr>
        <w:t>MUNICÍPIO</w:t>
      </w:r>
      <w:r w:rsidRPr="003F644C">
        <w:rPr>
          <w:rFonts w:ascii="Times New Roman" w:hAnsi="Times New Roman"/>
          <w:color w:val="000000"/>
          <w:sz w:val="24"/>
          <w:szCs w:val="24"/>
        </w:rPr>
        <w:t xml:space="preserve"> ou perante terceiros, do mesmo modo que a ocorrência de irregularidades decorrentes da execução contratual não implicará corresponsabilidade </w:t>
      </w:r>
      <w:r w:rsidRPr="003F644C">
        <w:rPr>
          <w:rFonts w:ascii="Times New Roman" w:hAnsi="Times New Roman"/>
          <w:b/>
          <w:bCs/>
          <w:color w:val="000000"/>
          <w:sz w:val="24"/>
          <w:szCs w:val="24"/>
        </w:rPr>
        <w:t>MUNICÍPIO</w:t>
      </w:r>
      <w:r w:rsidRPr="003F644C">
        <w:rPr>
          <w:rFonts w:ascii="Times New Roman" w:hAnsi="Times New Roman"/>
          <w:color w:val="000000"/>
          <w:sz w:val="24"/>
          <w:szCs w:val="24"/>
        </w:rPr>
        <w:t xml:space="preserve"> ou de seus prepostos, devendo, ainda, a </w:t>
      </w:r>
      <w:r w:rsidRPr="003F644C">
        <w:rPr>
          <w:rFonts w:ascii="Times New Roman" w:hAnsi="Times New Roman"/>
          <w:b/>
          <w:bCs/>
          <w:color w:val="000000"/>
          <w:sz w:val="24"/>
          <w:szCs w:val="24"/>
        </w:rPr>
        <w:t>CONTRATADA</w:t>
      </w:r>
      <w:r w:rsidRPr="003F644C">
        <w:rPr>
          <w:rFonts w:ascii="Times New Roman" w:hAnsi="Times New Roman"/>
          <w:color w:val="000000"/>
          <w:sz w:val="24"/>
          <w:szCs w:val="24"/>
        </w:rPr>
        <w:t xml:space="preserve">, sem prejuízo das penalidades previstas, proceder ao ressarcimento imediato ao </w:t>
      </w:r>
      <w:r w:rsidRPr="003F644C">
        <w:rPr>
          <w:rFonts w:ascii="Times New Roman" w:hAnsi="Times New Roman"/>
          <w:b/>
          <w:bCs/>
          <w:color w:val="000000"/>
          <w:sz w:val="24"/>
          <w:szCs w:val="24"/>
        </w:rPr>
        <w:t>MUNICÍPIO</w:t>
      </w:r>
      <w:r w:rsidRPr="003F644C">
        <w:rPr>
          <w:rFonts w:ascii="Times New Roman" w:hAnsi="Times New Roman"/>
          <w:color w:val="000000"/>
          <w:sz w:val="24"/>
          <w:szCs w:val="24"/>
        </w:rPr>
        <w:t xml:space="preserve"> dos prejuízos apurados e imputados a falhas em suas atividades.</w:t>
      </w:r>
    </w:p>
    <w:p w:rsidR="003F644C" w:rsidRPr="003F644C" w:rsidRDefault="003F644C" w:rsidP="003F644C">
      <w:pPr>
        <w:jc w:val="both"/>
        <w:rPr>
          <w:rFonts w:ascii="Times New Roman" w:hAnsi="Times New Roman"/>
          <w:b/>
          <w:bCs/>
          <w:color w:val="000000"/>
          <w:sz w:val="24"/>
          <w:szCs w:val="24"/>
          <w:u w:val="single"/>
        </w:rPr>
      </w:pPr>
      <w:r w:rsidRPr="003F644C">
        <w:rPr>
          <w:rFonts w:ascii="Times New Roman" w:hAnsi="Times New Roman"/>
          <w:b/>
          <w:bCs/>
          <w:color w:val="000000"/>
          <w:sz w:val="24"/>
          <w:szCs w:val="24"/>
        </w:rPr>
        <w:t xml:space="preserve">09 - </w:t>
      </w:r>
      <w:r w:rsidRPr="003F644C">
        <w:rPr>
          <w:rFonts w:ascii="Times New Roman" w:hAnsi="Times New Roman"/>
          <w:b/>
          <w:bCs/>
          <w:color w:val="000000"/>
          <w:sz w:val="24"/>
          <w:szCs w:val="24"/>
          <w:u w:val="single"/>
        </w:rPr>
        <w:t>DAS CONDIÇÕES DE PAGAMENTO</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9.1 - A licitante contratada deverá apresentar a documentação para a cobrança respectiva ao </w:t>
      </w:r>
      <w:r w:rsidRPr="003F644C">
        <w:rPr>
          <w:rFonts w:ascii="Times New Roman" w:hAnsi="Times New Roman"/>
          <w:b/>
          <w:bCs/>
          <w:color w:val="000000"/>
          <w:sz w:val="24"/>
          <w:szCs w:val="24"/>
        </w:rPr>
        <w:t>Departamento de compras</w:t>
      </w:r>
      <w:r w:rsidRPr="003F644C">
        <w:rPr>
          <w:rFonts w:ascii="Times New Roman" w:hAnsi="Times New Roman"/>
          <w:color w:val="000000"/>
          <w:sz w:val="24"/>
          <w:szCs w:val="24"/>
        </w:rPr>
        <w:t>, até o 5º (quinto) dia útil posterior à data final do período de adimplemento da obrigação.</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 9.2 - Os documentos fiscais de cobrança deverão ser emitidos contra a Prefeitura Municipal de Bocaina de Minas, CNPJ 18.194.076/0001-60 - situada na Rua Capitão João Mariano Dias, n° 86, Centro - BOCAINA DE MINAS – MG.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9.3 - O pagamento será efetuado pela </w:t>
      </w:r>
      <w:r w:rsidRPr="003F644C">
        <w:rPr>
          <w:rFonts w:ascii="Times New Roman" w:hAnsi="Times New Roman"/>
          <w:b/>
          <w:color w:val="000000"/>
          <w:sz w:val="24"/>
          <w:szCs w:val="24"/>
        </w:rPr>
        <w:t>PREFEITURA MUNICIPAL DE BOCAINA DE MINAS</w:t>
      </w:r>
      <w:r w:rsidRPr="003F644C">
        <w:rPr>
          <w:rFonts w:ascii="Times New Roman" w:hAnsi="Times New Roman"/>
          <w:color w:val="000000"/>
          <w:sz w:val="24"/>
          <w:szCs w:val="24"/>
        </w:rPr>
        <w:t>, até o 30º (trigésimo) dia corrido, a contar da data final do período de adimplemento da obrigação, cumpridas as formalidades legais e contratuais previstas.</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bCs/>
          <w:color w:val="000000"/>
          <w:sz w:val="24"/>
          <w:szCs w:val="24"/>
        </w:rPr>
        <w:t>9.4. -</w:t>
      </w:r>
      <w:r w:rsidRPr="003F644C">
        <w:rPr>
          <w:rFonts w:ascii="Times New Roman" w:hAnsi="Times New Roman"/>
          <w:b/>
          <w:bCs/>
          <w:color w:val="000000"/>
          <w:sz w:val="24"/>
          <w:szCs w:val="24"/>
        </w:rPr>
        <w:t xml:space="preserve"> </w:t>
      </w:r>
      <w:r w:rsidRPr="003F644C">
        <w:rPr>
          <w:rFonts w:ascii="Times New Roman" w:hAnsi="Times New Roman"/>
          <w:color w:val="000000"/>
          <w:sz w:val="24"/>
          <w:szCs w:val="24"/>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9.5</w:t>
      </w:r>
      <w:r w:rsidRPr="003F644C">
        <w:rPr>
          <w:rFonts w:ascii="Times New Roman" w:hAnsi="Times New Roman"/>
          <w:bCs/>
          <w:color w:val="000000"/>
          <w:sz w:val="24"/>
          <w:szCs w:val="24"/>
        </w:rPr>
        <w:t>.</w:t>
      </w:r>
      <w:r w:rsidRPr="003F644C">
        <w:rPr>
          <w:rFonts w:ascii="Times New Roman" w:hAnsi="Times New Roman"/>
          <w:b/>
          <w:bCs/>
          <w:color w:val="000000"/>
          <w:sz w:val="24"/>
          <w:szCs w:val="24"/>
        </w:rPr>
        <w:t xml:space="preserve"> </w:t>
      </w:r>
      <w:r w:rsidRPr="003F644C">
        <w:rPr>
          <w:rFonts w:ascii="Times New Roman" w:hAnsi="Times New Roman"/>
          <w:bCs/>
          <w:color w:val="000000"/>
          <w:sz w:val="24"/>
          <w:szCs w:val="24"/>
        </w:rPr>
        <w:t>-</w:t>
      </w:r>
      <w:r w:rsidRPr="003F644C">
        <w:rPr>
          <w:rFonts w:ascii="Times New Roman" w:hAnsi="Times New Roman"/>
          <w:b/>
          <w:bCs/>
          <w:color w:val="000000"/>
          <w:sz w:val="24"/>
          <w:szCs w:val="24"/>
        </w:rPr>
        <w:t xml:space="preserve"> </w:t>
      </w:r>
      <w:r w:rsidRPr="003F644C">
        <w:rPr>
          <w:rFonts w:ascii="Times New Roman" w:hAnsi="Times New Roman"/>
          <w:color w:val="000000"/>
          <w:sz w:val="24"/>
          <w:szCs w:val="24"/>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9.6. - Na hipótese de o documento de cobrança apresentar erros, fica suspenso o prazo para pagamento, prosseguindo-se a contagem somente após a apresentação da nova documentação isenta de erros. </w:t>
      </w:r>
    </w:p>
    <w:p w:rsidR="003F644C" w:rsidRPr="003F644C" w:rsidRDefault="003F644C" w:rsidP="003F644C">
      <w:pPr>
        <w:jc w:val="both"/>
        <w:rPr>
          <w:rFonts w:ascii="Times New Roman" w:hAnsi="Times New Roman"/>
          <w:color w:val="000000"/>
          <w:sz w:val="24"/>
          <w:szCs w:val="24"/>
        </w:rPr>
      </w:pPr>
      <w:r w:rsidRPr="003F644C">
        <w:rPr>
          <w:rFonts w:ascii="Times New Roman" w:hAnsi="Times New Roman"/>
          <w:color w:val="000000"/>
          <w:sz w:val="24"/>
          <w:szCs w:val="24"/>
        </w:rPr>
        <w:t xml:space="preserve">9.7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1C44BB" w:rsidRPr="001C44BB" w:rsidRDefault="001C44BB" w:rsidP="001C44BB">
      <w:pPr>
        <w:jc w:val="both"/>
        <w:rPr>
          <w:rFonts w:ascii="Times New Roman" w:hAnsi="Times New Roman"/>
          <w:color w:val="000000"/>
          <w:sz w:val="24"/>
          <w:szCs w:val="24"/>
        </w:rPr>
      </w:pPr>
      <w:r w:rsidRPr="001C44BB">
        <w:rPr>
          <w:rFonts w:ascii="Times New Roman" w:hAnsi="Times New Roman"/>
          <w:color w:val="000000"/>
          <w:sz w:val="24"/>
          <w:szCs w:val="24"/>
        </w:rPr>
        <w:t xml:space="preserve"> </w:t>
      </w:r>
    </w:p>
    <w:p w:rsidR="000D1609" w:rsidRDefault="000D1609">
      <w:pPr>
        <w:rPr>
          <w:rFonts w:ascii="Times New Roman" w:hAnsi="Times New Roman"/>
          <w:b/>
          <w:bCs/>
          <w:iCs/>
          <w:sz w:val="24"/>
          <w:szCs w:val="24"/>
        </w:rPr>
      </w:pPr>
    </w:p>
    <w:p w:rsidR="002826F0" w:rsidRPr="00E461F5" w:rsidRDefault="002826F0">
      <w:pPr>
        <w:rPr>
          <w:rFonts w:ascii="Times New Roman" w:hAnsi="Times New Roman"/>
          <w:b/>
          <w:bCs/>
          <w:iCs/>
          <w:sz w:val="24"/>
          <w:szCs w:val="24"/>
        </w:rPr>
      </w:pPr>
      <w:r>
        <w:rPr>
          <w:rFonts w:ascii="Times New Roman" w:hAnsi="Times New Roman"/>
          <w:b/>
          <w:bCs/>
          <w:iCs/>
          <w:sz w:val="24"/>
          <w:szCs w:val="24"/>
        </w:rPr>
        <w:br w:type="page"/>
      </w: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956A0C">
        <w:rPr>
          <w:rFonts w:ascii="Times New Roman" w:hAnsi="Times New Roman"/>
          <w:b/>
          <w:bCs/>
          <w:color w:val="000000"/>
          <w:sz w:val="24"/>
          <w:szCs w:val="24"/>
        </w:rPr>
        <w:t>018/2021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956A0C">
        <w:rPr>
          <w:rFonts w:ascii="Times New Roman" w:hAnsi="Times New Roman"/>
          <w:b/>
          <w:bCs/>
          <w:color w:val="000000"/>
          <w:sz w:val="24"/>
          <w:szCs w:val="24"/>
        </w:rPr>
        <w:t>006/2021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A87E0A"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A87E0A"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A87E0A"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A87E0A"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A87E0A"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A87E0A"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A87E0A"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A87E0A" w:rsidRPr="001C1DD8">
              <w:rPr>
                <w:rFonts w:ascii="Times New Roman" w:hAnsi="Times New Roman"/>
                <w:b/>
                <w:noProof/>
                <w:sz w:val="24"/>
                <w:szCs w:val="24"/>
              </w:rPr>
            </w:r>
            <w:r w:rsidR="00A87E0A"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A87E0A"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A87E0A"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A87E0A" w:rsidRPr="001C1DD8">
              <w:rPr>
                <w:rFonts w:ascii="Times New Roman" w:hAnsi="Times New Roman"/>
                <w:b/>
                <w:sz w:val="24"/>
                <w:szCs w:val="24"/>
              </w:rPr>
            </w:r>
            <w:r w:rsidR="00A87E0A"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A87E0A"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A87E0A"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A87E0A" w:rsidRPr="001C1DD8">
              <w:rPr>
                <w:rFonts w:ascii="Times New Roman" w:hAnsi="Times New Roman"/>
                <w:sz w:val="24"/>
                <w:szCs w:val="24"/>
              </w:rPr>
            </w:r>
            <w:r w:rsidR="00A87E0A"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A87E0A"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3"/>
        <w:gridCol w:w="607"/>
        <w:gridCol w:w="689"/>
        <w:gridCol w:w="3694"/>
        <w:gridCol w:w="1090"/>
        <w:gridCol w:w="1275"/>
        <w:gridCol w:w="1276"/>
      </w:tblGrid>
      <w:tr w:rsidR="001C44BB" w:rsidRPr="001C44BB" w:rsidTr="003172F5">
        <w:trPr>
          <w:trHeight w:val="20"/>
        </w:trPr>
        <w:tc>
          <w:tcPr>
            <w:tcW w:w="653"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Item</w:t>
            </w:r>
          </w:p>
        </w:tc>
        <w:tc>
          <w:tcPr>
            <w:tcW w:w="563" w:type="dxa"/>
            <w:shd w:val="clear" w:color="auto" w:fill="A6A6A6"/>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UM</w:t>
            </w:r>
          </w:p>
        </w:tc>
        <w:tc>
          <w:tcPr>
            <w:tcW w:w="689"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Qtd</w:t>
            </w:r>
          </w:p>
        </w:tc>
        <w:tc>
          <w:tcPr>
            <w:tcW w:w="3694"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Material</w:t>
            </w:r>
          </w:p>
        </w:tc>
        <w:tc>
          <w:tcPr>
            <w:tcW w:w="1134" w:type="dxa"/>
            <w:shd w:val="clear" w:color="auto" w:fill="A6A6A6"/>
            <w:vAlign w:val="center"/>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Marca</w:t>
            </w:r>
          </w:p>
        </w:tc>
        <w:tc>
          <w:tcPr>
            <w:tcW w:w="1275"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 xml:space="preserve">Valor Unitário (R$) </w:t>
            </w:r>
          </w:p>
        </w:tc>
        <w:tc>
          <w:tcPr>
            <w:tcW w:w="1276" w:type="dxa"/>
            <w:shd w:val="clear" w:color="auto" w:fill="A6A6A6"/>
            <w:noWrap/>
            <w:vAlign w:val="center"/>
            <w:hideMark/>
          </w:tcPr>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Valor Total</w:t>
            </w:r>
          </w:p>
          <w:p w:rsidR="001C44BB" w:rsidRPr="001C44BB" w:rsidRDefault="001C44BB" w:rsidP="001C44BB">
            <w:pPr>
              <w:spacing w:after="0" w:line="240" w:lineRule="auto"/>
              <w:jc w:val="center"/>
              <w:rPr>
                <w:rFonts w:ascii="Times New Roman" w:hAnsi="Times New Roman"/>
                <w:b/>
                <w:bCs/>
                <w:color w:val="000000"/>
                <w:sz w:val="24"/>
                <w:szCs w:val="24"/>
              </w:rPr>
            </w:pPr>
            <w:r w:rsidRPr="001C44BB">
              <w:rPr>
                <w:rFonts w:ascii="Times New Roman" w:hAnsi="Times New Roman"/>
                <w:b/>
                <w:bCs/>
                <w:color w:val="000000"/>
                <w:sz w:val="24"/>
                <w:szCs w:val="24"/>
              </w:rPr>
              <w:t>(R$)</w:t>
            </w: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1</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10</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ARMÁRIO EM MADEIRA MDF PARA ESCRITÓRIO COM 4 PRATELEIRAS</w:t>
            </w:r>
            <w:r w:rsidRPr="003F644C">
              <w:rPr>
                <w:rFonts w:ascii="Times New Roman" w:hAnsi="Times New Roman"/>
                <w:color w:val="000000"/>
                <w:sz w:val="24"/>
                <w:szCs w:val="24"/>
              </w:rPr>
              <w:t>, 2 portas, com chave. Medidas: altura 1,60m, largura 0,80, profundidade: 0,40m. Revestimento laminado melamínico na cor cinza. Ponteira em polietileno.  Garantia mínima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2</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25</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sz w:val="24"/>
                <w:szCs w:val="24"/>
              </w:rPr>
              <w:t>ARQUIVO EM AÇO COM 04 GAVETAS PARA PASTA SUSPENSA</w:t>
            </w:r>
            <w:r w:rsidRPr="003F644C">
              <w:rPr>
                <w:rFonts w:ascii="Times New Roman" w:hAnsi="Times New Roman"/>
                <w:sz w:val="24"/>
                <w:szCs w:val="24"/>
              </w:rPr>
              <w:t>, com puxadores embutidos na cor grafite, com trilho telescópico, medindo minimamente 1330 mm de alt. X 570 mm de prof. X 470 mm de larg.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3</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12</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BEBEDOURO ELETRÔNICO</w:t>
            </w:r>
            <w:r w:rsidRPr="003F644C">
              <w:rPr>
                <w:rFonts w:ascii="Times New Roman" w:hAnsi="Times New Roman"/>
                <w:color w:val="000000"/>
                <w:sz w:val="24"/>
                <w:szCs w:val="24"/>
              </w:rPr>
              <w:t>: Com sistema eletrônico de resfriamento, baixo consumo de energia,</w:t>
            </w:r>
            <w:r w:rsidRPr="003F644C">
              <w:rPr>
                <w:rFonts w:ascii="Times New Roman" w:hAnsi="Times New Roman"/>
                <w:sz w:val="24"/>
                <w:szCs w:val="24"/>
              </w:rPr>
              <w:t xml:space="preserve"> ausência de barulho e vibração; bandeja coletora removível; indicadores luminosos: indicam quando a água está refrigerada. Deve comportar galão de 20 Litros; na cor branca. Voltagem de 110v. Garantia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4</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40</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CADEIRA DE ESCRITÓRIO PÉ PALITO</w:t>
            </w:r>
            <w:r w:rsidRPr="003F644C">
              <w:rPr>
                <w:rFonts w:ascii="Times New Roman" w:hAnsi="Times New Roman"/>
                <w:color w:val="000000"/>
                <w:sz w:val="24"/>
                <w:szCs w:val="24"/>
              </w:rPr>
              <w:t xml:space="preserve">. Modelo Secretária, fixa, assento em  tecido, cor preta. </w:t>
            </w:r>
            <w:r w:rsidRPr="003F644C">
              <w:rPr>
                <w:rFonts w:ascii="Times New Roman" w:hAnsi="Times New Roman"/>
                <w:sz w:val="24"/>
                <w:szCs w:val="24"/>
              </w:rPr>
              <w:t>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5</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sz w:val="24"/>
                <w:szCs w:val="24"/>
              </w:rPr>
            </w:pPr>
            <w:r w:rsidRPr="003F644C">
              <w:rPr>
                <w:rFonts w:ascii="Times New Roman" w:hAnsi="Times New Roman"/>
                <w:b/>
                <w:color w:val="000000"/>
                <w:sz w:val="24"/>
                <w:szCs w:val="24"/>
              </w:rPr>
              <w:t>CADEIRA EXECUTIVA GIRATÓRIA COM BRAÇO</w:t>
            </w:r>
            <w:r w:rsidRPr="003F644C">
              <w:rPr>
                <w:rFonts w:ascii="Times New Roman" w:hAnsi="Times New Roman"/>
                <w:color w:val="000000"/>
                <w:sz w:val="24"/>
                <w:szCs w:val="24"/>
              </w:rPr>
              <w:t xml:space="preserve">, </w:t>
            </w:r>
            <w:r w:rsidRPr="003F644C">
              <w:rPr>
                <w:rFonts w:ascii="Times New Roman" w:hAnsi="Times New Roman"/>
                <w:sz w:val="24"/>
                <w:szCs w:val="24"/>
              </w:rPr>
              <w:t xml:space="preserve">regulagem de altura a gás, </w:t>
            </w:r>
            <w:r w:rsidRPr="003F644C">
              <w:rPr>
                <w:rFonts w:ascii="Times New Roman" w:hAnsi="Times New Roman"/>
                <w:color w:val="000000"/>
                <w:sz w:val="24"/>
                <w:szCs w:val="24"/>
              </w:rPr>
              <w:t>com revestimento em corano. Cor preta.</w:t>
            </w:r>
            <w:r w:rsidRPr="003F644C">
              <w:rPr>
                <w:rFonts w:ascii="Times New Roman" w:hAnsi="Times New Roman"/>
                <w:sz w:val="24"/>
                <w:szCs w:val="24"/>
              </w:rPr>
              <w:t xml:space="preserve">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6</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20</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sz w:val="24"/>
                <w:szCs w:val="24"/>
              </w:rPr>
            </w:pPr>
            <w:r w:rsidRPr="003F644C">
              <w:rPr>
                <w:rFonts w:ascii="Times New Roman" w:hAnsi="Times New Roman"/>
                <w:b/>
                <w:color w:val="000000"/>
                <w:sz w:val="24"/>
                <w:szCs w:val="24"/>
              </w:rPr>
              <w:t>CADEIRA EXECUTIVA GIRATÓRIA SEM BRAÇO</w:t>
            </w:r>
            <w:r w:rsidRPr="003F644C">
              <w:rPr>
                <w:rFonts w:ascii="Times New Roman" w:hAnsi="Times New Roman"/>
                <w:color w:val="000000"/>
                <w:sz w:val="24"/>
                <w:szCs w:val="24"/>
              </w:rPr>
              <w:t xml:space="preserve">, </w:t>
            </w:r>
            <w:r w:rsidRPr="003F644C">
              <w:rPr>
                <w:rFonts w:ascii="Times New Roman" w:hAnsi="Times New Roman"/>
                <w:sz w:val="24"/>
                <w:szCs w:val="24"/>
              </w:rPr>
              <w:t xml:space="preserve">regulagem de altura a gás, </w:t>
            </w:r>
            <w:r w:rsidRPr="003F644C">
              <w:rPr>
                <w:rFonts w:ascii="Times New Roman" w:hAnsi="Times New Roman"/>
                <w:color w:val="000000"/>
                <w:sz w:val="24"/>
                <w:szCs w:val="24"/>
              </w:rPr>
              <w:t>com revestimento em corano. Cor preta.</w:t>
            </w:r>
            <w:r w:rsidRPr="003F644C">
              <w:rPr>
                <w:rFonts w:ascii="Times New Roman" w:hAnsi="Times New Roman"/>
                <w:sz w:val="24"/>
                <w:szCs w:val="24"/>
              </w:rPr>
              <w:t xml:space="preserve">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7</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3694" w:type="dxa"/>
            <w:shd w:val="clear" w:color="auto" w:fill="auto"/>
            <w:noWrap/>
            <w:vAlign w:val="center"/>
            <w:hideMark/>
          </w:tcPr>
          <w:p w:rsidR="003F644C" w:rsidRPr="003F644C" w:rsidRDefault="003F644C" w:rsidP="002E6EC7">
            <w:pPr>
              <w:pStyle w:val="Default"/>
              <w:jc w:val="both"/>
              <w:rPr>
                <w:rFonts w:ascii="Times New Roman" w:hAnsi="Times New Roman" w:cs="Times New Roman"/>
              </w:rPr>
            </w:pPr>
            <w:r w:rsidRPr="003F644C">
              <w:rPr>
                <w:rFonts w:ascii="Times New Roman" w:hAnsi="Times New Roman" w:cs="Times New Roman"/>
                <w:b/>
              </w:rPr>
              <w:t>CADEIRA PRESIDENTE GIRATÓRIA</w:t>
            </w:r>
            <w:r w:rsidRPr="003F644C">
              <w:rPr>
                <w:rFonts w:ascii="Times New Roman" w:hAnsi="Times New Roman" w:cs="Times New Roman"/>
              </w:rPr>
              <w:t xml:space="preserve">, com braço, espuma injetada anatomicamente, sistema de elevação a gás, pés com capa, rodízio duplo em nylon, revestida em corano na cor preta, com garantia de mínima de 12(doze) meses. </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1294"/>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bCs/>
                <w:color w:val="000000"/>
                <w:sz w:val="24"/>
                <w:szCs w:val="24"/>
              </w:rPr>
            </w:pPr>
            <w:r w:rsidRPr="003F644C">
              <w:rPr>
                <w:rFonts w:ascii="Times New Roman" w:hAnsi="Times New Roman"/>
                <w:b/>
                <w:bCs/>
                <w:color w:val="000000"/>
                <w:sz w:val="24"/>
                <w:szCs w:val="24"/>
              </w:rPr>
              <w:t>8</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Conj</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03</w:t>
            </w:r>
          </w:p>
        </w:tc>
        <w:tc>
          <w:tcPr>
            <w:tcW w:w="3694" w:type="dxa"/>
            <w:shd w:val="clear" w:color="auto" w:fill="auto"/>
            <w:noWrap/>
            <w:vAlign w:val="center"/>
            <w:hideMark/>
          </w:tcPr>
          <w:p w:rsidR="003F644C" w:rsidRPr="003F644C" w:rsidRDefault="003F644C" w:rsidP="002E6EC7">
            <w:pPr>
              <w:pStyle w:val="Default"/>
              <w:jc w:val="both"/>
              <w:rPr>
                <w:rFonts w:ascii="Times New Roman" w:hAnsi="Times New Roman" w:cs="Times New Roman"/>
              </w:rPr>
            </w:pPr>
            <w:r w:rsidRPr="003F644C">
              <w:rPr>
                <w:rFonts w:ascii="Times New Roman" w:hAnsi="Times New Roman" w:cs="Times New Roman"/>
                <w:b/>
              </w:rPr>
              <w:t>CONJUNTO DE SOFÁ 2 E 3 LUGARES</w:t>
            </w:r>
            <w:r w:rsidRPr="003F644C">
              <w:rPr>
                <w:rFonts w:ascii="Times New Roman" w:hAnsi="Times New Roman" w:cs="Times New Roman"/>
              </w:rPr>
              <w:t xml:space="preserve">, conjunto de estofado. Com assentos fixos, com estrutura interna em chapa de madeira / mdf, com braço em altura média, estofamento em espuma injetada de poliuretano, revestido em courvim / couro sintético, Dimensões mínimas: medindo aproximadamente para 3 lugares 2000 mm x 750 mm x 700 mm, e para 2 lugares 1420 mm x 750 mm x 700 mm. </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20"/>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9</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b/>
                <w:color w:val="000000"/>
                <w:sz w:val="24"/>
                <w:szCs w:val="24"/>
              </w:rPr>
            </w:pPr>
            <w:r w:rsidRPr="003F644C">
              <w:rPr>
                <w:rFonts w:ascii="Times New Roman" w:hAnsi="Times New Roman"/>
                <w:b/>
                <w:sz w:val="24"/>
                <w:szCs w:val="24"/>
              </w:rPr>
              <w:t>ESPREMEDOR EXTRATOR DE SUCO LARANJA ELÉTRICO,</w:t>
            </w:r>
            <w:r w:rsidRPr="003F644C">
              <w:rPr>
                <w:rFonts w:ascii="Times New Roman" w:hAnsi="Times New Roman"/>
                <w:sz w:val="24"/>
                <w:szCs w:val="24"/>
              </w:rPr>
              <w:t xml:space="preserve"> Industrial, Inox (Grande 3 litros). Pés de borracha antiderrapante. Tampa em Poliestireno. Indicado para extrair suco de laranja e limão, corpo inox - Alimentação - Voltagem: Bivolt – Potência mínima: 500 Wats. ITENS INCLUSOS: 01 Copo (suco) alumínio 3 litros 01 Peneira para copo em PP 01 Castanha pequena em poliestireno (limão) 01 Castanha grande em poliestireno (laranja) 01 Cupula com bica 01 Tampa em inox 01 Manual de instruções em português. Garantia: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10</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14</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sz w:val="24"/>
                <w:szCs w:val="24"/>
              </w:rPr>
              <w:t>ESTANTE DE AÇO</w:t>
            </w:r>
            <w:r w:rsidRPr="003F644C">
              <w:rPr>
                <w:rFonts w:ascii="Times New Roman" w:hAnsi="Times New Roman"/>
                <w:sz w:val="24"/>
                <w:szCs w:val="24"/>
              </w:rPr>
              <w:t xml:space="preserve"> - Capacidade/prateleiras:  min. 100 KG/06 prateleiras. Reforço:  Possui.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A03D72">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11</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10</w:t>
            </w:r>
          </w:p>
        </w:tc>
        <w:tc>
          <w:tcPr>
            <w:tcW w:w="3694" w:type="dxa"/>
            <w:shd w:val="clear" w:color="auto" w:fill="auto"/>
            <w:noWrap/>
            <w:hideMark/>
          </w:tcPr>
          <w:p w:rsidR="003F644C" w:rsidRPr="003F644C" w:rsidRDefault="003F644C" w:rsidP="002E6EC7">
            <w:pPr>
              <w:spacing w:after="0" w:line="240" w:lineRule="auto"/>
              <w:jc w:val="both"/>
              <w:rPr>
                <w:rFonts w:ascii="Times New Roman" w:hAnsi="Times New Roman"/>
                <w:color w:val="0F1111"/>
                <w:sz w:val="24"/>
                <w:szCs w:val="24"/>
              </w:rPr>
            </w:pPr>
            <w:r w:rsidRPr="003F644C">
              <w:rPr>
                <w:rFonts w:ascii="Times New Roman" w:hAnsi="Times New Roman"/>
                <w:b/>
                <w:sz w:val="24"/>
                <w:szCs w:val="24"/>
              </w:rPr>
              <w:t>GAZEBO</w:t>
            </w:r>
            <w:r w:rsidRPr="003F644C">
              <w:rPr>
                <w:rFonts w:ascii="Times New Roman" w:hAnsi="Times New Roman"/>
                <w:sz w:val="24"/>
                <w:szCs w:val="24"/>
              </w:rPr>
              <w:t xml:space="preserve"> - Dimensões de item de comprimento x largura x altura 3 x 3 x 2.5 Metros. Estrutura em aço pintado.  Cor azul, Desmontável. Composição da Tenda/Cobertura em poliéster Oxford.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12</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6</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sz w:val="24"/>
                <w:szCs w:val="24"/>
              </w:rPr>
            </w:pPr>
            <w:r w:rsidRPr="003F644C">
              <w:rPr>
                <w:rFonts w:ascii="Times New Roman" w:hAnsi="Times New Roman"/>
                <w:b/>
                <w:color w:val="000000"/>
                <w:sz w:val="24"/>
                <w:szCs w:val="24"/>
              </w:rPr>
              <w:t>LONGARINA 4 LUGARES EM POLIPROPILENO</w:t>
            </w:r>
            <w:r w:rsidRPr="003F644C">
              <w:rPr>
                <w:rFonts w:ascii="Times New Roman" w:hAnsi="Times New Roman"/>
                <w:color w:val="000000"/>
                <w:sz w:val="24"/>
                <w:szCs w:val="24"/>
              </w:rPr>
              <w:t xml:space="preserve"> - Assento e encosto injetados em polipropileno de alta resistência, em cor azul, com espaços para ventilação corporal do usuário, estruturas em tubo de aço com acabamento com pintura epóxi-pó preta; sapatas niveladoras, devidamente montado.</w:t>
            </w:r>
            <w:r w:rsidRPr="003F644C">
              <w:rPr>
                <w:rFonts w:ascii="Times New Roman" w:hAnsi="Times New Roman"/>
                <w:sz w:val="24"/>
                <w:szCs w:val="24"/>
              </w:rPr>
              <w:t xml:space="preserve">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13</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3</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MESA DE REUNIÃO RETANGULAR</w:t>
            </w:r>
            <w:r w:rsidRPr="003F644C">
              <w:rPr>
                <w:rFonts w:ascii="Times New Roman" w:hAnsi="Times New Roman"/>
                <w:color w:val="000000"/>
                <w:sz w:val="24"/>
                <w:szCs w:val="24"/>
              </w:rPr>
              <w:t xml:space="preserve"> em MDF. Dimensões 250 cm x 120 cm x 75 cm. Sapatas niveladoras, com bordas arredondadas revestidas em PVC. Revestimento laminado melamínico na cor cinza. Estrutura metálica, pintura epóxi a pó. Ponteira em polietileno.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14</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3694" w:type="dxa"/>
            <w:shd w:val="clear" w:color="auto" w:fill="auto"/>
            <w:noWrap/>
            <w:vAlign w:val="center"/>
            <w:hideMark/>
          </w:tcPr>
          <w:p w:rsidR="003F644C" w:rsidRPr="003F644C" w:rsidRDefault="003F644C" w:rsidP="002E6EC7">
            <w:pPr>
              <w:pStyle w:val="Default"/>
              <w:jc w:val="both"/>
              <w:rPr>
                <w:rFonts w:ascii="Times New Roman" w:hAnsi="Times New Roman" w:cs="Times New Roman"/>
              </w:rPr>
            </w:pPr>
            <w:r w:rsidRPr="003F644C">
              <w:rPr>
                <w:rFonts w:ascii="Times New Roman" w:hAnsi="Times New Roman" w:cs="Times New Roman"/>
                <w:b/>
              </w:rPr>
              <w:t>MESA EM L ESTAÇÃO TRABALHO ESCRITÓRIO</w:t>
            </w:r>
            <w:r w:rsidRPr="003F644C">
              <w:rPr>
                <w:rFonts w:ascii="Times New Roman" w:hAnsi="Times New Roman" w:cs="Times New Roman"/>
              </w:rPr>
              <w:t xml:space="preserve">  em MDF (74 cm x 120 cm x 140 cm)  C/3 Gavetas. Sapatas niveladoras, com bordas arredondadas revestidas em PVC. Revestimento laminado melamínico na cor cinza. Estrutura metálica, pintura epóxi a pó. Ponteira em polietileno. Garantia de 12 meses. </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15</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15</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sz w:val="24"/>
                <w:szCs w:val="24"/>
              </w:rPr>
            </w:pPr>
            <w:r w:rsidRPr="003F644C">
              <w:rPr>
                <w:rFonts w:ascii="Times New Roman" w:hAnsi="Times New Roman"/>
                <w:b/>
                <w:color w:val="000000"/>
                <w:sz w:val="24"/>
                <w:szCs w:val="24"/>
              </w:rPr>
              <w:t>MESA PARA ESCRITÓRIO RETA</w:t>
            </w:r>
            <w:r w:rsidRPr="003F644C">
              <w:rPr>
                <w:rFonts w:ascii="Times New Roman" w:hAnsi="Times New Roman"/>
                <w:color w:val="000000"/>
                <w:sz w:val="24"/>
                <w:szCs w:val="24"/>
              </w:rPr>
              <w:t>, na cor cinza, com 2 gavetas, com duas chaves. Dimensões 120 X 60 X 75 (L x P x A). Pés de estrutura metálica, pintura epóxi a pó, com  ponteira em polietileno.  . Com bordas arredondadas revestidas em PVC.</w:t>
            </w:r>
            <w:r w:rsidRPr="003F644C">
              <w:rPr>
                <w:rFonts w:ascii="Times New Roman" w:hAnsi="Times New Roman"/>
                <w:sz w:val="24"/>
                <w:szCs w:val="24"/>
              </w:rPr>
              <w:t xml:space="preserve"> </w:t>
            </w:r>
            <w:r w:rsidRPr="003F644C">
              <w:rPr>
                <w:rFonts w:ascii="Times New Roman" w:hAnsi="Times New Roman"/>
                <w:color w:val="000000"/>
                <w:sz w:val="24"/>
                <w:szCs w:val="24"/>
              </w:rPr>
              <w:t xml:space="preserve">Revestimento laminado melamínico na cor cinza. </w:t>
            </w:r>
            <w:r w:rsidRPr="003F644C">
              <w:rPr>
                <w:rFonts w:ascii="Times New Roman" w:hAnsi="Times New Roman"/>
                <w:sz w:val="24"/>
                <w:szCs w:val="24"/>
              </w:rPr>
              <w:t>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16</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sz w:val="24"/>
                <w:szCs w:val="24"/>
              </w:rPr>
            </w:pPr>
            <w:r w:rsidRPr="003F644C">
              <w:rPr>
                <w:rFonts w:ascii="Times New Roman" w:hAnsi="Times New Roman"/>
                <w:b/>
                <w:sz w:val="24"/>
                <w:szCs w:val="24"/>
              </w:rPr>
              <w:t xml:space="preserve">MICROONDAS, </w:t>
            </w:r>
            <w:r w:rsidRPr="003F644C">
              <w:rPr>
                <w:rFonts w:ascii="Times New Roman" w:hAnsi="Times New Roman"/>
                <w:sz w:val="24"/>
                <w:szCs w:val="24"/>
              </w:rPr>
              <w:t xml:space="preserve">mínimo 30 litros, display digital em LED, trava de segurança, 10 níveis de potência, menu descongelar, receitas pré-programadas, relógio e design moderno, voltagem 110v. Garantia mínima 12 meses. </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17</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1</w:t>
            </w:r>
          </w:p>
        </w:tc>
        <w:tc>
          <w:tcPr>
            <w:tcW w:w="3694" w:type="dxa"/>
            <w:shd w:val="clear" w:color="auto" w:fill="auto"/>
            <w:noWrap/>
            <w:vAlign w:val="center"/>
            <w:hideMark/>
          </w:tcPr>
          <w:p w:rsidR="003F644C" w:rsidRPr="003F644C" w:rsidRDefault="003F644C" w:rsidP="002E6EC7">
            <w:pPr>
              <w:spacing w:after="0" w:line="240" w:lineRule="auto"/>
              <w:jc w:val="both"/>
              <w:rPr>
                <w:rFonts w:ascii="Times New Roman" w:hAnsi="Times New Roman"/>
                <w:color w:val="000000"/>
                <w:sz w:val="24"/>
                <w:szCs w:val="24"/>
              </w:rPr>
            </w:pPr>
            <w:r w:rsidRPr="003F644C">
              <w:rPr>
                <w:rFonts w:ascii="Times New Roman" w:hAnsi="Times New Roman"/>
                <w:b/>
                <w:color w:val="000000"/>
                <w:sz w:val="24"/>
                <w:szCs w:val="24"/>
              </w:rPr>
              <w:t>REFRESQUEIRA,</w:t>
            </w:r>
            <w:r w:rsidRPr="003F644C">
              <w:rPr>
                <w:rFonts w:ascii="Times New Roman" w:hAnsi="Times New Roman"/>
                <w:color w:val="000000"/>
                <w:sz w:val="24"/>
                <w:szCs w:val="24"/>
              </w:rPr>
              <w:t xml:space="preserve"> Refrigeração por compressor hermético de refrigeração, silencioso e baixo consumo de energia. Termostato de temperatura regulável de 4° a 15° C, 01 Cuba injetada em policarbonato cristal, transparentes, Gabinete em aço inoxidável escovado, Evaporador em aço inox e serpentina em cobre, Base plástica na cor branca,  Sistema de agitação por pá; Teclas de comando independentes da refrigeração e do agitador; Bico dosador em silicone, Pés de borracha. Torneiras desmontáveis e pingadeiras removíveis, 16</w:t>
            </w:r>
            <w:r>
              <w:rPr>
                <w:rFonts w:ascii="Times New Roman" w:hAnsi="Times New Roman"/>
                <w:color w:val="000000"/>
                <w:sz w:val="24"/>
                <w:szCs w:val="24"/>
              </w:rPr>
              <w:t xml:space="preserve"> litros, voltagem</w:t>
            </w:r>
            <w:r w:rsidRPr="003F644C">
              <w:rPr>
                <w:rFonts w:ascii="Times New Roman" w:hAnsi="Times New Roman"/>
                <w:color w:val="000000"/>
                <w:sz w:val="24"/>
                <w:szCs w:val="24"/>
              </w:rPr>
              <w:t>: 127v.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3172F5">
        <w:trPr>
          <w:trHeight w:val="386"/>
        </w:trPr>
        <w:tc>
          <w:tcPr>
            <w:tcW w:w="653" w:type="dxa"/>
            <w:shd w:val="clear" w:color="auto" w:fill="auto"/>
            <w:noWrap/>
            <w:vAlign w:val="center"/>
            <w:hideMark/>
          </w:tcPr>
          <w:p w:rsidR="003F644C" w:rsidRPr="003F644C" w:rsidRDefault="003F644C" w:rsidP="002E6EC7">
            <w:pPr>
              <w:spacing w:after="0" w:line="240" w:lineRule="auto"/>
              <w:jc w:val="center"/>
              <w:rPr>
                <w:rFonts w:ascii="Times New Roman" w:hAnsi="Times New Roman"/>
                <w:b/>
                <w:color w:val="000000"/>
                <w:sz w:val="24"/>
                <w:szCs w:val="24"/>
              </w:rPr>
            </w:pPr>
            <w:r w:rsidRPr="003F644C">
              <w:rPr>
                <w:rFonts w:ascii="Times New Roman" w:hAnsi="Times New Roman"/>
                <w:b/>
                <w:color w:val="000000"/>
                <w:sz w:val="24"/>
                <w:szCs w:val="24"/>
              </w:rPr>
              <w:t>18</w:t>
            </w:r>
          </w:p>
        </w:tc>
        <w:tc>
          <w:tcPr>
            <w:tcW w:w="563" w:type="dxa"/>
            <w:shd w:val="clear" w:color="auto" w:fill="auto"/>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Und</w:t>
            </w:r>
          </w:p>
        </w:tc>
        <w:tc>
          <w:tcPr>
            <w:tcW w:w="689" w:type="dxa"/>
            <w:shd w:val="clear" w:color="auto" w:fill="auto"/>
            <w:noWrap/>
            <w:vAlign w:val="center"/>
            <w:hideMark/>
          </w:tcPr>
          <w:p w:rsidR="003F644C" w:rsidRPr="003F644C" w:rsidRDefault="003F644C" w:rsidP="002E6EC7">
            <w:pPr>
              <w:spacing w:after="0" w:line="240" w:lineRule="auto"/>
              <w:jc w:val="center"/>
              <w:rPr>
                <w:rFonts w:ascii="Times New Roman" w:hAnsi="Times New Roman"/>
                <w:color w:val="000000"/>
                <w:sz w:val="24"/>
                <w:szCs w:val="24"/>
              </w:rPr>
            </w:pPr>
            <w:r w:rsidRPr="003F644C">
              <w:rPr>
                <w:rFonts w:ascii="Times New Roman" w:hAnsi="Times New Roman"/>
                <w:color w:val="000000"/>
                <w:sz w:val="24"/>
                <w:szCs w:val="24"/>
              </w:rPr>
              <w:t>2</w:t>
            </w:r>
          </w:p>
        </w:tc>
        <w:tc>
          <w:tcPr>
            <w:tcW w:w="3694" w:type="dxa"/>
            <w:shd w:val="clear" w:color="auto" w:fill="auto"/>
            <w:noWrap/>
            <w:vAlign w:val="center"/>
            <w:hideMark/>
          </w:tcPr>
          <w:p w:rsidR="003F644C" w:rsidRPr="003F644C" w:rsidRDefault="003F644C" w:rsidP="002E6EC7">
            <w:pPr>
              <w:pStyle w:val="Default"/>
              <w:jc w:val="both"/>
              <w:rPr>
                <w:rFonts w:ascii="Times New Roman" w:hAnsi="Times New Roman" w:cs="Times New Roman"/>
              </w:rPr>
            </w:pPr>
            <w:r w:rsidRPr="003F644C">
              <w:rPr>
                <w:rFonts w:ascii="Times New Roman" w:hAnsi="Times New Roman" w:cs="Times New Roman"/>
                <w:b/>
              </w:rPr>
              <w:t>SOFÁ 2 LUGARES</w:t>
            </w:r>
            <w:r w:rsidRPr="003F644C">
              <w:rPr>
                <w:rFonts w:ascii="Times New Roman" w:hAnsi="Times New Roman" w:cs="Times New Roman"/>
              </w:rPr>
              <w:t>, estofado. Com assentos fixos, com estrutura interna em chapa de madeira / mdf, com braço em altura média, estofamento em espuma injetada de poliuretano, revestido em courvim / couro sintético, dimensões aproximadas: 140x87x76 cm. Garantia de 12 meses.</w:t>
            </w:r>
          </w:p>
        </w:tc>
        <w:tc>
          <w:tcPr>
            <w:tcW w:w="1134" w:type="dxa"/>
          </w:tcPr>
          <w:p w:rsidR="003F644C" w:rsidRPr="001C44BB" w:rsidRDefault="003F644C" w:rsidP="001C44BB">
            <w:pPr>
              <w:spacing w:after="0" w:line="240" w:lineRule="auto"/>
              <w:jc w:val="center"/>
              <w:rPr>
                <w:rFonts w:ascii="Times New Roman" w:hAnsi="Times New Roman"/>
                <w:color w:val="000000"/>
                <w:sz w:val="24"/>
                <w:szCs w:val="24"/>
              </w:rPr>
            </w:pPr>
          </w:p>
        </w:tc>
        <w:tc>
          <w:tcPr>
            <w:tcW w:w="1275"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c>
          <w:tcPr>
            <w:tcW w:w="1276" w:type="dxa"/>
            <w:shd w:val="clear" w:color="auto" w:fill="auto"/>
            <w:noWrap/>
            <w:vAlign w:val="center"/>
            <w:hideMark/>
          </w:tcPr>
          <w:p w:rsidR="003F644C" w:rsidRPr="001C44BB" w:rsidRDefault="003F644C" w:rsidP="001C44BB">
            <w:pPr>
              <w:spacing w:after="0" w:line="240" w:lineRule="auto"/>
              <w:jc w:val="center"/>
              <w:rPr>
                <w:rFonts w:ascii="Times New Roman" w:hAnsi="Times New Roman"/>
                <w:color w:val="000000"/>
                <w:sz w:val="24"/>
                <w:szCs w:val="24"/>
              </w:rPr>
            </w:pPr>
          </w:p>
        </w:tc>
      </w:tr>
      <w:tr w:rsidR="003F644C" w:rsidRPr="001C44BB" w:rsidTr="009561D0">
        <w:trPr>
          <w:trHeight w:val="20"/>
        </w:trPr>
        <w:tc>
          <w:tcPr>
            <w:tcW w:w="9284" w:type="dxa"/>
            <w:gridSpan w:val="7"/>
            <w:shd w:val="clear" w:color="auto" w:fill="BFBFBF"/>
          </w:tcPr>
          <w:p w:rsidR="003F644C" w:rsidRPr="001C44BB" w:rsidRDefault="003F644C" w:rsidP="001C44BB">
            <w:pPr>
              <w:spacing w:after="0" w:line="240" w:lineRule="auto"/>
              <w:jc w:val="both"/>
              <w:rPr>
                <w:rFonts w:ascii="Times New Roman" w:hAnsi="Times New Roman"/>
                <w:b/>
                <w:bCs/>
                <w:color w:val="000000"/>
                <w:sz w:val="24"/>
                <w:szCs w:val="24"/>
              </w:rPr>
            </w:pPr>
            <w:r w:rsidRPr="001C44BB">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Pr="001C44BB">
              <w:rPr>
                <w:rFonts w:ascii="Times New Roman" w:hAnsi="Times New Roman"/>
                <w:b/>
                <w:bCs/>
                <w:color w:val="000000"/>
                <w:sz w:val="24"/>
                <w:szCs w:val="24"/>
              </w:rPr>
              <w:t xml:space="preserve">VALOR TOTAL R$ </w:t>
            </w:r>
          </w:p>
        </w:tc>
      </w:tr>
    </w:tbl>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A87E0A"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A87E0A" w:rsidRPr="00E461F5">
              <w:rPr>
                <w:rFonts w:ascii="Times New Roman" w:hAnsi="Times New Roman"/>
                <w:sz w:val="24"/>
                <w:szCs w:val="24"/>
              </w:rPr>
            </w:r>
            <w:r w:rsidR="00A87E0A"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A87E0A"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A87E0A"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A87E0A" w:rsidRPr="00E461F5">
              <w:rPr>
                <w:rFonts w:ascii="Times New Roman" w:hAnsi="Times New Roman"/>
                <w:sz w:val="24"/>
                <w:szCs w:val="24"/>
              </w:rPr>
            </w:r>
            <w:r w:rsidR="00A87E0A"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A87E0A"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A87E0A"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A87E0A" w:rsidRPr="00E461F5">
              <w:rPr>
                <w:rFonts w:ascii="Times New Roman" w:hAnsi="Times New Roman"/>
                <w:sz w:val="24"/>
                <w:szCs w:val="24"/>
              </w:rPr>
            </w:r>
            <w:r w:rsidR="00A87E0A"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A87E0A"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A87E0A"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A87E0A" w:rsidRPr="00E461F5">
              <w:rPr>
                <w:rFonts w:ascii="Times New Roman" w:hAnsi="Times New Roman"/>
                <w:sz w:val="24"/>
                <w:szCs w:val="24"/>
              </w:rPr>
            </w:r>
            <w:r w:rsidR="00A87E0A"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A87E0A"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A87E0A"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A87E0A" w:rsidRPr="00E461F5">
              <w:rPr>
                <w:rFonts w:ascii="Times New Roman" w:hAnsi="Times New Roman"/>
                <w:sz w:val="24"/>
                <w:szCs w:val="24"/>
              </w:rPr>
            </w:r>
            <w:r w:rsidR="00A87E0A"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A87E0A"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2826F0" w:rsidRDefault="002826F0">
      <w:pPr>
        <w:rPr>
          <w:rFonts w:ascii="Times New Roman" w:hAnsi="Times New Roman"/>
          <w:b/>
          <w:bCs/>
          <w:iCs/>
          <w:sz w:val="24"/>
          <w:szCs w:val="24"/>
        </w:rPr>
      </w:pPr>
    </w:p>
    <w:p w:rsidR="003172F5" w:rsidRDefault="003172F5">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Default="003F644C">
      <w:pPr>
        <w:rPr>
          <w:rFonts w:ascii="Times New Roman" w:hAnsi="Times New Roman"/>
          <w:b/>
          <w:bCs/>
          <w:iCs/>
          <w:sz w:val="24"/>
          <w:szCs w:val="24"/>
        </w:rPr>
      </w:pPr>
    </w:p>
    <w:p w:rsidR="003F644C" w:rsidRPr="002826F0" w:rsidRDefault="003F644C">
      <w:pPr>
        <w:rPr>
          <w:rFonts w:ascii="Times New Roman" w:hAnsi="Times New Roman"/>
          <w:b/>
          <w:bCs/>
          <w:iCs/>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color w:val="FF0000"/>
          <w:sz w:val="24"/>
          <w:szCs w:val="24"/>
        </w:rPr>
      </w:pP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956A0C">
        <w:rPr>
          <w:rFonts w:ascii="Times New Roman" w:hAnsi="Times New Roman"/>
          <w:b/>
          <w:bCs/>
          <w:sz w:val="24"/>
          <w:szCs w:val="24"/>
        </w:rPr>
        <w:t>006/2021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956A0C">
        <w:rPr>
          <w:rFonts w:ascii="Times New Roman" w:hAnsi="Times New Roman"/>
          <w:b/>
          <w:bCs/>
        </w:rPr>
        <w:t>006/2021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956A0C">
        <w:rPr>
          <w:rFonts w:ascii="Times New Roman" w:hAnsi="Times New Roman"/>
          <w:b/>
          <w:bCs/>
          <w:sz w:val="24"/>
          <w:szCs w:val="24"/>
        </w:rPr>
        <w:t>006/2021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956A0C">
        <w:rPr>
          <w:rFonts w:ascii="Times New Roman" w:hAnsi="Times New Roman"/>
          <w:b/>
          <w:sz w:val="24"/>
          <w:szCs w:val="24"/>
        </w:rPr>
        <w:t>018/2021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xml:space="preserve">, decreto Municipal n° 003/2013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956A0C">
        <w:rPr>
          <w:rFonts w:ascii="Times New Roman" w:hAnsi="Times New Roman"/>
          <w:b/>
          <w:sz w:val="24"/>
          <w:szCs w:val="24"/>
          <w:lang w:eastAsia="ar-SA"/>
        </w:rPr>
        <w:t>018/2021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956A0C">
        <w:rPr>
          <w:rFonts w:ascii="Times New Roman" w:hAnsi="Times New Roman"/>
          <w:b/>
          <w:sz w:val="24"/>
          <w:szCs w:val="24"/>
          <w:lang w:eastAsia="ar-SA"/>
        </w:rPr>
        <w:t>006/2021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956A0C">
        <w:rPr>
          <w:rFonts w:ascii="Times New Roman" w:hAnsi="Times New Roman"/>
          <w:sz w:val="24"/>
          <w:szCs w:val="24"/>
          <w:lang w:eastAsia="ar-SA"/>
        </w:rPr>
        <w:t>006/2021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00956A0C">
        <w:rPr>
          <w:rFonts w:ascii="Times New Roman" w:hAnsi="Times New Roman"/>
          <w:b/>
          <w:sz w:val="24"/>
          <w:szCs w:val="24"/>
          <w:lang w:eastAsia="ar-SA"/>
        </w:rPr>
        <w:t xml:space="preserve"> N° 006/2021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956A0C">
        <w:rPr>
          <w:rFonts w:ascii="Times New Roman" w:hAnsi="Times New Roman"/>
          <w:sz w:val="24"/>
          <w:szCs w:val="24"/>
          <w:lang w:eastAsia="ar-SA"/>
        </w:rPr>
        <w:t>006/2021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76" w:rsidRDefault="001E6076" w:rsidP="004C5573">
      <w:pPr>
        <w:spacing w:after="0" w:line="240" w:lineRule="auto"/>
      </w:pPr>
      <w:r>
        <w:separator/>
      </w:r>
    </w:p>
  </w:endnote>
  <w:endnote w:type="continuationSeparator" w:id="0">
    <w:p w:rsidR="001E6076" w:rsidRDefault="001E6076"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0" w:rsidRDefault="00A87E0A" w:rsidP="004C5573">
    <w:pPr>
      <w:pStyle w:val="Rodap"/>
      <w:jc w:val="right"/>
    </w:pPr>
    <w:fldSimple w:instr=" PAGE   \* MERGEFORMAT ">
      <w:r w:rsidR="001E6076">
        <w:rPr>
          <w:noProof/>
        </w:rPr>
        <w:t>1</w:t>
      </w:r>
    </w:fldSimple>
  </w:p>
  <w:p w:rsidR="009561D0" w:rsidRDefault="009561D0"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9561D0" w:rsidRPr="007B1125" w:rsidRDefault="009561D0"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9561D0" w:rsidRDefault="009561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76" w:rsidRDefault="001E6076" w:rsidP="004C5573">
      <w:pPr>
        <w:spacing w:after="0" w:line="240" w:lineRule="auto"/>
      </w:pPr>
      <w:r>
        <w:separator/>
      </w:r>
    </w:p>
  </w:footnote>
  <w:footnote w:type="continuationSeparator" w:id="0">
    <w:p w:rsidR="001E6076" w:rsidRDefault="001E6076" w:rsidP="004C5573">
      <w:pPr>
        <w:spacing w:after="0" w:line="240" w:lineRule="auto"/>
      </w:pPr>
      <w:r>
        <w:continuationSeparator/>
      </w:r>
    </w:p>
  </w:footnote>
  <w:footnote w:id="1">
    <w:p w:rsidR="009561D0" w:rsidRPr="00174B64" w:rsidRDefault="009561D0"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561D0" w:rsidRPr="00174B64" w:rsidRDefault="009561D0"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9561D0" w:rsidRDefault="009561D0" w:rsidP="00B74DE5">
      <w:pPr>
        <w:pStyle w:val="Textodenotaderodap"/>
      </w:pPr>
    </w:p>
  </w:footnote>
  <w:footnote w:id="2">
    <w:p w:rsidR="009561D0" w:rsidRPr="00315A50" w:rsidRDefault="009561D0"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0" w:rsidRPr="00957015" w:rsidRDefault="009561D0"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9561D0" w:rsidRPr="00957015" w:rsidRDefault="009561D0"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9561D0" w:rsidRPr="00957015" w:rsidRDefault="009561D0"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9561D0" w:rsidRDefault="009561D0">
    <w:pPr>
      <w:pStyle w:val="Cabealho"/>
    </w:pPr>
  </w:p>
  <w:p w:rsidR="009561D0" w:rsidRDefault="009561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7">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44034"/>
  </w:hdrShapeDefaults>
  <w:footnotePr>
    <w:footnote w:id="-1"/>
    <w:footnote w:id="0"/>
  </w:footnotePr>
  <w:endnotePr>
    <w:endnote w:id="-1"/>
    <w:endnote w:id="0"/>
  </w:endnotePr>
  <w:compat/>
  <w:rsids>
    <w:rsidRoot w:val="004C5573"/>
    <w:rsid w:val="0008006D"/>
    <w:rsid w:val="000A2BE6"/>
    <w:rsid w:val="000D04AA"/>
    <w:rsid w:val="000D1609"/>
    <w:rsid w:val="000E120A"/>
    <w:rsid w:val="000F4654"/>
    <w:rsid w:val="001558D9"/>
    <w:rsid w:val="00156984"/>
    <w:rsid w:val="001A5CBE"/>
    <w:rsid w:val="001C1DD8"/>
    <w:rsid w:val="001C44BB"/>
    <w:rsid w:val="001D03DC"/>
    <w:rsid w:val="001E6076"/>
    <w:rsid w:val="00212C98"/>
    <w:rsid w:val="00214370"/>
    <w:rsid w:val="00234D44"/>
    <w:rsid w:val="002826F0"/>
    <w:rsid w:val="00303E2D"/>
    <w:rsid w:val="003172F5"/>
    <w:rsid w:val="003227B6"/>
    <w:rsid w:val="003240BF"/>
    <w:rsid w:val="003245AD"/>
    <w:rsid w:val="003678A0"/>
    <w:rsid w:val="00371FC0"/>
    <w:rsid w:val="0037321E"/>
    <w:rsid w:val="003D39AD"/>
    <w:rsid w:val="003E3642"/>
    <w:rsid w:val="003F644C"/>
    <w:rsid w:val="00445B40"/>
    <w:rsid w:val="004556E5"/>
    <w:rsid w:val="00463624"/>
    <w:rsid w:val="004A7B78"/>
    <w:rsid w:val="004B029D"/>
    <w:rsid w:val="004B6E29"/>
    <w:rsid w:val="004C5573"/>
    <w:rsid w:val="004C608A"/>
    <w:rsid w:val="004E7602"/>
    <w:rsid w:val="00503D19"/>
    <w:rsid w:val="005442E8"/>
    <w:rsid w:val="00570ECF"/>
    <w:rsid w:val="005714E2"/>
    <w:rsid w:val="00597AB1"/>
    <w:rsid w:val="005E053C"/>
    <w:rsid w:val="00627375"/>
    <w:rsid w:val="0062762D"/>
    <w:rsid w:val="00680FC1"/>
    <w:rsid w:val="00692286"/>
    <w:rsid w:val="006D62D0"/>
    <w:rsid w:val="006E6EF6"/>
    <w:rsid w:val="00726B0E"/>
    <w:rsid w:val="00737029"/>
    <w:rsid w:val="0074413D"/>
    <w:rsid w:val="0075057C"/>
    <w:rsid w:val="0075207A"/>
    <w:rsid w:val="00755E74"/>
    <w:rsid w:val="0077405B"/>
    <w:rsid w:val="0078187B"/>
    <w:rsid w:val="00783394"/>
    <w:rsid w:val="00787DC4"/>
    <w:rsid w:val="00790440"/>
    <w:rsid w:val="007936A9"/>
    <w:rsid w:val="007A5610"/>
    <w:rsid w:val="00811ED8"/>
    <w:rsid w:val="00813DFE"/>
    <w:rsid w:val="00813F87"/>
    <w:rsid w:val="00836720"/>
    <w:rsid w:val="00856F26"/>
    <w:rsid w:val="008C4EB7"/>
    <w:rsid w:val="008D2FBB"/>
    <w:rsid w:val="008E40FF"/>
    <w:rsid w:val="008E4EC5"/>
    <w:rsid w:val="00930A94"/>
    <w:rsid w:val="0093391A"/>
    <w:rsid w:val="00935DEB"/>
    <w:rsid w:val="009561D0"/>
    <w:rsid w:val="00956A0C"/>
    <w:rsid w:val="00976845"/>
    <w:rsid w:val="0098169F"/>
    <w:rsid w:val="00995C86"/>
    <w:rsid w:val="009A6C5D"/>
    <w:rsid w:val="009B1B2E"/>
    <w:rsid w:val="00A1553A"/>
    <w:rsid w:val="00A53D2A"/>
    <w:rsid w:val="00A55D86"/>
    <w:rsid w:val="00A62A42"/>
    <w:rsid w:val="00A71F22"/>
    <w:rsid w:val="00A87E0A"/>
    <w:rsid w:val="00AA1022"/>
    <w:rsid w:val="00AB0D15"/>
    <w:rsid w:val="00AC0293"/>
    <w:rsid w:val="00AE281D"/>
    <w:rsid w:val="00AE5655"/>
    <w:rsid w:val="00AF0BB3"/>
    <w:rsid w:val="00AF55D9"/>
    <w:rsid w:val="00B33E41"/>
    <w:rsid w:val="00B52011"/>
    <w:rsid w:val="00B54772"/>
    <w:rsid w:val="00B74DE5"/>
    <w:rsid w:val="00B852F7"/>
    <w:rsid w:val="00BA2683"/>
    <w:rsid w:val="00BB7505"/>
    <w:rsid w:val="00C23854"/>
    <w:rsid w:val="00C60A2F"/>
    <w:rsid w:val="00C644F3"/>
    <w:rsid w:val="00C65E93"/>
    <w:rsid w:val="00C71DE8"/>
    <w:rsid w:val="00C723B6"/>
    <w:rsid w:val="00C8499B"/>
    <w:rsid w:val="00CB50C2"/>
    <w:rsid w:val="00D44448"/>
    <w:rsid w:val="00D543E5"/>
    <w:rsid w:val="00D66CBF"/>
    <w:rsid w:val="00D82B5A"/>
    <w:rsid w:val="00DA1291"/>
    <w:rsid w:val="00E160EF"/>
    <w:rsid w:val="00E26FD3"/>
    <w:rsid w:val="00E32BEB"/>
    <w:rsid w:val="00E461F5"/>
    <w:rsid w:val="00E57C03"/>
    <w:rsid w:val="00E856BF"/>
    <w:rsid w:val="00EB4E6A"/>
    <w:rsid w:val="00EC53D5"/>
    <w:rsid w:val="00ED46B3"/>
    <w:rsid w:val="00ED630B"/>
    <w:rsid w:val="00F10A77"/>
    <w:rsid w:val="00F30681"/>
    <w:rsid w:val="00F60547"/>
    <w:rsid w:val="00F65F9E"/>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E170C-B224-48E5-B7D8-DA52944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43</Pages>
  <Words>12334</Words>
  <Characters>66605</Characters>
  <Application>Microsoft Office Word</Application>
  <DocSecurity>0</DocSecurity>
  <Lines>555</Lines>
  <Paragraphs>157</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Recebimentos de propostas até dia  15 de março de 2021 às 9h (nove horas)</vt:lpstr>
      <vt:lpstr>    Abertura de propostas dia 15 de março de 2021 às 9h (nove horas)</vt:lpstr>
      <vt:lpstr>    Inicio da fase de lances dia 15 de março de 2021  após a abertura das propostas</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10. DOS RECURSOS</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004/2021</vt:lpstr>
      <vt:lpstr>        </vt:lpstr>
      <vt:lpstr>        Ref.: PREGÃO ELETRÔNICO Nº 004/2021</vt:lpstr>
      <vt:lpstr>        Ref.: PREGÃO ELETRÔNICO Nº 004/2021</vt:lpstr>
      <vt:lpstr>        </vt:lpstr>
    </vt:vector>
  </TitlesOfParts>
  <Company/>
  <LinksUpToDate>false</LinksUpToDate>
  <CharactersWithSpaces>78782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usuario</cp:lastModifiedBy>
  <cp:revision>7</cp:revision>
  <cp:lastPrinted>2020-09-01T12:55:00Z</cp:lastPrinted>
  <dcterms:created xsi:type="dcterms:W3CDTF">2021-02-16T11:10:00Z</dcterms:created>
  <dcterms:modified xsi:type="dcterms:W3CDTF">2021-03-11T12:01:00Z</dcterms:modified>
</cp:coreProperties>
</file>