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500554">
        <w:rPr>
          <w:rFonts w:ascii="Times New Roman" w:hAnsi="Times New Roman"/>
          <w:b/>
          <w:bCs/>
          <w:sz w:val="24"/>
          <w:szCs w:val="24"/>
        </w:rPr>
        <w:t>0</w:t>
      </w:r>
      <w:r w:rsidR="008E79FA">
        <w:rPr>
          <w:rFonts w:ascii="Times New Roman" w:hAnsi="Times New Roman"/>
          <w:b/>
          <w:bCs/>
          <w:sz w:val="24"/>
          <w:szCs w:val="24"/>
        </w:rPr>
        <w:t xml:space="preserve">38 </w:t>
      </w:r>
      <w:r w:rsidR="004C24E4">
        <w:rPr>
          <w:rFonts w:ascii="Times New Roman" w:hAnsi="Times New Roman"/>
          <w:b/>
          <w:bCs/>
          <w:sz w:val="24"/>
          <w:szCs w:val="24"/>
        </w:rPr>
        <w:t>/</w:t>
      </w:r>
      <w:r w:rsidR="008E79FA">
        <w:rPr>
          <w:rFonts w:ascii="Times New Roman" w:hAnsi="Times New Roman"/>
          <w:b/>
          <w:bCs/>
          <w:sz w:val="24"/>
          <w:szCs w:val="24"/>
        </w:rPr>
        <w:t xml:space="preserve"> </w:t>
      </w:r>
      <w:r w:rsidR="004C24E4">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w:t>
      </w:r>
      <w:r w:rsidR="00500554">
        <w:rPr>
          <w:rFonts w:ascii="Times New Roman" w:hAnsi="Times New Roman"/>
          <w:b/>
          <w:bCs/>
          <w:sz w:val="24"/>
          <w:szCs w:val="24"/>
        </w:rPr>
        <w:t xml:space="preserve"> 0</w:t>
      </w:r>
      <w:r w:rsidR="008E79FA">
        <w:rPr>
          <w:rFonts w:ascii="Times New Roman" w:hAnsi="Times New Roman"/>
          <w:b/>
          <w:bCs/>
          <w:sz w:val="24"/>
          <w:szCs w:val="24"/>
        </w:rPr>
        <w:t>12</w:t>
      </w:r>
      <w:r>
        <w:rPr>
          <w:rFonts w:ascii="Times New Roman" w:hAnsi="Times New Roman"/>
          <w:b/>
          <w:bCs/>
          <w:sz w:val="24"/>
          <w:szCs w:val="24"/>
        </w:rPr>
        <w:t xml:space="preserve"> </w:t>
      </w:r>
      <w:r w:rsidR="004C24E4">
        <w:rPr>
          <w:rFonts w:ascii="Times New Roman" w:hAnsi="Times New Roman"/>
          <w:b/>
          <w:bCs/>
          <w:sz w:val="24"/>
          <w:szCs w:val="24"/>
        </w:rPr>
        <w:t>/</w:t>
      </w:r>
      <w:r w:rsidR="008E79FA">
        <w:rPr>
          <w:rFonts w:ascii="Times New Roman" w:hAnsi="Times New Roman"/>
          <w:b/>
          <w:bCs/>
          <w:sz w:val="24"/>
          <w:szCs w:val="24"/>
        </w:rPr>
        <w:t xml:space="preserve"> </w:t>
      </w:r>
      <w:r w:rsidR="004C24E4">
        <w:rPr>
          <w:rFonts w:ascii="Times New Roman" w:hAnsi="Times New Roman"/>
          <w:b/>
          <w:bCs/>
          <w:sz w:val="24"/>
          <w:szCs w:val="24"/>
        </w:rPr>
        <w:t>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w:t>
      </w:r>
      <w:r w:rsidR="004C24E4">
        <w:rPr>
          <w:rFonts w:ascii="Times New Roman" w:hAnsi="Times New Roman"/>
          <w:b/>
          <w:sz w:val="24"/>
          <w:szCs w:val="24"/>
        </w:rPr>
        <w:t>–</w:t>
      </w:r>
      <w:r w:rsidRPr="00E461F5">
        <w:rPr>
          <w:rFonts w:ascii="Times New Roman" w:hAnsi="Times New Roman"/>
          <w:b/>
          <w:sz w:val="24"/>
          <w:szCs w:val="24"/>
        </w:rPr>
        <w:t xml:space="preserve"> </w:t>
      </w:r>
      <w:r w:rsidR="003240BF" w:rsidRPr="00E461F5">
        <w:rPr>
          <w:rFonts w:ascii="Times New Roman" w:hAnsi="Times New Roman"/>
          <w:b/>
          <w:sz w:val="24"/>
          <w:szCs w:val="24"/>
        </w:rPr>
        <w:t>PREÂMBULO</w:t>
      </w:r>
      <w:r w:rsidR="004C24E4">
        <w:rPr>
          <w:rFonts w:ascii="Times New Roman" w:hAnsi="Times New Roman"/>
          <w:b/>
          <w:sz w:val="24"/>
          <w:szCs w:val="24"/>
        </w:rPr>
        <w:t xml:space="preserve"> </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C82A9A">
        <w:rPr>
          <w:rFonts w:ascii="Times New Roman" w:hAnsi="Times New Roman"/>
          <w:color w:val="000000"/>
          <w:sz w:val="24"/>
          <w:szCs w:val="24"/>
        </w:rPr>
        <w:t xml:space="preserve"> MUNICÍPIO DE BOCAINA DE MINAS, </w:t>
      </w:r>
      <w:r w:rsidRPr="00E461F5">
        <w:rPr>
          <w:rFonts w:ascii="Times New Roman" w:hAnsi="Times New Roman"/>
          <w:color w:val="000000"/>
          <w:sz w:val="24"/>
          <w:szCs w:val="24"/>
        </w:rPr>
        <w:t xml:space="preserve">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EF2E15" w:rsidRPr="007627B5" w:rsidRDefault="003240BF" w:rsidP="00EF2E15">
      <w:pPr>
        <w:widowControl w:val="0"/>
        <w:spacing w:before="240"/>
        <w:ind w:right="7"/>
        <w:jc w:val="both"/>
        <w:rPr>
          <w:rFonts w:ascii="Times New Roman" w:hAnsi="Times New Roman"/>
          <w:sz w:val="24"/>
          <w:szCs w:val="24"/>
        </w:rPr>
      </w:pPr>
      <w:r w:rsidRPr="00E461F5">
        <w:rPr>
          <w:rFonts w:ascii="Times New Roman" w:hAnsi="Times New Roman"/>
          <w:sz w:val="24"/>
          <w:szCs w:val="24"/>
        </w:rPr>
        <w:t>OBJETO:</w:t>
      </w:r>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REGISTRO DE PREÇOS</w:t>
      </w:r>
      <w:r w:rsidR="004C24E4" w:rsidRPr="004C24E4">
        <w:rPr>
          <w:rFonts w:ascii="Times New Roman" w:hAnsi="Times New Roman"/>
          <w:sz w:val="24"/>
          <w:szCs w:val="24"/>
        </w:rPr>
        <w:t xml:space="preserve">, </w:t>
      </w:r>
      <w:r w:rsidR="00EF2E15" w:rsidRPr="007627B5">
        <w:rPr>
          <w:rFonts w:ascii="Times New Roman" w:hAnsi="Times New Roman"/>
          <w:sz w:val="24"/>
          <w:szCs w:val="24"/>
        </w:rPr>
        <w:t xml:space="preserve">para eventual e futura aquisição de </w:t>
      </w:r>
      <w:r w:rsidR="00EF2E15" w:rsidRPr="007627B5">
        <w:rPr>
          <w:rFonts w:ascii="Times New Roman" w:hAnsi="Times New Roman"/>
          <w:sz w:val="24"/>
        </w:rPr>
        <w:t>Totem</w:t>
      </w:r>
      <w:r w:rsidR="00EF2E15" w:rsidRPr="007627B5">
        <w:rPr>
          <w:rFonts w:ascii="Times New Roman" w:hAnsi="Times New Roman"/>
          <w:spacing w:val="1"/>
          <w:sz w:val="24"/>
        </w:rPr>
        <w:t xml:space="preserve"> </w:t>
      </w:r>
      <w:r w:rsidR="00EF2E15" w:rsidRPr="007627B5">
        <w:rPr>
          <w:rFonts w:ascii="Times New Roman" w:hAnsi="Times New Roman"/>
          <w:sz w:val="24"/>
        </w:rPr>
        <w:t>dispenser</w:t>
      </w:r>
      <w:r w:rsidR="00EF2E15" w:rsidRPr="007627B5">
        <w:rPr>
          <w:rFonts w:ascii="Times New Roman" w:hAnsi="Times New Roman"/>
          <w:spacing w:val="1"/>
          <w:sz w:val="24"/>
        </w:rPr>
        <w:t xml:space="preserve"> </w:t>
      </w:r>
      <w:r w:rsidR="00EF2E15" w:rsidRPr="007627B5">
        <w:rPr>
          <w:rFonts w:ascii="Times New Roman" w:hAnsi="Times New Roman"/>
          <w:sz w:val="24"/>
        </w:rPr>
        <w:t>para</w:t>
      </w:r>
      <w:r w:rsidR="00EF2E15" w:rsidRPr="007627B5">
        <w:rPr>
          <w:rFonts w:ascii="Times New Roman" w:hAnsi="Times New Roman"/>
          <w:spacing w:val="1"/>
          <w:sz w:val="24"/>
        </w:rPr>
        <w:t xml:space="preserve"> </w:t>
      </w:r>
      <w:r w:rsidR="00EF2E15" w:rsidRPr="007627B5">
        <w:rPr>
          <w:rFonts w:ascii="Times New Roman" w:hAnsi="Times New Roman"/>
          <w:sz w:val="24"/>
        </w:rPr>
        <w:t>álcool</w:t>
      </w:r>
      <w:r w:rsidR="00EF2E15" w:rsidRPr="007627B5">
        <w:rPr>
          <w:rFonts w:ascii="Times New Roman" w:hAnsi="Times New Roman"/>
          <w:spacing w:val="1"/>
          <w:sz w:val="24"/>
        </w:rPr>
        <w:t xml:space="preserve"> </w:t>
      </w:r>
      <w:r w:rsidR="00EF2E15" w:rsidRPr="007627B5">
        <w:rPr>
          <w:rFonts w:ascii="Times New Roman" w:hAnsi="Times New Roman"/>
          <w:sz w:val="24"/>
        </w:rPr>
        <w:t>em</w:t>
      </w:r>
      <w:r w:rsidR="00EF2E15" w:rsidRPr="007627B5">
        <w:rPr>
          <w:rFonts w:ascii="Times New Roman" w:hAnsi="Times New Roman"/>
          <w:spacing w:val="1"/>
          <w:sz w:val="24"/>
        </w:rPr>
        <w:t xml:space="preserve"> </w:t>
      </w:r>
      <w:r w:rsidR="00EF2E15" w:rsidRPr="007627B5">
        <w:rPr>
          <w:rFonts w:ascii="Times New Roman" w:hAnsi="Times New Roman"/>
          <w:sz w:val="24"/>
        </w:rPr>
        <w:t>gel</w:t>
      </w:r>
      <w:r w:rsidR="00EF2E15" w:rsidRPr="007627B5">
        <w:rPr>
          <w:rFonts w:ascii="Times New Roman" w:hAnsi="Times New Roman"/>
          <w:spacing w:val="1"/>
          <w:sz w:val="24"/>
        </w:rPr>
        <w:t xml:space="preserve"> </w:t>
      </w:r>
      <w:r w:rsidR="00EF2E15" w:rsidRPr="007627B5">
        <w:rPr>
          <w:rFonts w:ascii="Times New Roman" w:hAnsi="Times New Roman"/>
          <w:sz w:val="24"/>
        </w:rPr>
        <w:t>e</w:t>
      </w:r>
      <w:r w:rsidR="00EF2E15" w:rsidRPr="007627B5">
        <w:rPr>
          <w:rFonts w:ascii="Times New Roman" w:hAnsi="Times New Roman"/>
          <w:spacing w:val="1"/>
          <w:sz w:val="24"/>
        </w:rPr>
        <w:t xml:space="preserve"> </w:t>
      </w:r>
      <w:r w:rsidR="00EF2E15" w:rsidRPr="007627B5">
        <w:rPr>
          <w:rFonts w:ascii="Times New Roman" w:hAnsi="Times New Roman"/>
          <w:sz w:val="24"/>
        </w:rPr>
        <w:t>tapete</w:t>
      </w:r>
      <w:r w:rsidR="00EF2E15" w:rsidRPr="007627B5">
        <w:rPr>
          <w:rFonts w:ascii="Times New Roman" w:hAnsi="Times New Roman"/>
          <w:spacing w:val="1"/>
          <w:sz w:val="24"/>
        </w:rPr>
        <w:t xml:space="preserve"> </w:t>
      </w:r>
      <w:r w:rsidR="00EF2E15" w:rsidRPr="007627B5">
        <w:rPr>
          <w:rFonts w:ascii="Times New Roman" w:hAnsi="Times New Roman"/>
          <w:sz w:val="24"/>
        </w:rPr>
        <w:t>sanitizante</w:t>
      </w:r>
      <w:r w:rsidR="00EF2E15" w:rsidRPr="007627B5">
        <w:rPr>
          <w:rFonts w:ascii="Times New Roman" w:hAnsi="Times New Roman"/>
          <w:spacing w:val="1"/>
          <w:sz w:val="24"/>
        </w:rPr>
        <w:t xml:space="preserve"> </w:t>
      </w:r>
      <w:r w:rsidR="00EF2E15" w:rsidRPr="007627B5">
        <w:rPr>
          <w:rFonts w:ascii="Times New Roman" w:hAnsi="Times New Roman"/>
          <w:sz w:val="24"/>
        </w:rPr>
        <w:t>para</w:t>
      </w:r>
      <w:r w:rsidR="00EF2E15" w:rsidRPr="007627B5">
        <w:rPr>
          <w:rFonts w:ascii="Times New Roman" w:hAnsi="Times New Roman"/>
          <w:spacing w:val="1"/>
          <w:sz w:val="24"/>
        </w:rPr>
        <w:t xml:space="preserve"> </w:t>
      </w:r>
      <w:r w:rsidR="00EF2E15" w:rsidRPr="007627B5">
        <w:rPr>
          <w:rFonts w:ascii="Times New Roman" w:hAnsi="Times New Roman"/>
          <w:sz w:val="24"/>
        </w:rPr>
        <w:t>a</w:t>
      </w:r>
      <w:r w:rsidR="00EF2E15" w:rsidRPr="007627B5">
        <w:rPr>
          <w:rFonts w:ascii="Times New Roman" w:hAnsi="Times New Roman"/>
          <w:spacing w:val="1"/>
          <w:sz w:val="24"/>
        </w:rPr>
        <w:t xml:space="preserve"> </w:t>
      </w:r>
      <w:r w:rsidR="00EF2E15" w:rsidRPr="007627B5">
        <w:rPr>
          <w:rFonts w:ascii="Times New Roman" w:hAnsi="Times New Roman"/>
          <w:sz w:val="24"/>
        </w:rPr>
        <w:t>Secretaria Municipal de Educação p</w:t>
      </w:r>
      <w:r w:rsidR="00EF2E15" w:rsidRPr="007627B5">
        <w:rPr>
          <w:rFonts w:ascii="Times New Roman" w:hAnsi="Times New Roman"/>
        </w:rPr>
        <w:t xml:space="preserve">ara prevenção ao contágio pelo coronavírus e promover a segurança dos usuários, </w:t>
      </w:r>
      <w:r w:rsidR="00EF2E15" w:rsidRPr="007627B5">
        <w:rPr>
          <w:rFonts w:ascii="Times New Roman" w:hAnsi="Times New Roman"/>
          <w:sz w:val="24"/>
          <w:szCs w:val="24"/>
        </w:rPr>
        <w:t>conforme condições e especificações contidas no Termo de Referência Anexo I, parte integrante e inseparável deste edital, independente de transcrição.</w:t>
      </w:r>
    </w:p>
    <w:p w:rsidR="003240BF" w:rsidRPr="00D66CBF" w:rsidRDefault="003240BF" w:rsidP="00EF2E15">
      <w:pPr>
        <w:widowControl w:val="0"/>
        <w:ind w:right="7"/>
        <w:jc w:val="both"/>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FF10D6">
        <w:rPr>
          <w:rFonts w:ascii="Times New Roman" w:eastAsia="Arial" w:hAnsi="Times New Roman"/>
          <w:b/>
          <w:bCs/>
          <w:sz w:val="24"/>
          <w:szCs w:val="24"/>
          <w:lang w:val="pt-PT" w:eastAsia="pt-PT" w:bidi="pt-PT"/>
        </w:rPr>
        <w:t xml:space="preserve">15 </w:t>
      </w:r>
      <w:r w:rsidR="00AD7E33">
        <w:rPr>
          <w:rFonts w:ascii="Times New Roman" w:eastAsia="Arial" w:hAnsi="Times New Roman"/>
          <w:b/>
          <w:bCs/>
          <w:sz w:val="24"/>
          <w:szCs w:val="24"/>
          <w:lang w:val="pt-PT" w:eastAsia="pt-PT" w:bidi="pt-PT"/>
        </w:rPr>
        <w:t xml:space="preserve">de </w:t>
      </w:r>
      <w:r w:rsidR="00A26F61">
        <w:rPr>
          <w:rFonts w:ascii="Times New Roman" w:eastAsia="Arial" w:hAnsi="Times New Roman"/>
          <w:b/>
          <w:bCs/>
          <w:sz w:val="24"/>
          <w:szCs w:val="24"/>
          <w:lang w:val="pt-PT" w:eastAsia="pt-PT" w:bidi="pt-PT"/>
        </w:rPr>
        <w:t>junho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w:t>
      </w:r>
      <w:r w:rsidRPr="004C24E4">
        <w:rPr>
          <w:rFonts w:ascii="Times New Roman" w:eastAsia="Arial" w:hAnsi="Times New Roman"/>
          <w:b/>
          <w:bCs/>
          <w:sz w:val="24"/>
          <w:szCs w:val="24"/>
          <w:lang w:val="pt-PT" w:eastAsia="pt-PT" w:bidi="pt-PT"/>
        </w:rPr>
        <w:t>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FF10D6">
        <w:rPr>
          <w:rFonts w:ascii="Times New Roman" w:eastAsia="Arial" w:hAnsi="Times New Roman"/>
          <w:b/>
          <w:bCs/>
          <w:sz w:val="24"/>
          <w:szCs w:val="24"/>
          <w:lang w:val="pt-PT" w:eastAsia="pt-PT" w:bidi="pt-PT"/>
        </w:rPr>
        <w:t>15</w:t>
      </w:r>
      <w:r w:rsidRPr="00D66CBF">
        <w:rPr>
          <w:rFonts w:ascii="Times New Roman" w:eastAsia="Arial" w:hAnsi="Times New Roman"/>
          <w:b/>
          <w:bCs/>
          <w:sz w:val="24"/>
          <w:szCs w:val="24"/>
          <w:lang w:val="pt-PT" w:eastAsia="pt-PT" w:bidi="pt-PT"/>
        </w:rPr>
        <w:t xml:space="preserve"> de </w:t>
      </w:r>
      <w:r w:rsidR="00A26F61">
        <w:rPr>
          <w:rFonts w:ascii="Times New Roman" w:eastAsia="Arial" w:hAnsi="Times New Roman"/>
          <w:b/>
          <w:bCs/>
          <w:sz w:val="24"/>
          <w:szCs w:val="24"/>
          <w:lang w:val="pt-PT" w:eastAsia="pt-PT" w:bidi="pt-PT"/>
        </w:rPr>
        <w:t>junho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FF10D6">
        <w:rPr>
          <w:rFonts w:ascii="Times New Roman" w:eastAsia="Arial" w:hAnsi="Times New Roman"/>
          <w:b/>
          <w:bCs/>
          <w:sz w:val="24"/>
          <w:szCs w:val="24"/>
          <w:lang w:val="pt-PT" w:eastAsia="pt-PT" w:bidi="pt-PT"/>
        </w:rPr>
        <w:t xml:space="preserve">15 </w:t>
      </w:r>
      <w:r w:rsidR="00D66CBF" w:rsidRPr="00D66CBF">
        <w:rPr>
          <w:rFonts w:ascii="Times New Roman" w:eastAsia="Arial" w:hAnsi="Times New Roman"/>
          <w:b/>
          <w:bCs/>
          <w:sz w:val="24"/>
          <w:szCs w:val="24"/>
          <w:lang w:val="pt-PT" w:eastAsia="pt-PT" w:bidi="pt-PT"/>
        </w:rPr>
        <w:t xml:space="preserve">de </w:t>
      </w:r>
      <w:r w:rsidR="00A26F61">
        <w:rPr>
          <w:rFonts w:ascii="Times New Roman" w:eastAsia="Arial" w:hAnsi="Times New Roman"/>
          <w:b/>
          <w:bCs/>
          <w:sz w:val="24"/>
          <w:szCs w:val="24"/>
          <w:lang w:val="pt-PT" w:eastAsia="pt-PT" w:bidi="pt-PT"/>
        </w:rPr>
        <w:t>junho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w:t>
      </w:r>
      <w:r w:rsidR="001C44BB">
        <w:rPr>
          <w:rFonts w:ascii="Times New Roman" w:hAnsi="Times New Roman"/>
          <w:sz w:val="24"/>
          <w:szCs w:val="24"/>
        </w:rPr>
        <w:t>ocaina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Bocaina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7627B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 xml:space="preserve">REGISTRO DE </w:t>
      </w:r>
      <w:r w:rsidR="004C24E4" w:rsidRPr="007627B5">
        <w:rPr>
          <w:rFonts w:ascii="Times New Roman" w:hAnsi="Times New Roman"/>
          <w:b/>
          <w:sz w:val="24"/>
          <w:szCs w:val="24"/>
        </w:rPr>
        <w:t>PREÇOS</w:t>
      </w:r>
      <w:r w:rsidR="004C24E4" w:rsidRPr="007627B5">
        <w:rPr>
          <w:rFonts w:ascii="Times New Roman" w:hAnsi="Times New Roman"/>
          <w:sz w:val="24"/>
          <w:szCs w:val="24"/>
        </w:rPr>
        <w:t xml:space="preserve">, para eventual e futura aquisição de </w:t>
      </w:r>
      <w:r w:rsidR="00500554" w:rsidRPr="007627B5">
        <w:rPr>
          <w:rFonts w:ascii="Times New Roman" w:hAnsi="Times New Roman"/>
          <w:sz w:val="24"/>
        </w:rPr>
        <w:t>Totem</w:t>
      </w:r>
      <w:r w:rsidR="00500554" w:rsidRPr="007627B5">
        <w:rPr>
          <w:rFonts w:ascii="Times New Roman" w:hAnsi="Times New Roman"/>
          <w:spacing w:val="1"/>
          <w:sz w:val="24"/>
        </w:rPr>
        <w:t xml:space="preserve"> </w:t>
      </w:r>
      <w:r w:rsidR="00500554" w:rsidRPr="007627B5">
        <w:rPr>
          <w:rFonts w:ascii="Times New Roman" w:hAnsi="Times New Roman"/>
          <w:sz w:val="24"/>
        </w:rPr>
        <w:t>dispenser</w:t>
      </w:r>
      <w:r w:rsidR="00500554" w:rsidRPr="007627B5">
        <w:rPr>
          <w:rFonts w:ascii="Times New Roman" w:hAnsi="Times New Roman"/>
          <w:spacing w:val="1"/>
          <w:sz w:val="24"/>
        </w:rPr>
        <w:t xml:space="preserve"> </w:t>
      </w:r>
      <w:r w:rsidR="00500554" w:rsidRPr="007627B5">
        <w:rPr>
          <w:rFonts w:ascii="Times New Roman" w:hAnsi="Times New Roman"/>
          <w:sz w:val="24"/>
        </w:rPr>
        <w:t>para</w:t>
      </w:r>
      <w:r w:rsidR="00500554" w:rsidRPr="007627B5">
        <w:rPr>
          <w:rFonts w:ascii="Times New Roman" w:hAnsi="Times New Roman"/>
          <w:spacing w:val="1"/>
          <w:sz w:val="24"/>
        </w:rPr>
        <w:t xml:space="preserve"> </w:t>
      </w:r>
      <w:r w:rsidR="00500554" w:rsidRPr="007627B5">
        <w:rPr>
          <w:rFonts w:ascii="Times New Roman" w:hAnsi="Times New Roman"/>
          <w:sz w:val="24"/>
        </w:rPr>
        <w:t>álcool</w:t>
      </w:r>
      <w:r w:rsidR="00500554" w:rsidRPr="007627B5">
        <w:rPr>
          <w:rFonts w:ascii="Times New Roman" w:hAnsi="Times New Roman"/>
          <w:spacing w:val="1"/>
          <w:sz w:val="24"/>
        </w:rPr>
        <w:t xml:space="preserve"> </w:t>
      </w:r>
      <w:r w:rsidR="00500554" w:rsidRPr="007627B5">
        <w:rPr>
          <w:rFonts w:ascii="Times New Roman" w:hAnsi="Times New Roman"/>
          <w:sz w:val="24"/>
        </w:rPr>
        <w:t>em</w:t>
      </w:r>
      <w:r w:rsidR="00500554" w:rsidRPr="007627B5">
        <w:rPr>
          <w:rFonts w:ascii="Times New Roman" w:hAnsi="Times New Roman"/>
          <w:spacing w:val="1"/>
          <w:sz w:val="24"/>
        </w:rPr>
        <w:t xml:space="preserve"> </w:t>
      </w:r>
      <w:r w:rsidR="00500554" w:rsidRPr="007627B5">
        <w:rPr>
          <w:rFonts w:ascii="Times New Roman" w:hAnsi="Times New Roman"/>
          <w:sz w:val="24"/>
        </w:rPr>
        <w:t>gel</w:t>
      </w:r>
      <w:r w:rsidR="00500554" w:rsidRPr="007627B5">
        <w:rPr>
          <w:rFonts w:ascii="Times New Roman" w:hAnsi="Times New Roman"/>
          <w:spacing w:val="1"/>
          <w:sz w:val="24"/>
        </w:rPr>
        <w:t xml:space="preserve"> </w:t>
      </w:r>
      <w:r w:rsidR="00500554" w:rsidRPr="007627B5">
        <w:rPr>
          <w:rFonts w:ascii="Times New Roman" w:hAnsi="Times New Roman"/>
          <w:sz w:val="24"/>
        </w:rPr>
        <w:t>e</w:t>
      </w:r>
      <w:r w:rsidR="00500554" w:rsidRPr="007627B5">
        <w:rPr>
          <w:rFonts w:ascii="Times New Roman" w:hAnsi="Times New Roman"/>
          <w:spacing w:val="1"/>
          <w:sz w:val="24"/>
        </w:rPr>
        <w:t xml:space="preserve"> </w:t>
      </w:r>
      <w:r w:rsidR="00500554" w:rsidRPr="007627B5">
        <w:rPr>
          <w:rFonts w:ascii="Times New Roman" w:hAnsi="Times New Roman"/>
          <w:sz w:val="24"/>
        </w:rPr>
        <w:t>tapete</w:t>
      </w:r>
      <w:r w:rsidR="00500554" w:rsidRPr="007627B5">
        <w:rPr>
          <w:rFonts w:ascii="Times New Roman" w:hAnsi="Times New Roman"/>
          <w:spacing w:val="1"/>
          <w:sz w:val="24"/>
        </w:rPr>
        <w:t xml:space="preserve"> </w:t>
      </w:r>
      <w:r w:rsidR="00500554" w:rsidRPr="007627B5">
        <w:rPr>
          <w:rFonts w:ascii="Times New Roman" w:hAnsi="Times New Roman"/>
          <w:sz w:val="24"/>
        </w:rPr>
        <w:t>sanitizante</w:t>
      </w:r>
      <w:r w:rsidR="00500554" w:rsidRPr="007627B5">
        <w:rPr>
          <w:rFonts w:ascii="Times New Roman" w:hAnsi="Times New Roman"/>
          <w:spacing w:val="1"/>
          <w:sz w:val="24"/>
        </w:rPr>
        <w:t xml:space="preserve"> </w:t>
      </w:r>
      <w:r w:rsidR="00500554" w:rsidRPr="007627B5">
        <w:rPr>
          <w:rFonts w:ascii="Times New Roman" w:hAnsi="Times New Roman"/>
          <w:sz w:val="24"/>
        </w:rPr>
        <w:t>para</w:t>
      </w:r>
      <w:r w:rsidR="00500554" w:rsidRPr="007627B5">
        <w:rPr>
          <w:rFonts w:ascii="Times New Roman" w:hAnsi="Times New Roman"/>
          <w:spacing w:val="1"/>
          <w:sz w:val="24"/>
        </w:rPr>
        <w:t xml:space="preserve"> </w:t>
      </w:r>
      <w:r w:rsidR="00500554" w:rsidRPr="007627B5">
        <w:rPr>
          <w:rFonts w:ascii="Times New Roman" w:hAnsi="Times New Roman"/>
          <w:sz w:val="24"/>
        </w:rPr>
        <w:t>a</w:t>
      </w:r>
      <w:r w:rsidR="00500554" w:rsidRPr="007627B5">
        <w:rPr>
          <w:rFonts w:ascii="Times New Roman" w:hAnsi="Times New Roman"/>
          <w:spacing w:val="1"/>
          <w:sz w:val="24"/>
        </w:rPr>
        <w:t xml:space="preserve"> </w:t>
      </w:r>
      <w:r w:rsidR="00500554" w:rsidRPr="007627B5">
        <w:rPr>
          <w:rFonts w:ascii="Times New Roman" w:hAnsi="Times New Roman"/>
          <w:sz w:val="24"/>
        </w:rPr>
        <w:t>Secretaria Municipal de Educação</w:t>
      </w:r>
      <w:r w:rsidR="007627B5" w:rsidRPr="007627B5">
        <w:rPr>
          <w:rFonts w:ascii="Times New Roman" w:hAnsi="Times New Roman"/>
          <w:sz w:val="24"/>
        </w:rPr>
        <w:t xml:space="preserve"> p</w:t>
      </w:r>
      <w:r w:rsidR="007627B5" w:rsidRPr="007627B5">
        <w:rPr>
          <w:rFonts w:ascii="Times New Roman" w:hAnsi="Times New Roman"/>
        </w:rPr>
        <w:t xml:space="preserve">ara prevenção ao contágio pelo coronavírus e promover a segurança dos usuários, </w:t>
      </w:r>
      <w:r w:rsidR="00D66CBF" w:rsidRPr="007627B5">
        <w:rPr>
          <w:rFonts w:ascii="Times New Roman" w:hAnsi="Times New Roman"/>
          <w:sz w:val="24"/>
          <w:szCs w:val="24"/>
        </w:rPr>
        <w:t>conforme condições e especificações contidas no Termo de Referência Anexo 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w:t>
      </w:r>
      <w:r w:rsidR="00812186">
        <w:rPr>
          <w:rFonts w:ascii="Times New Roman" w:hAnsi="Times New Roman"/>
          <w:sz w:val="24"/>
          <w:szCs w:val="24"/>
        </w:rPr>
        <w:t>pras Públicas, por meio do sit</w:t>
      </w:r>
      <w:r w:rsidR="00B74DE5" w:rsidRPr="00E461F5">
        <w:rPr>
          <w:rFonts w:ascii="Times New Roman" w:hAnsi="Times New Roman"/>
          <w:sz w:val="24"/>
          <w:szCs w:val="24"/>
        </w:rPr>
        <w:t xml:space="preserve">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spacing w:before="120" w:after="120"/>
        <w:ind w:right="7"/>
        <w:jc w:val="both"/>
        <w:rPr>
          <w:rFonts w:ascii="Times New Roman" w:hAnsi="Times New Roman"/>
          <w:bCs/>
          <w:iCs/>
          <w:sz w:val="24"/>
          <w:szCs w:val="24"/>
        </w:rPr>
      </w:pPr>
      <w:bookmarkStart w:id="1" w:name="_Hlk45540475"/>
      <w:r>
        <w:rPr>
          <w:rFonts w:ascii="Times New Roman" w:hAnsi="Times New Roman"/>
          <w:bCs/>
          <w:iCs/>
          <w:sz w:val="24"/>
          <w:szCs w:val="24"/>
        </w:rPr>
        <w:t>4</w:t>
      </w:r>
      <w:r w:rsidR="00B74DE5" w:rsidRPr="00E461F5">
        <w:rPr>
          <w:rFonts w:ascii="Times New Roman" w:hAnsi="Times New Roman"/>
          <w:bCs/>
          <w:iCs/>
          <w:sz w:val="24"/>
          <w:szCs w:val="24"/>
        </w:rPr>
        <w:t>.1.</w:t>
      </w:r>
      <w:r w:rsidR="00E0498D">
        <w:rPr>
          <w:rFonts w:ascii="Times New Roman" w:hAnsi="Times New Roman"/>
          <w:bCs/>
          <w:iCs/>
          <w:sz w:val="24"/>
          <w:szCs w:val="24"/>
        </w:rPr>
        <w:t>1</w:t>
      </w:r>
      <w:r w:rsidR="00B74DE5" w:rsidRPr="00E461F5">
        <w:rPr>
          <w:rFonts w:ascii="Times New Roman" w:hAnsi="Times New Roman"/>
          <w:bCs/>
          <w:iCs/>
          <w:sz w:val="24"/>
          <w:szCs w:val="24"/>
        </w:rPr>
        <w:t>.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lastRenderedPageBreak/>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r w:rsidR="00B33DEC" w:rsidRPr="00957E26">
        <w:rPr>
          <w:rStyle w:val="Refdenotaderodap"/>
          <w:rFonts w:ascii="Cambria" w:hAnsi="Cambria" w:cs="Arial"/>
          <w:sz w:val="24"/>
          <w:szCs w:val="24"/>
        </w:rPr>
        <w:footnoteReference w:id="1"/>
      </w:r>
      <w:r w:rsidR="00B74DE5" w:rsidRPr="00E461F5">
        <w:rPr>
          <w:rFonts w:ascii="Times New Roman" w:hAnsi="Times New Roman"/>
          <w:sz w:val="24"/>
          <w:szCs w:val="24"/>
        </w:rPr>
        <w:t>;</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rsidRPr="009F60EA">
        <w:rPr>
          <w:rFonts w:ascii="Times New Roman" w:hAnsi="Times New Roman"/>
          <w:bCs/>
          <w:color w:val="000000"/>
          <w:sz w:val="24"/>
          <w:szCs w:val="24"/>
        </w:rPr>
        <w:t xml:space="preserve">com no máximo </w:t>
      </w:r>
      <w:r w:rsidR="009F60EA" w:rsidRPr="009F60EA">
        <w:rPr>
          <w:rFonts w:ascii="Times New Roman" w:hAnsi="Times New Roman"/>
          <w:bCs/>
          <w:color w:val="000000"/>
          <w:sz w:val="24"/>
          <w:szCs w:val="24"/>
        </w:rPr>
        <w:t>quatro</w:t>
      </w:r>
      <w:r w:rsidRPr="009F60EA">
        <w:rPr>
          <w:rFonts w:ascii="Times New Roman" w:hAnsi="Times New Roman"/>
          <w:bCs/>
          <w:color w:val="000000"/>
          <w:sz w:val="24"/>
          <w:szCs w:val="24"/>
        </w:rPr>
        <w:t xml:space="preserve"> casas decimais após a vírgula;</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lastRenderedPageBreak/>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r w:rsidR="00B74DE5" w:rsidRPr="00E461F5">
        <w:rPr>
          <w:rFonts w:ascii="Times New Roman" w:hAnsi="Times New Roman"/>
          <w:b/>
          <w:i/>
          <w:sz w:val="24"/>
          <w:szCs w:val="24"/>
          <w:u w:val="single"/>
        </w:rPr>
        <w:t>on line</w:t>
      </w:r>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w:t>
      </w:r>
      <w:r w:rsidR="00B33DEC">
        <w:rPr>
          <w:rFonts w:ascii="Times New Roman" w:hAnsi="Times New Roman" w:cs="Times New Roman"/>
          <w:sz w:val="24"/>
          <w:szCs w:val="24"/>
          <w:lang w:val="pt-BR"/>
        </w:rPr>
        <w:t xml:space="preserve"> </w:t>
      </w:r>
      <w:r w:rsidR="00B33DEC" w:rsidRPr="00EF2E15">
        <w:rPr>
          <w:rFonts w:ascii="Times New Roman" w:hAnsi="Times New Roman" w:cs="Times New Roman"/>
          <w:sz w:val="24"/>
          <w:szCs w:val="24"/>
          <w:lang w:val="pt-BR"/>
        </w:rPr>
        <w:t>de</w:t>
      </w:r>
      <w:r w:rsidR="00B74DE5" w:rsidRPr="00EF2E15">
        <w:rPr>
          <w:rFonts w:ascii="Times New Roman" w:hAnsi="Times New Roman" w:cs="Times New Roman"/>
          <w:color w:val="FF0000"/>
          <w:sz w:val="24"/>
          <w:szCs w:val="24"/>
          <w:lang w:val="pt-BR"/>
        </w:rPr>
        <w:t xml:space="preserve"> </w:t>
      </w:r>
      <w:r w:rsidR="00BA1464" w:rsidRPr="00EF2E15">
        <w:rPr>
          <w:rFonts w:ascii="Times New Roman" w:hAnsi="Times New Roman" w:cs="Times New Roman"/>
          <w:b/>
          <w:bCs/>
          <w:sz w:val="24"/>
          <w:szCs w:val="24"/>
          <w:lang w:val="pt-BR"/>
        </w:rPr>
        <w:t>2%</w:t>
      </w:r>
      <w:r w:rsidR="00B74DE5" w:rsidRPr="00EF2E15">
        <w:rPr>
          <w:rFonts w:ascii="Times New Roman" w:hAnsi="Times New Roman" w:cs="Times New Roman"/>
          <w:b/>
          <w:bCs/>
          <w:sz w:val="24"/>
          <w:szCs w:val="24"/>
          <w:lang w:val="pt-BR"/>
        </w:rPr>
        <w:t xml:space="preserve"> (</w:t>
      </w:r>
      <w:r w:rsidR="00BA1464" w:rsidRPr="00EF2E15">
        <w:rPr>
          <w:rFonts w:ascii="Times New Roman" w:hAnsi="Times New Roman" w:cs="Times New Roman"/>
          <w:b/>
          <w:bCs/>
          <w:sz w:val="24"/>
          <w:szCs w:val="24"/>
          <w:lang w:val="pt-BR"/>
        </w:rPr>
        <w:t>dois por</w:t>
      </w:r>
      <w:r w:rsidR="00BA1464" w:rsidRPr="00CF0CAB">
        <w:rPr>
          <w:rFonts w:ascii="Times New Roman" w:hAnsi="Times New Roman" w:cs="Times New Roman"/>
          <w:b/>
          <w:bCs/>
          <w:sz w:val="24"/>
          <w:szCs w:val="24"/>
          <w:lang w:val="pt-BR"/>
        </w:rPr>
        <w:t xml:space="preserve"> cento</w:t>
      </w:r>
      <w:r w:rsidR="00B74DE5" w:rsidRPr="00CF0CAB">
        <w:rPr>
          <w:rFonts w:ascii="Times New Roman" w:hAnsi="Times New Roman" w:cs="Times New Roman"/>
          <w:b/>
          <w:bCs/>
          <w:sz w:val="24"/>
          <w:szCs w:val="24"/>
          <w:lang w:val="pt-BR"/>
        </w:rPr>
        <w: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 ou melhor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lastRenderedPageBreak/>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Default="00C723B6" w:rsidP="00755E74">
      <w:pPr>
        <w:widowControl w:val="0"/>
        <w:spacing w:before="240"/>
        <w:ind w:right="7"/>
        <w:jc w:val="both"/>
        <w:rPr>
          <w:rFonts w:ascii="Times New Roman" w:hAnsi="Times New Roman"/>
          <w:color w:val="000000"/>
          <w:sz w:val="24"/>
          <w:szCs w:val="24"/>
        </w:rPr>
      </w:pPr>
      <w:r w:rsidRPr="00413773">
        <w:rPr>
          <w:rFonts w:ascii="Times New Roman" w:hAnsi="Times New Roman"/>
          <w:color w:val="000000"/>
          <w:sz w:val="24"/>
          <w:szCs w:val="24"/>
        </w:rPr>
        <w:t>7</w:t>
      </w:r>
      <w:r w:rsidR="00B74DE5" w:rsidRPr="00413773">
        <w:rPr>
          <w:rFonts w:ascii="Times New Roman" w:hAnsi="Times New Roman"/>
          <w:color w:val="000000"/>
          <w:sz w:val="24"/>
          <w:szCs w:val="24"/>
        </w:rPr>
        <w:t xml:space="preserve">.4. </w:t>
      </w:r>
      <w:r w:rsidR="00AB0D15" w:rsidRPr="00413773">
        <w:rPr>
          <w:rFonts w:ascii="Times New Roman" w:hAnsi="Times New Roman"/>
          <w:color w:val="000000"/>
          <w:sz w:val="24"/>
          <w:szCs w:val="24"/>
        </w:rPr>
        <w:t>O Pregoeiro</w:t>
      </w:r>
      <w:r w:rsidR="00B74DE5" w:rsidRPr="00413773">
        <w:rPr>
          <w:rFonts w:ascii="Times New Roman" w:hAnsi="Times New Roman"/>
          <w:color w:val="000000"/>
          <w:sz w:val="24"/>
          <w:szCs w:val="24"/>
        </w:rPr>
        <w:t xml:space="preserve"> poderá convocar o licitante para enviar documento digital complementar </w:t>
      </w:r>
      <w:r w:rsidR="00B74DE5" w:rsidRPr="00413773">
        <w:rPr>
          <w:rFonts w:ascii="Times New Roman" w:hAnsi="Times New Roman"/>
          <w:b/>
          <w:color w:val="000000"/>
          <w:sz w:val="24"/>
          <w:szCs w:val="24"/>
        </w:rPr>
        <w:t>-SOMENTE DOS ITENS VENCIDOS</w:t>
      </w:r>
      <w:r w:rsidR="00C82A9A">
        <w:rPr>
          <w:rFonts w:ascii="Times New Roman" w:hAnsi="Times New Roman"/>
          <w:b/>
          <w:color w:val="000000"/>
          <w:sz w:val="24"/>
          <w:szCs w:val="24"/>
        </w:rPr>
        <w:t xml:space="preserve"> </w:t>
      </w:r>
      <w:r w:rsidR="00B74DE5" w:rsidRPr="00413773">
        <w:rPr>
          <w:rFonts w:ascii="Times New Roman" w:hAnsi="Times New Roman"/>
          <w:b/>
          <w:color w:val="000000"/>
          <w:sz w:val="24"/>
          <w:szCs w:val="24"/>
        </w:rPr>
        <w:t>-</w:t>
      </w:r>
      <w:r w:rsidR="00B74DE5" w:rsidRPr="00413773">
        <w:rPr>
          <w:rFonts w:ascii="Times New Roman" w:hAnsi="Times New Roman"/>
          <w:color w:val="000000"/>
          <w:sz w:val="24"/>
          <w:szCs w:val="24"/>
        </w:rPr>
        <w:t xml:space="preserve"> por meio de funcionalidade disponível no sistema, no prazo </w:t>
      </w:r>
      <w:r w:rsidR="00B74DE5" w:rsidRPr="00413773">
        <w:rPr>
          <w:rFonts w:ascii="Times New Roman" w:hAnsi="Times New Roman"/>
          <w:sz w:val="24"/>
          <w:szCs w:val="24"/>
        </w:rPr>
        <w:t>de 2 (duas) horas, sob</w:t>
      </w:r>
      <w:r w:rsidR="00B74DE5" w:rsidRPr="00413773">
        <w:rPr>
          <w:rFonts w:ascii="Times New Roman" w:hAnsi="Times New Roman"/>
          <w:color w:val="000000"/>
          <w:sz w:val="24"/>
          <w:szCs w:val="24"/>
        </w:rPr>
        <w:t xml:space="preserve"> pena de não aceitação da proposta</w:t>
      </w:r>
      <w:r w:rsidR="00413773">
        <w:rPr>
          <w:rFonts w:ascii="Times New Roman" w:hAnsi="Times New Roman"/>
          <w:color w:val="000000"/>
          <w:sz w:val="24"/>
          <w:szCs w:val="24"/>
        </w:rPr>
        <w:t>, contendo entre outros possíveis documento</w:t>
      </w:r>
      <w:r w:rsidR="00E2476F">
        <w:rPr>
          <w:rFonts w:ascii="Times New Roman" w:hAnsi="Times New Roman"/>
          <w:color w:val="000000"/>
          <w:sz w:val="24"/>
          <w:szCs w:val="24"/>
        </w:rPr>
        <w:t>s</w:t>
      </w:r>
      <w:r w:rsidR="00607F18">
        <w:rPr>
          <w:rFonts w:ascii="Times New Roman" w:hAnsi="Times New Roman"/>
          <w:color w:val="000000"/>
          <w:sz w:val="24"/>
          <w:szCs w:val="24"/>
        </w:rPr>
        <w:t>:</w:t>
      </w:r>
    </w:p>
    <w:p w:rsidR="00607F18" w:rsidRPr="0020742A" w:rsidRDefault="00607F18" w:rsidP="00607F18">
      <w:pPr>
        <w:jc w:val="both"/>
        <w:rPr>
          <w:rFonts w:ascii="Times New Roman" w:hAnsi="Times New Roman"/>
          <w:b/>
          <w:bCs/>
          <w:sz w:val="24"/>
          <w:szCs w:val="24"/>
          <w:lang w:eastAsia="ar-SA"/>
        </w:rPr>
      </w:pPr>
      <w:r w:rsidRPr="0020742A">
        <w:rPr>
          <w:rFonts w:ascii="Times New Roman" w:hAnsi="Times New Roman"/>
          <w:b/>
          <w:bCs/>
          <w:sz w:val="24"/>
          <w:szCs w:val="24"/>
          <w:lang w:eastAsia="ar-SA"/>
        </w:rPr>
        <w:t>7.4.1. Catálogo contendo todas as especificações técnicas dos produtos, especialmente dos itens 02 e 03 – Totem Dispenser.</w:t>
      </w:r>
    </w:p>
    <w:p w:rsidR="0020742A" w:rsidRPr="0020742A" w:rsidRDefault="0020742A" w:rsidP="00607F18">
      <w:pPr>
        <w:jc w:val="both"/>
        <w:rPr>
          <w:rFonts w:ascii="Times New Roman" w:hAnsi="Times New Roman"/>
          <w:sz w:val="24"/>
          <w:szCs w:val="24"/>
          <w:u w:val="single"/>
          <w:lang w:eastAsia="ar-SA"/>
        </w:rPr>
      </w:pPr>
      <w:r w:rsidRPr="0020742A">
        <w:rPr>
          <w:rFonts w:ascii="Times New Roman" w:hAnsi="Times New Roman"/>
          <w:sz w:val="24"/>
          <w:szCs w:val="24"/>
          <w:u w:val="single"/>
          <w:lang w:eastAsia="ar-SA"/>
        </w:rPr>
        <w:t>7.4.2. O não envio do catálogo quando solicitado, acarretará na desclassificação das empresas.</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.11. A negociação será realizada por meio do sistema, podendo ser acompanhada pelos </w:t>
      </w:r>
      <w:r w:rsidR="00B74DE5" w:rsidRPr="00E461F5">
        <w:rPr>
          <w:rFonts w:ascii="Times New Roman" w:hAnsi="Times New Roman"/>
          <w:sz w:val="24"/>
          <w:szCs w:val="24"/>
        </w:rPr>
        <w:lastRenderedPageBreak/>
        <w:t>demais licitantes.</w:t>
      </w:r>
    </w:p>
    <w:p w:rsidR="00B74DE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2"/>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.4. Não serão aceitos documentos de habilitação com indicação de CNPJ/CPF diferentes, </w:t>
      </w:r>
      <w:r w:rsidR="00B74DE5" w:rsidRPr="00E461F5">
        <w:rPr>
          <w:rFonts w:ascii="Times New Roman" w:hAnsi="Times New Roman"/>
          <w:sz w:val="24"/>
          <w:szCs w:val="24"/>
        </w:rPr>
        <w:lastRenderedPageBreak/>
        <w:t>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w:t>
      </w:r>
      <w:r w:rsidR="00DB4D50">
        <w:rPr>
          <w:rFonts w:ascii="Times New Roman" w:hAnsi="Times New Roman"/>
          <w:sz w:val="24"/>
          <w:szCs w:val="24"/>
        </w:rPr>
        <w:t xml:space="preserve">ntos pertinentes ao CND e ao </w:t>
      </w:r>
      <w:r w:rsidR="00B23EAB">
        <w:rPr>
          <w:rFonts w:ascii="Times New Roman" w:hAnsi="Times New Roman"/>
          <w:sz w:val="24"/>
          <w:szCs w:val="24"/>
        </w:rPr>
        <w:t>CRF/</w:t>
      </w:r>
      <w:r w:rsidR="00B74DE5" w:rsidRPr="00E461F5">
        <w:rPr>
          <w:rFonts w:ascii="Times New Roman" w:hAnsi="Times New Roman"/>
          <w:sz w:val="24"/>
          <w:szCs w:val="24"/>
        </w:rPr>
        <w:t>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33DEC"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.8.8. Os documentos acima deverão estar acompanhados de todas as alterações ou da </w:t>
      </w:r>
      <w:r w:rsidR="00B74DE5" w:rsidRPr="00E461F5">
        <w:rPr>
          <w:rFonts w:ascii="Times New Roman" w:hAnsi="Times New Roman"/>
          <w:bCs/>
          <w:sz w:val="24"/>
          <w:szCs w:val="24"/>
        </w:rPr>
        <w:lastRenderedPageBreak/>
        <w:t>consolidação respectiva;</w:t>
      </w:r>
    </w:p>
    <w:p w:rsidR="00DB4D50" w:rsidRPr="00CB0E31" w:rsidRDefault="00DB4D50" w:rsidP="00755E74">
      <w:pPr>
        <w:widowControl w:val="0"/>
        <w:spacing w:before="240"/>
        <w:ind w:right="7"/>
        <w:jc w:val="both"/>
        <w:rPr>
          <w:rFonts w:ascii="Times New Roman" w:hAnsi="Times New Roman"/>
          <w:bCs/>
          <w:sz w:val="24"/>
          <w:szCs w:val="24"/>
        </w:rPr>
      </w:pP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xml:space="preserve">, a mesma será convocada para, no prazo de 5 (cinco) dias úteis, após a declaração do vencedor, comprovar a </w:t>
      </w:r>
      <w:r w:rsidR="00B74DE5" w:rsidRPr="00E461F5">
        <w:rPr>
          <w:rFonts w:ascii="Times New Roman" w:hAnsi="Times New Roman"/>
          <w:bCs/>
          <w:sz w:val="24"/>
          <w:szCs w:val="24"/>
        </w:rPr>
        <w:lastRenderedPageBreak/>
        <w:t>regularização. O prazo poderá ser prorrogado por igual período, a critério da administração pública, quando requerida pelo licitante, mediante apresentação de justificativa.</w:t>
      </w:r>
    </w:p>
    <w:p w:rsidR="00B74DE5" w:rsidRPr="00516CC7"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w:t>
      </w:r>
      <w:r w:rsidR="00B74DE5" w:rsidRPr="00516CC7">
        <w:rPr>
          <w:rFonts w:ascii="Times New Roman" w:hAnsi="Times New Roman"/>
          <w:bCs/>
          <w:sz w:val="24"/>
          <w:szCs w:val="24"/>
        </w:rPr>
        <w:t xml:space="preserve"> classificação, seguir-se outra microempresa, empresa de pequeno porte ou sociedade cooperativa com alguma restrição na documentação fiscal e trabalhista, será concedido o mesmo prazo para regularização.</w:t>
      </w:r>
      <w:r w:rsidR="00B74DE5" w:rsidRPr="00516CC7">
        <w:rPr>
          <w:rFonts w:ascii="Times New Roman" w:hAnsi="Times New Roman"/>
          <w:sz w:val="24"/>
          <w:szCs w:val="24"/>
        </w:rPr>
        <w:t xml:space="preserve"> </w:t>
      </w:r>
    </w:p>
    <w:p w:rsidR="00B74DE5" w:rsidRPr="00516CC7" w:rsidRDefault="00303E2D" w:rsidP="00755E74">
      <w:pPr>
        <w:widowControl w:val="0"/>
        <w:spacing w:before="240"/>
        <w:ind w:right="7"/>
        <w:jc w:val="both"/>
        <w:rPr>
          <w:rFonts w:ascii="Times New Roman" w:hAnsi="Times New Roman"/>
          <w:sz w:val="24"/>
          <w:szCs w:val="24"/>
        </w:rPr>
      </w:pPr>
      <w:r w:rsidRPr="00516CC7">
        <w:rPr>
          <w:rFonts w:ascii="Times New Roman" w:hAnsi="Times New Roman"/>
          <w:b/>
          <w:sz w:val="24"/>
          <w:szCs w:val="24"/>
        </w:rPr>
        <w:t>8.</w:t>
      </w:r>
      <w:r w:rsidR="00B74DE5" w:rsidRPr="00516CC7">
        <w:rPr>
          <w:rFonts w:ascii="Times New Roman" w:hAnsi="Times New Roman"/>
          <w:b/>
          <w:sz w:val="24"/>
          <w:szCs w:val="24"/>
        </w:rPr>
        <w:t>10. Qualificação Econômico-Financeira</w:t>
      </w:r>
      <w:r w:rsidR="00516CC7" w:rsidRPr="00516CC7">
        <w:rPr>
          <w:rFonts w:ascii="Times New Roman" w:hAnsi="Times New Roman"/>
          <w:b/>
          <w:sz w:val="24"/>
          <w:szCs w:val="24"/>
        </w:rPr>
        <w:t xml:space="preserve"> </w:t>
      </w:r>
    </w:p>
    <w:p w:rsidR="00B74DE5" w:rsidRPr="00516CC7" w:rsidRDefault="00B74DE5" w:rsidP="00755E74">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lastRenderedPageBreak/>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9F60EA">
      <w:pPr>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62506B" w:rsidRDefault="0062506B" w:rsidP="0062506B">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9.2. A critério do Pregoeiro poderá ser dispensada a apresentação da proposta adequada ao preço final, sendo considerado, neste caso, o último lance/valor negociado enviado pelo licitante.</w:t>
      </w:r>
    </w:p>
    <w:p w:rsidR="00B74DE5" w:rsidRPr="0062506B" w:rsidRDefault="008E40FF" w:rsidP="0062506B">
      <w:pPr>
        <w:widowControl w:val="0"/>
        <w:spacing w:before="240"/>
        <w:ind w:right="7"/>
        <w:jc w:val="both"/>
        <w:rPr>
          <w:rFonts w:ascii="Times New Roman" w:hAnsi="Times New Roman"/>
          <w:b/>
          <w:i/>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qual(is) decisão(ões)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3"/>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lastRenderedPageBreak/>
        <w:t>1</w:t>
      </w:r>
      <w:r w:rsidR="00303E2D">
        <w:rPr>
          <w:rFonts w:ascii="Times New Roman" w:hAnsi="Times New Roman"/>
          <w:bCs/>
          <w:sz w:val="24"/>
          <w:szCs w:val="24"/>
        </w:rPr>
        <w:t>0</w:t>
      </w:r>
      <w:r w:rsidR="00B74DE5" w:rsidRPr="00E461F5">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lastRenderedPageBreak/>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lastRenderedPageBreak/>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D75440" w:rsidRPr="00E461F5" w:rsidRDefault="00D75440" w:rsidP="00755E74">
      <w:pPr>
        <w:widowControl w:val="0"/>
        <w:spacing w:before="240"/>
        <w:ind w:right="7"/>
        <w:jc w:val="both"/>
        <w:rPr>
          <w:rFonts w:ascii="Times New Roman" w:hAnsi="Times New Roman"/>
          <w:sz w:val="24"/>
          <w:szCs w:val="24"/>
        </w:rPr>
      </w:pP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364A74"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xml:space="preserve">, até 03 (três) dias úteis anteriores à data designada para abertura da sessão pública, </w:t>
      </w:r>
      <w:r w:rsidRPr="00E461F5">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w:t>
      </w:r>
      <w:r w:rsidRPr="00E461F5">
        <w:rPr>
          <w:rFonts w:ascii="Times New Roman" w:hAnsi="Times New Roman"/>
          <w:color w:val="000000"/>
          <w:sz w:val="24"/>
          <w:szCs w:val="24"/>
        </w:rPr>
        <w:lastRenderedPageBreak/>
        <w:t>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.9. O desatendimento de exigências formais não essenciais não importará o afastamento do </w:t>
      </w:r>
      <w:r w:rsidRPr="00E461F5">
        <w:rPr>
          <w:rFonts w:ascii="Times New Roman" w:hAnsi="Times New Roman"/>
          <w:sz w:val="24"/>
          <w:szCs w:val="24"/>
        </w:rPr>
        <w:lastRenderedPageBreak/>
        <w:t>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8E79FA" w:rsidRPr="00E461F5" w:rsidRDefault="008E79FA" w:rsidP="00755E74">
      <w:pPr>
        <w:widowControl w:val="0"/>
        <w:autoSpaceDE w:val="0"/>
        <w:snapToGrid w:val="0"/>
        <w:spacing w:line="360" w:lineRule="auto"/>
        <w:ind w:right="7"/>
        <w:jc w:val="both"/>
        <w:rPr>
          <w:rFonts w:ascii="Times New Roman" w:hAnsi="Times New Roman"/>
          <w:sz w:val="24"/>
          <w:szCs w:val="24"/>
        </w:rPr>
      </w:pPr>
    </w:p>
    <w:p w:rsidR="00B74DE5" w:rsidRDefault="001D03DC" w:rsidP="00755E74">
      <w:pPr>
        <w:widowControl w:val="0"/>
        <w:ind w:right="7"/>
        <w:jc w:val="both"/>
        <w:rPr>
          <w:rFonts w:ascii="Times New Roman" w:hAnsi="Times New Roman"/>
          <w:sz w:val="24"/>
          <w:szCs w:val="24"/>
        </w:rPr>
      </w:pPr>
      <w:r w:rsidRPr="00E461F5">
        <w:rPr>
          <w:rFonts w:ascii="Times New Roman" w:hAnsi="Times New Roman"/>
          <w:sz w:val="24"/>
          <w:szCs w:val="24"/>
        </w:rPr>
        <w:t>Bocaina</w:t>
      </w:r>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C3616C">
        <w:rPr>
          <w:rFonts w:ascii="Times New Roman" w:hAnsi="Times New Roman"/>
          <w:sz w:val="24"/>
          <w:szCs w:val="24"/>
        </w:rPr>
        <w:t>24</w:t>
      </w:r>
      <w:r w:rsidR="00212C98" w:rsidRPr="00856F26">
        <w:rPr>
          <w:rFonts w:ascii="Times New Roman" w:hAnsi="Times New Roman"/>
          <w:sz w:val="24"/>
          <w:szCs w:val="24"/>
        </w:rPr>
        <w:t xml:space="preserve"> </w:t>
      </w:r>
      <w:r w:rsidR="00C54A78">
        <w:rPr>
          <w:rFonts w:ascii="Times New Roman" w:hAnsi="Times New Roman"/>
          <w:sz w:val="24"/>
          <w:szCs w:val="24"/>
        </w:rPr>
        <w:t>d</w:t>
      </w:r>
      <w:r w:rsidR="009B3143">
        <w:rPr>
          <w:rFonts w:ascii="Times New Roman" w:hAnsi="Times New Roman"/>
          <w:sz w:val="24"/>
          <w:szCs w:val="24"/>
        </w:rPr>
        <w:t xml:space="preserve">e </w:t>
      </w:r>
      <w:r w:rsidR="00C3616C">
        <w:rPr>
          <w:rFonts w:ascii="Times New Roman" w:hAnsi="Times New Roman"/>
          <w:sz w:val="24"/>
          <w:szCs w:val="24"/>
        </w:rPr>
        <w:t xml:space="preserve">maio </w:t>
      </w:r>
      <w:r w:rsidR="00B74DE5" w:rsidRPr="00E461F5">
        <w:rPr>
          <w:rFonts w:ascii="Times New Roman" w:hAnsi="Times New Roman"/>
          <w:sz w:val="24"/>
          <w:szCs w:val="24"/>
        </w:rPr>
        <w:t>de 202</w:t>
      </w:r>
      <w:r w:rsidR="007A5610">
        <w:rPr>
          <w:rFonts w:ascii="Times New Roman" w:hAnsi="Times New Roman"/>
          <w:sz w:val="24"/>
          <w:szCs w:val="24"/>
        </w:rPr>
        <w:t>1</w:t>
      </w:r>
      <w:r w:rsidR="00B74DE5" w:rsidRPr="00E461F5">
        <w:rPr>
          <w:rFonts w:ascii="Times New Roman" w:hAnsi="Times New Roman"/>
          <w:sz w:val="24"/>
          <w:szCs w:val="24"/>
        </w:rPr>
        <w:t>.</w:t>
      </w:r>
    </w:p>
    <w:p w:rsidR="00364A74" w:rsidRDefault="00364A74" w:rsidP="00755E74">
      <w:pPr>
        <w:widowControl w:val="0"/>
        <w:ind w:right="7"/>
        <w:jc w:val="both"/>
        <w:rPr>
          <w:rFonts w:ascii="Times New Roman" w:hAnsi="Times New Roman"/>
          <w:sz w:val="24"/>
          <w:szCs w:val="24"/>
        </w:rPr>
      </w:pPr>
    </w:p>
    <w:p w:rsidR="00364A74" w:rsidRPr="00E461F5" w:rsidRDefault="00364A74" w:rsidP="00755E74">
      <w:pPr>
        <w:widowControl w:val="0"/>
        <w:ind w:right="7"/>
        <w:jc w:val="both"/>
        <w:rPr>
          <w:rFonts w:ascii="Times New Roman" w:hAnsi="Times New Roman"/>
          <w:sz w:val="24"/>
          <w:szCs w:val="24"/>
        </w:rPr>
      </w:pPr>
    </w:p>
    <w:p w:rsidR="00B74DE5" w:rsidRPr="00E461F5" w:rsidRDefault="00755E74" w:rsidP="00364A74">
      <w:pPr>
        <w:widowControl w:val="0"/>
        <w:spacing w:after="0"/>
        <w:ind w:right="7"/>
        <w:jc w:val="center"/>
        <w:rPr>
          <w:rFonts w:ascii="Times New Roman" w:hAnsi="Times New Roman"/>
          <w:b/>
          <w:bCs/>
          <w:iCs/>
          <w:sz w:val="24"/>
          <w:szCs w:val="24"/>
        </w:rPr>
      </w:pPr>
      <w:r w:rsidRPr="00E461F5">
        <w:rPr>
          <w:rFonts w:ascii="Times New Roman" w:hAnsi="Times New Roman"/>
          <w:b/>
          <w:bCs/>
          <w:iCs/>
          <w:sz w:val="24"/>
          <w:szCs w:val="24"/>
        </w:rPr>
        <w:t>Welliton Almeida da Silva</w:t>
      </w:r>
    </w:p>
    <w:p w:rsidR="00B74DE5" w:rsidRPr="00E461F5" w:rsidRDefault="00755E74" w:rsidP="00364A74">
      <w:pPr>
        <w:widowControl w:val="0"/>
        <w:spacing w:after="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E0498D" w:rsidRDefault="00E0498D"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364A74" w:rsidRDefault="00364A74"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B33DEC" w:rsidRDefault="00B33DEC" w:rsidP="00364A74">
      <w:pPr>
        <w:autoSpaceDE w:val="0"/>
        <w:autoSpaceDN w:val="0"/>
        <w:adjustRightInd w:val="0"/>
        <w:spacing w:after="0"/>
        <w:ind w:right="49"/>
        <w:rPr>
          <w:rFonts w:ascii="Cambria" w:hAnsi="Cambria"/>
          <w:b/>
          <w:sz w:val="24"/>
          <w:szCs w:val="24"/>
        </w:rPr>
      </w:pP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lastRenderedPageBreak/>
        <w:t>ANEXO I</w:t>
      </w: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TERMO DE REFERÊNCIA</w:t>
      </w:r>
    </w:p>
    <w:p w:rsidR="00B33DEC" w:rsidRDefault="00B33DEC" w:rsidP="005442E8">
      <w:pPr>
        <w:autoSpaceDE w:val="0"/>
        <w:autoSpaceDN w:val="0"/>
        <w:adjustRightInd w:val="0"/>
        <w:rPr>
          <w:rFonts w:ascii="Cambria" w:hAnsi="Cambria"/>
          <w:b/>
          <w:bCs/>
          <w:color w:val="000000"/>
          <w:sz w:val="24"/>
          <w:szCs w:val="24"/>
        </w:rPr>
      </w:pPr>
    </w:p>
    <w:p w:rsidR="005442E8" w:rsidRPr="007E4C4A" w:rsidRDefault="007A5610"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Processo Licitatório n° </w:t>
      </w:r>
      <w:r w:rsidR="008E79FA">
        <w:rPr>
          <w:rFonts w:ascii="Cambria" w:hAnsi="Cambria"/>
          <w:b/>
          <w:bCs/>
          <w:color w:val="000000"/>
          <w:sz w:val="24"/>
          <w:szCs w:val="24"/>
        </w:rPr>
        <w:t>038</w:t>
      </w:r>
      <w:r w:rsidR="00F34EF9">
        <w:rPr>
          <w:rFonts w:ascii="Cambria" w:hAnsi="Cambria"/>
          <w:b/>
          <w:bCs/>
          <w:color w:val="000000"/>
          <w:sz w:val="24"/>
          <w:szCs w:val="24"/>
        </w:rPr>
        <w:t>/2021</w:t>
      </w:r>
    </w:p>
    <w:p w:rsidR="005442E8" w:rsidRPr="007E4C4A" w:rsidRDefault="00AE5655"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Pregão Eletrônico </w:t>
      </w:r>
      <w:r w:rsidR="005442E8" w:rsidRPr="007E4C4A">
        <w:rPr>
          <w:rFonts w:ascii="Cambria" w:hAnsi="Cambria"/>
          <w:b/>
          <w:bCs/>
          <w:color w:val="000000"/>
          <w:sz w:val="24"/>
          <w:szCs w:val="24"/>
        </w:rPr>
        <w:t xml:space="preserve">n° </w:t>
      </w:r>
      <w:r w:rsidR="008E79FA">
        <w:rPr>
          <w:rFonts w:ascii="Cambria" w:hAnsi="Cambria"/>
          <w:b/>
          <w:bCs/>
          <w:color w:val="000000"/>
          <w:sz w:val="24"/>
          <w:szCs w:val="24"/>
        </w:rPr>
        <w:t>012</w:t>
      </w:r>
      <w:r w:rsidR="004C24E4" w:rsidRPr="007E4C4A">
        <w:rPr>
          <w:rFonts w:ascii="Cambria" w:hAnsi="Cambria"/>
          <w:b/>
          <w:bCs/>
          <w:color w:val="000000"/>
          <w:sz w:val="24"/>
          <w:szCs w:val="24"/>
        </w:rPr>
        <w:t>/2021</w:t>
      </w:r>
    </w:p>
    <w:p w:rsidR="00631869" w:rsidRPr="007E4C4A" w:rsidRDefault="00631869" w:rsidP="00631869">
      <w:pPr>
        <w:autoSpaceDE w:val="0"/>
        <w:autoSpaceDN w:val="0"/>
        <w:adjustRightInd w:val="0"/>
        <w:spacing w:after="240"/>
        <w:ind w:right="-110"/>
        <w:jc w:val="both"/>
        <w:rPr>
          <w:rFonts w:ascii="Cambria" w:hAnsi="Cambria"/>
          <w:b/>
          <w:sz w:val="24"/>
          <w:szCs w:val="24"/>
          <w:u w:val="single"/>
        </w:rPr>
      </w:pPr>
      <w:r w:rsidRPr="007E4C4A">
        <w:rPr>
          <w:rFonts w:ascii="Cambria" w:hAnsi="Cambria"/>
          <w:b/>
          <w:sz w:val="24"/>
          <w:szCs w:val="24"/>
          <w:u w:val="single"/>
        </w:rPr>
        <w:t>1 - OBJETO</w:t>
      </w:r>
    </w:p>
    <w:p w:rsidR="00B134E5" w:rsidRPr="00CB0E31" w:rsidRDefault="00631869" w:rsidP="00CB0E31">
      <w:pPr>
        <w:widowControl w:val="0"/>
        <w:spacing w:before="240"/>
        <w:ind w:right="7"/>
        <w:jc w:val="both"/>
        <w:rPr>
          <w:rFonts w:ascii="Times New Roman" w:hAnsi="Times New Roman"/>
          <w:sz w:val="24"/>
          <w:szCs w:val="24"/>
        </w:rPr>
      </w:pPr>
      <w:r w:rsidRPr="007E4C4A">
        <w:rPr>
          <w:sz w:val="24"/>
          <w:szCs w:val="24"/>
        </w:rPr>
        <w:t xml:space="preserve"> </w:t>
      </w:r>
      <w:r w:rsidRPr="007E4C4A">
        <w:rPr>
          <w:b/>
          <w:sz w:val="24"/>
          <w:szCs w:val="24"/>
        </w:rPr>
        <w:t>Registro de Preços</w:t>
      </w:r>
      <w:r w:rsidRPr="007E4C4A">
        <w:rPr>
          <w:sz w:val="24"/>
          <w:szCs w:val="24"/>
        </w:rPr>
        <w:t xml:space="preserve"> </w:t>
      </w:r>
      <w:r w:rsidR="00CB0E31" w:rsidRPr="007627B5">
        <w:rPr>
          <w:rFonts w:ascii="Times New Roman" w:hAnsi="Times New Roman"/>
          <w:sz w:val="24"/>
          <w:szCs w:val="24"/>
        </w:rPr>
        <w:t xml:space="preserve">para eventual e futura aquisição de </w:t>
      </w:r>
      <w:r w:rsidR="00CB0E31" w:rsidRPr="007627B5">
        <w:rPr>
          <w:rFonts w:ascii="Times New Roman" w:hAnsi="Times New Roman"/>
          <w:sz w:val="24"/>
        </w:rPr>
        <w:t>Totem</w:t>
      </w:r>
      <w:r w:rsidR="00CB0E31" w:rsidRPr="007627B5">
        <w:rPr>
          <w:rFonts w:ascii="Times New Roman" w:hAnsi="Times New Roman"/>
          <w:spacing w:val="1"/>
          <w:sz w:val="24"/>
        </w:rPr>
        <w:t xml:space="preserve"> </w:t>
      </w:r>
      <w:r w:rsidR="00CB0E31" w:rsidRPr="007627B5">
        <w:rPr>
          <w:rFonts w:ascii="Times New Roman" w:hAnsi="Times New Roman"/>
          <w:sz w:val="24"/>
        </w:rPr>
        <w:t>dispenser</w:t>
      </w:r>
      <w:r w:rsidR="00CB0E31" w:rsidRPr="007627B5">
        <w:rPr>
          <w:rFonts w:ascii="Times New Roman" w:hAnsi="Times New Roman"/>
          <w:spacing w:val="1"/>
          <w:sz w:val="24"/>
        </w:rPr>
        <w:t xml:space="preserve"> </w:t>
      </w:r>
      <w:r w:rsidR="00CB0E31" w:rsidRPr="007627B5">
        <w:rPr>
          <w:rFonts w:ascii="Times New Roman" w:hAnsi="Times New Roman"/>
          <w:sz w:val="24"/>
        </w:rPr>
        <w:t>para</w:t>
      </w:r>
      <w:r w:rsidR="00CB0E31" w:rsidRPr="007627B5">
        <w:rPr>
          <w:rFonts w:ascii="Times New Roman" w:hAnsi="Times New Roman"/>
          <w:spacing w:val="1"/>
          <w:sz w:val="24"/>
        </w:rPr>
        <w:t xml:space="preserve"> </w:t>
      </w:r>
      <w:r w:rsidR="00CB0E31" w:rsidRPr="007627B5">
        <w:rPr>
          <w:rFonts w:ascii="Times New Roman" w:hAnsi="Times New Roman"/>
          <w:sz w:val="24"/>
        </w:rPr>
        <w:t>álcool</w:t>
      </w:r>
      <w:r w:rsidR="00CB0E31" w:rsidRPr="007627B5">
        <w:rPr>
          <w:rFonts w:ascii="Times New Roman" w:hAnsi="Times New Roman"/>
          <w:spacing w:val="1"/>
          <w:sz w:val="24"/>
        </w:rPr>
        <w:t xml:space="preserve"> </w:t>
      </w:r>
      <w:r w:rsidR="00CB0E31" w:rsidRPr="007627B5">
        <w:rPr>
          <w:rFonts w:ascii="Times New Roman" w:hAnsi="Times New Roman"/>
          <w:sz w:val="24"/>
        </w:rPr>
        <w:t>em</w:t>
      </w:r>
      <w:r w:rsidR="00CB0E31" w:rsidRPr="007627B5">
        <w:rPr>
          <w:rFonts w:ascii="Times New Roman" w:hAnsi="Times New Roman"/>
          <w:spacing w:val="1"/>
          <w:sz w:val="24"/>
        </w:rPr>
        <w:t xml:space="preserve"> </w:t>
      </w:r>
      <w:r w:rsidR="00CB0E31" w:rsidRPr="007627B5">
        <w:rPr>
          <w:rFonts w:ascii="Times New Roman" w:hAnsi="Times New Roman"/>
          <w:sz w:val="24"/>
        </w:rPr>
        <w:t>gel</w:t>
      </w:r>
      <w:r w:rsidR="00CB0E31" w:rsidRPr="007627B5">
        <w:rPr>
          <w:rFonts w:ascii="Times New Roman" w:hAnsi="Times New Roman"/>
          <w:spacing w:val="1"/>
          <w:sz w:val="24"/>
        </w:rPr>
        <w:t xml:space="preserve"> </w:t>
      </w:r>
      <w:r w:rsidR="00CB0E31" w:rsidRPr="007627B5">
        <w:rPr>
          <w:rFonts w:ascii="Times New Roman" w:hAnsi="Times New Roman"/>
          <w:sz w:val="24"/>
        </w:rPr>
        <w:t>e</w:t>
      </w:r>
      <w:r w:rsidR="00CB0E31" w:rsidRPr="007627B5">
        <w:rPr>
          <w:rFonts w:ascii="Times New Roman" w:hAnsi="Times New Roman"/>
          <w:spacing w:val="1"/>
          <w:sz w:val="24"/>
        </w:rPr>
        <w:t xml:space="preserve"> </w:t>
      </w:r>
      <w:r w:rsidR="00CB0E31" w:rsidRPr="007627B5">
        <w:rPr>
          <w:rFonts w:ascii="Times New Roman" w:hAnsi="Times New Roman"/>
          <w:sz w:val="24"/>
        </w:rPr>
        <w:t>tapete</w:t>
      </w:r>
      <w:r w:rsidR="00CB0E31" w:rsidRPr="007627B5">
        <w:rPr>
          <w:rFonts w:ascii="Times New Roman" w:hAnsi="Times New Roman"/>
          <w:spacing w:val="1"/>
          <w:sz w:val="24"/>
        </w:rPr>
        <w:t xml:space="preserve"> </w:t>
      </w:r>
      <w:r w:rsidR="00CB0E31" w:rsidRPr="007627B5">
        <w:rPr>
          <w:rFonts w:ascii="Times New Roman" w:hAnsi="Times New Roman"/>
          <w:sz w:val="24"/>
        </w:rPr>
        <w:t>sanitizante</w:t>
      </w:r>
      <w:r w:rsidR="00CB0E31" w:rsidRPr="007627B5">
        <w:rPr>
          <w:rFonts w:ascii="Times New Roman" w:hAnsi="Times New Roman"/>
          <w:spacing w:val="1"/>
          <w:sz w:val="24"/>
        </w:rPr>
        <w:t xml:space="preserve"> </w:t>
      </w:r>
      <w:r w:rsidR="00CB0E31" w:rsidRPr="007627B5">
        <w:rPr>
          <w:rFonts w:ascii="Times New Roman" w:hAnsi="Times New Roman"/>
          <w:sz w:val="24"/>
        </w:rPr>
        <w:t>para</w:t>
      </w:r>
      <w:r w:rsidR="00CB0E31" w:rsidRPr="007627B5">
        <w:rPr>
          <w:rFonts w:ascii="Times New Roman" w:hAnsi="Times New Roman"/>
          <w:spacing w:val="1"/>
          <w:sz w:val="24"/>
        </w:rPr>
        <w:t xml:space="preserve"> </w:t>
      </w:r>
      <w:r w:rsidR="00CB0E31" w:rsidRPr="007627B5">
        <w:rPr>
          <w:rFonts w:ascii="Times New Roman" w:hAnsi="Times New Roman"/>
          <w:sz w:val="24"/>
        </w:rPr>
        <w:t>a</w:t>
      </w:r>
      <w:r w:rsidR="00CB0E31" w:rsidRPr="007627B5">
        <w:rPr>
          <w:rFonts w:ascii="Times New Roman" w:hAnsi="Times New Roman"/>
          <w:spacing w:val="1"/>
          <w:sz w:val="24"/>
        </w:rPr>
        <w:t xml:space="preserve"> </w:t>
      </w:r>
      <w:r w:rsidR="00CB0E31" w:rsidRPr="007627B5">
        <w:rPr>
          <w:rFonts w:ascii="Times New Roman" w:hAnsi="Times New Roman"/>
          <w:sz w:val="24"/>
        </w:rPr>
        <w:t>Secretaria Municipal de Educação p</w:t>
      </w:r>
      <w:r w:rsidR="00CB0E31" w:rsidRPr="007627B5">
        <w:rPr>
          <w:rFonts w:ascii="Times New Roman" w:hAnsi="Times New Roman"/>
        </w:rPr>
        <w:t>ara prevenção ao contágio pelo coronavírus e promover a segurança dos usuários</w:t>
      </w:r>
      <w:r w:rsidRPr="007E4C4A">
        <w:rPr>
          <w:sz w:val="24"/>
          <w:szCs w:val="24"/>
        </w:rPr>
        <w:t xml:space="preserve">, conforme condições e especificações contidas neste </w:t>
      </w:r>
      <w:r w:rsidRPr="007E4C4A">
        <w:rPr>
          <w:b/>
          <w:bCs/>
          <w:sz w:val="24"/>
          <w:szCs w:val="24"/>
        </w:rPr>
        <w:t>TERMO DE REFERÊNCIA.</w:t>
      </w:r>
    </w:p>
    <w:p w:rsidR="006D525E" w:rsidRPr="006D525E" w:rsidRDefault="006D525E" w:rsidP="006D525E">
      <w:pPr>
        <w:pStyle w:val="PargrafodaLista"/>
        <w:widowControl/>
        <w:adjustRightInd w:val="0"/>
        <w:spacing w:before="0" w:after="200" w:line="276" w:lineRule="auto"/>
        <w:ind w:left="0" w:right="-110"/>
        <w:contextualSpacing/>
        <w:rPr>
          <w:rFonts w:cs="Times New Roman"/>
          <w:color w:val="000000"/>
          <w:sz w:val="24"/>
          <w:szCs w:val="24"/>
          <w:lang w:val="pt-BR"/>
        </w:rPr>
      </w:pPr>
    </w:p>
    <w:p w:rsidR="00CD5DA2" w:rsidRDefault="00631869" w:rsidP="00CD5DA2">
      <w:pPr>
        <w:pStyle w:val="PargrafodaLista"/>
        <w:adjustRightInd w:val="0"/>
        <w:ind w:left="0" w:right="-110"/>
        <w:rPr>
          <w:rFonts w:cs="Times New Roman"/>
          <w:b/>
          <w:sz w:val="24"/>
          <w:szCs w:val="24"/>
          <w:u w:val="single"/>
          <w:lang w:val="pt-BR"/>
        </w:rPr>
      </w:pPr>
      <w:r w:rsidRPr="007E4C4A">
        <w:rPr>
          <w:rFonts w:cs="Times New Roman"/>
          <w:b/>
          <w:sz w:val="24"/>
          <w:szCs w:val="24"/>
          <w:u w:val="single"/>
          <w:lang w:val="pt-BR"/>
        </w:rPr>
        <w:t xml:space="preserve">2- JUSTIFICATIVA </w:t>
      </w:r>
    </w:p>
    <w:p w:rsidR="007627B5" w:rsidRDefault="007627B5" w:rsidP="00CD5DA2">
      <w:pPr>
        <w:pStyle w:val="PargrafodaLista"/>
        <w:adjustRightInd w:val="0"/>
        <w:ind w:left="0" w:right="-110"/>
        <w:rPr>
          <w:rFonts w:eastAsiaTheme="minorHAnsi" w:cs="Arial"/>
          <w:sz w:val="24"/>
          <w:szCs w:val="24"/>
        </w:rPr>
      </w:pPr>
      <w:r w:rsidRPr="007627B5">
        <w:rPr>
          <w:rFonts w:eastAsiaTheme="minorHAnsi" w:cs="Arial"/>
          <w:sz w:val="24"/>
          <w:szCs w:val="24"/>
        </w:rPr>
        <w:t>A Secretaria Municipal de Educação vem através de</w:t>
      </w:r>
      <w:r>
        <w:rPr>
          <w:rFonts w:eastAsiaTheme="minorHAnsi" w:cs="Arial"/>
          <w:sz w:val="24"/>
          <w:szCs w:val="24"/>
        </w:rPr>
        <w:t xml:space="preserve">sta, justificar a aquisição de </w:t>
      </w:r>
      <w:r w:rsidRPr="007627B5">
        <w:rPr>
          <w:rFonts w:eastAsiaTheme="minorHAnsi" w:cs="Arial"/>
          <w:sz w:val="24"/>
          <w:szCs w:val="24"/>
        </w:rPr>
        <w:t xml:space="preserve"> totens para</w:t>
      </w:r>
      <w:r>
        <w:rPr>
          <w:rFonts w:eastAsiaTheme="minorHAnsi" w:cs="Arial"/>
          <w:sz w:val="24"/>
          <w:szCs w:val="24"/>
        </w:rPr>
        <w:t xml:space="preserve"> </w:t>
      </w:r>
      <w:r w:rsidRPr="007627B5">
        <w:rPr>
          <w:rFonts w:eastAsiaTheme="minorHAnsi" w:cs="Arial"/>
          <w:sz w:val="24"/>
          <w:szCs w:val="24"/>
        </w:rPr>
        <w:t>álcool em gel com pedal</w:t>
      </w:r>
      <w:r>
        <w:rPr>
          <w:rFonts w:eastAsiaTheme="minorHAnsi" w:cs="Arial"/>
          <w:sz w:val="24"/>
          <w:szCs w:val="24"/>
        </w:rPr>
        <w:t xml:space="preserve"> e tapetes sanitizantes</w:t>
      </w:r>
      <w:r w:rsidRPr="007627B5">
        <w:rPr>
          <w:rFonts w:eastAsiaTheme="minorHAnsi" w:cs="Arial"/>
          <w:sz w:val="24"/>
          <w:szCs w:val="24"/>
        </w:rPr>
        <w:t>. O material será destinado para as unidades escolares da rede de ensino.</w:t>
      </w:r>
      <w:r>
        <w:rPr>
          <w:rFonts w:eastAsiaTheme="minorHAnsi" w:cs="Arial"/>
          <w:sz w:val="24"/>
          <w:szCs w:val="24"/>
        </w:rPr>
        <w:t xml:space="preserve"> </w:t>
      </w:r>
      <w:r w:rsidRPr="007627B5">
        <w:rPr>
          <w:rFonts w:eastAsiaTheme="minorHAnsi" w:cs="Arial"/>
          <w:sz w:val="24"/>
          <w:szCs w:val="24"/>
        </w:rPr>
        <w:t>Justifica-se a aquisição dos referidos materiais para higienização das mãos devido a pandemia do</w:t>
      </w:r>
      <w:r>
        <w:rPr>
          <w:rFonts w:eastAsiaTheme="minorHAnsi" w:cs="Arial"/>
          <w:sz w:val="24"/>
          <w:szCs w:val="24"/>
        </w:rPr>
        <w:t xml:space="preserve"> </w:t>
      </w:r>
      <w:r w:rsidRPr="007627B5">
        <w:rPr>
          <w:rFonts w:eastAsiaTheme="minorHAnsi" w:cs="Arial"/>
          <w:sz w:val="24"/>
          <w:szCs w:val="24"/>
        </w:rPr>
        <w:t>coronavírus, bem como prevenção de outras doenças infecto-contagiosas</w:t>
      </w:r>
      <w:r>
        <w:rPr>
          <w:rFonts w:eastAsiaTheme="minorHAnsi" w:cs="Arial"/>
          <w:sz w:val="24"/>
          <w:szCs w:val="24"/>
        </w:rPr>
        <w:t>.</w:t>
      </w:r>
    </w:p>
    <w:p w:rsidR="007627B5" w:rsidRPr="007627B5" w:rsidRDefault="007627B5" w:rsidP="007627B5">
      <w:pPr>
        <w:autoSpaceDE w:val="0"/>
        <w:autoSpaceDN w:val="0"/>
        <w:adjustRightInd w:val="0"/>
        <w:spacing w:after="0"/>
        <w:jc w:val="both"/>
        <w:rPr>
          <w:rFonts w:ascii="Cambria" w:eastAsia="Times New Roman" w:hAnsi="Cambria"/>
          <w:b/>
          <w:color w:val="000000"/>
          <w:sz w:val="24"/>
          <w:szCs w:val="24"/>
          <w:lang w:eastAsia="pt-BR"/>
        </w:rPr>
      </w:pPr>
    </w:p>
    <w:p w:rsidR="007E4C4A" w:rsidRPr="007E4C4A" w:rsidRDefault="007E4C4A" w:rsidP="007627B5">
      <w:pPr>
        <w:autoSpaceDE w:val="0"/>
        <w:autoSpaceDN w:val="0"/>
        <w:adjustRightInd w:val="0"/>
        <w:ind w:right="-110"/>
        <w:jc w:val="both"/>
        <w:rPr>
          <w:rFonts w:ascii="Cambria" w:hAnsi="Cambria"/>
          <w:sz w:val="24"/>
          <w:szCs w:val="24"/>
        </w:rPr>
      </w:pPr>
      <w:r w:rsidRPr="007E4C4A">
        <w:rPr>
          <w:rFonts w:ascii="Cambria" w:eastAsia="Times New Roman" w:hAnsi="Cambria"/>
          <w:b/>
          <w:color w:val="000000"/>
          <w:sz w:val="24"/>
          <w:szCs w:val="24"/>
          <w:lang w:eastAsia="pt-BR"/>
        </w:rPr>
        <w:t>2.2 -</w:t>
      </w:r>
      <w:r w:rsidRPr="007E4C4A">
        <w:rPr>
          <w:rFonts w:ascii="Cambria" w:eastAsia="Times New Roman" w:hAnsi="Cambria"/>
          <w:color w:val="000000"/>
          <w:sz w:val="24"/>
          <w:szCs w:val="24"/>
          <w:lang w:eastAsia="pt-BR"/>
        </w:rPr>
        <w:t xml:space="preserve"> </w:t>
      </w:r>
      <w:r w:rsidRPr="007E4C4A">
        <w:rPr>
          <w:rFonts w:ascii="Cambria" w:hAnsi="Cambria"/>
          <w:b/>
          <w:sz w:val="24"/>
          <w:szCs w:val="24"/>
        </w:rPr>
        <w:t>JUSTIFICATIVA DA NATUREZA COMUM DO OBJETO.</w:t>
      </w:r>
    </w:p>
    <w:p w:rsidR="007E4C4A" w:rsidRPr="007E4C4A" w:rsidRDefault="007E4C4A" w:rsidP="007E4C4A">
      <w:pPr>
        <w:spacing w:before="120" w:after="120"/>
        <w:jc w:val="both"/>
        <w:rPr>
          <w:rFonts w:ascii="Cambria" w:hAnsi="Cambria"/>
          <w:sz w:val="24"/>
          <w:szCs w:val="24"/>
        </w:rPr>
      </w:pPr>
      <w:r w:rsidRPr="007E4C4A">
        <w:rPr>
          <w:rFonts w:ascii="Cambria" w:hAnsi="Cambria"/>
          <w:sz w:val="24"/>
          <w:szCs w:val="24"/>
        </w:rPr>
        <w:t>2.2.1-</w:t>
      </w:r>
      <w:r w:rsidRPr="007E4C4A">
        <w:rPr>
          <w:rFonts w:ascii="Cambria" w:hAnsi="Cambria"/>
          <w:b/>
          <w:sz w:val="24"/>
          <w:szCs w:val="24"/>
        </w:rPr>
        <w:t xml:space="preserve"> </w:t>
      </w:r>
      <w:r w:rsidRPr="007E4C4A">
        <w:rPr>
          <w:rFonts w:ascii="Cambria" w:hAnsi="Cambria"/>
          <w:sz w:val="24"/>
          <w:szCs w:val="24"/>
          <w:shd w:val="clear" w:color="auto" w:fill="FFFFFF"/>
        </w:rPr>
        <w:t xml:space="preserve">Considerando as características dos </w:t>
      </w:r>
      <w:r w:rsidR="00FB4BD2">
        <w:rPr>
          <w:rFonts w:ascii="Cambria" w:hAnsi="Cambria"/>
          <w:sz w:val="24"/>
          <w:szCs w:val="24"/>
          <w:shd w:val="clear" w:color="auto" w:fill="FFFFFF"/>
        </w:rPr>
        <w:t>produto</w:t>
      </w:r>
      <w:r w:rsidRPr="007E4C4A">
        <w:rPr>
          <w:rFonts w:ascii="Cambria" w:hAnsi="Cambria"/>
          <w:sz w:val="24"/>
          <w:szCs w:val="24"/>
          <w:shd w:val="clear" w:color="auto" w:fill="FFFFFF"/>
        </w:rPr>
        <w:t>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7E4C4A">
        <w:rPr>
          <w:rFonts w:ascii="Cambria" w:hAnsi="Cambria"/>
          <w:sz w:val="24"/>
          <w:szCs w:val="24"/>
        </w:rPr>
        <w:t xml:space="preserve">.  </w:t>
      </w:r>
    </w:p>
    <w:p w:rsidR="007E4C4A" w:rsidRPr="007E4C4A" w:rsidRDefault="007E4C4A" w:rsidP="007E4C4A">
      <w:pPr>
        <w:spacing w:before="120" w:after="120"/>
        <w:jc w:val="both"/>
        <w:rPr>
          <w:rFonts w:ascii="Cambria" w:hAnsi="Cambria"/>
          <w:sz w:val="24"/>
          <w:szCs w:val="24"/>
        </w:rPr>
      </w:pPr>
      <w:r w:rsidRPr="007E4C4A">
        <w:rPr>
          <w:rFonts w:ascii="Cambria" w:hAnsi="Cambria"/>
          <w:b/>
          <w:sz w:val="24"/>
          <w:szCs w:val="24"/>
        </w:rPr>
        <w:t xml:space="preserve">2.3 - JUSTIFICATIVA DA UTILIZAÇÃO DO SRP: </w:t>
      </w:r>
    </w:p>
    <w:p w:rsidR="007E4C4A" w:rsidRPr="007E4C4A" w:rsidRDefault="007E4C4A" w:rsidP="00B134E5">
      <w:pPr>
        <w:spacing w:before="120" w:after="120"/>
        <w:jc w:val="both"/>
        <w:rPr>
          <w:rFonts w:ascii="Cambria" w:hAnsi="Cambria"/>
          <w:sz w:val="24"/>
          <w:szCs w:val="24"/>
        </w:rPr>
      </w:pPr>
      <w:r w:rsidRPr="007E4C4A">
        <w:rPr>
          <w:rFonts w:ascii="Cambria" w:hAnsi="Cambria"/>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 Secretar</w:t>
      </w:r>
      <w:r w:rsidR="00960BF5">
        <w:rPr>
          <w:rFonts w:ascii="Cambria" w:hAnsi="Cambria"/>
          <w:sz w:val="24"/>
          <w:szCs w:val="24"/>
        </w:rPr>
        <w:t>ia Municipal de Educação</w:t>
      </w:r>
      <w:r w:rsidRPr="007E4C4A">
        <w:rPr>
          <w:rFonts w:ascii="Cambria" w:hAnsi="Cambria"/>
          <w:sz w:val="24"/>
          <w:szCs w:val="24"/>
        </w:rPr>
        <w:t>.</w:t>
      </w:r>
    </w:p>
    <w:p w:rsidR="00631869" w:rsidRPr="00631869" w:rsidRDefault="00631869" w:rsidP="00631869">
      <w:pPr>
        <w:pStyle w:val="PargrafodaLista"/>
        <w:adjustRightInd w:val="0"/>
        <w:spacing w:after="240"/>
        <w:ind w:left="0" w:right="-110"/>
        <w:rPr>
          <w:rFonts w:ascii="Times New Roman" w:hAnsi="Times New Roman" w:cs="Times New Roman"/>
          <w:b/>
          <w:bCs/>
          <w:noProof/>
          <w:sz w:val="24"/>
          <w:szCs w:val="24"/>
          <w:lang w:val="pt-BR"/>
        </w:rPr>
      </w:pPr>
      <w:r w:rsidRPr="00631869">
        <w:rPr>
          <w:rFonts w:ascii="Times New Roman" w:hAnsi="Times New Roman" w:cs="Times New Roman"/>
          <w:b/>
          <w:bCs/>
          <w:color w:val="000000"/>
          <w:sz w:val="24"/>
          <w:szCs w:val="24"/>
          <w:u w:val="single"/>
          <w:lang w:val="pt-BR"/>
        </w:rPr>
        <w:t>3- ESPECIFICAÇÕES E PREÇOS ESTIMADOS</w:t>
      </w:r>
    </w:p>
    <w:p w:rsidR="00E45FA0" w:rsidRDefault="00631869" w:rsidP="00631869">
      <w:pPr>
        <w:pStyle w:val="PargrafodaLista"/>
        <w:adjustRightInd w:val="0"/>
        <w:spacing w:after="240"/>
        <w:ind w:left="0" w:right="-110"/>
        <w:rPr>
          <w:rFonts w:ascii="Times New Roman" w:hAnsi="Times New Roman" w:cs="Times New Roman"/>
          <w:b/>
          <w:bCs/>
          <w:color w:val="000000"/>
          <w:sz w:val="24"/>
          <w:szCs w:val="24"/>
          <w:u w:val="single"/>
          <w:lang w:val="pt-BR"/>
        </w:rPr>
      </w:pPr>
      <w:r w:rsidRPr="00631869">
        <w:rPr>
          <w:rFonts w:ascii="Times New Roman" w:hAnsi="Times New Roman" w:cs="Times New Roman"/>
          <w:b/>
          <w:bCs/>
          <w:color w:val="000000"/>
          <w:sz w:val="24"/>
          <w:szCs w:val="24"/>
          <w:u w:val="single"/>
          <w:lang w:val="pt-BR"/>
        </w:rPr>
        <w:t>Conforme exigência legal foi elaborada a planilha orçamentária utilizando a média aritmética dos valores de mercado, conforme quadro abaixo</w:t>
      </w:r>
      <w:r w:rsidR="00B33DEC">
        <w:rPr>
          <w:rFonts w:ascii="Times New Roman" w:hAnsi="Times New Roman" w:cs="Times New Roman"/>
          <w:b/>
          <w:bCs/>
          <w:color w:val="000000"/>
          <w:sz w:val="24"/>
          <w:szCs w:val="24"/>
          <w:u w:val="single"/>
          <w:lang w:val="pt-BR"/>
        </w:rPr>
        <w:t>:</w:t>
      </w:r>
    </w:p>
    <w:p w:rsidR="00E45FA0" w:rsidRPr="00631869" w:rsidRDefault="00E45FA0" w:rsidP="00631869">
      <w:pPr>
        <w:pStyle w:val="PargrafodaLista"/>
        <w:adjustRightInd w:val="0"/>
        <w:spacing w:after="240"/>
        <w:ind w:left="0" w:right="-110"/>
        <w:rPr>
          <w:rFonts w:ascii="Times New Roman" w:hAnsi="Times New Roman" w:cs="Times New Roman"/>
          <w:b/>
          <w:bCs/>
          <w:color w:val="000000"/>
          <w:sz w:val="24"/>
          <w:szCs w:val="24"/>
          <w:u w:val="single"/>
          <w:lang w:val="pt-BR"/>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1769"/>
        <w:gridCol w:w="1445"/>
        <w:gridCol w:w="2101"/>
        <w:gridCol w:w="1221"/>
        <w:gridCol w:w="1607"/>
      </w:tblGrid>
      <w:tr w:rsidR="00D75440" w:rsidRPr="00631869" w:rsidTr="00D75440">
        <w:trPr>
          <w:jc w:val="center"/>
        </w:trPr>
        <w:tc>
          <w:tcPr>
            <w:tcW w:w="1029" w:type="dxa"/>
            <w:shd w:val="clear" w:color="auto" w:fill="BFBFBF"/>
            <w:vAlign w:val="center"/>
          </w:tcPr>
          <w:p w:rsidR="00D75440" w:rsidRPr="00631869" w:rsidRDefault="00D75440" w:rsidP="00631869">
            <w:pPr>
              <w:spacing w:after="0"/>
              <w:ind w:left="-61" w:right="-167"/>
              <w:rPr>
                <w:rFonts w:ascii="Times New Roman" w:hAnsi="Times New Roman"/>
                <w:b/>
                <w:bCs/>
                <w:color w:val="000000"/>
                <w:szCs w:val="24"/>
              </w:rPr>
            </w:pPr>
            <w:r w:rsidRPr="00631869">
              <w:rPr>
                <w:rFonts w:ascii="Times New Roman" w:hAnsi="Times New Roman"/>
                <w:b/>
                <w:bCs/>
                <w:color w:val="000000"/>
                <w:szCs w:val="24"/>
              </w:rPr>
              <w:t>Item</w:t>
            </w:r>
          </w:p>
        </w:tc>
        <w:tc>
          <w:tcPr>
            <w:tcW w:w="1834" w:type="dxa"/>
            <w:shd w:val="clear" w:color="auto" w:fill="BFBFBF"/>
            <w:vAlign w:val="center"/>
          </w:tcPr>
          <w:p w:rsidR="00D75440" w:rsidRPr="00631869" w:rsidRDefault="00D75440" w:rsidP="00631869">
            <w:pPr>
              <w:spacing w:after="0"/>
              <w:jc w:val="center"/>
              <w:rPr>
                <w:rFonts w:ascii="Times New Roman" w:hAnsi="Times New Roman"/>
                <w:b/>
                <w:bCs/>
                <w:color w:val="000000"/>
                <w:szCs w:val="24"/>
              </w:rPr>
            </w:pPr>
            <w:r>
              <w:rPr>
                <w:rFonts w:ascii="Times New Roman" w:hAnsi="Times New Roman"/>
                <w:b/>
                <w:bCs/>
                <w:color w:val="000000"/>
                <w:szCs w:val="24"/>
              </w:rPr>
              <w:t>Unidade</w:t>
            </w:r>
          </w:p>
        </w:tc>
        <w:tc>
          <w:tcPr>
            <w:tcW w:w="1464" w:type="dxa"/>
            <w:shd w:val="clear" w:color="auto" w:fill="BFBFBF"/>
            <w:vAlign w:val="center"/>
          </w:tcPr>
          <w:p w:rsidR="00D75440" w:rsidRPr="00631869" w:rsidRDefault="00D75440" w:rsidP="00631869">
            <w:pPr>
              <w:spacing w:after="0"/>
              <w:ind w:right="-108"/>
              <w:jc w:val="center"/>
              <w:rPr>
                <w:rFonts w:ascii="Times New Roman" w:hAnsi="Times New Roman"/>
                <w:b/>
                <w:bCs/>
                <w:color w:val="000000"/>
                <w:szCs w:val="24"/>
              </w:rPr>
            </w:pPr>
            <w:r>
              <w:rPr>
                <w:rFonts w:ascii="Times New Roman" w:hAnsi="Times New Roman"/>
                <w:b/>
                <w:bCs/>
                <w:color w:val="000000"/>
                <w:szCs w:val="24"/>
              </w:rPr>
              <w:t>Quantidade</w:t>
            </w:r>
          </w:p>
        </w:tc>
        <w:tc>
          <w:tcPr>
            <w:tcW w:w="1910" w:type="dxa"/>
            <w:shd w:val="clear" w:color="auto" w:fill="BFBFBF"/>
            <w:vAlign w:val="center"/>
          </w:tcPr>
          <w:p w:rsidR="00D75440" w:rsidRPr="00631869" w:rsidRDefault="00D75440" w:rsidP="00631869">
            <w:pPr>
              <w:spacing w:after="0"/>
              <w:jc w:val="center"/>
              <w:rPr>
                <w:rFonts w:ascii="Times New Roman" w:hAnsi="Times New Roman"/>
                <w:b/>
                <w:bCs/>
                <w:color w:val="000000"/>
                <w:szCs w:val="24"/>
              </w:rPr>
            </w:pPr>
            <w:r>
              <w:rPr>
                <w:rFonts w:ascii="Times New Roman" w:hAnsi="Times New Roman"/>
                <w:b/>
                <w:bCs/>
                <w:color w:val="000000"/>
                <w:szCs w:val="24"/>
              </w:rPr>
              <w:t>Descrição</w:t>
            </w:r>
          </w:p>
        </w:tc>
        <w:tc>
          <w:tcPr>
            <w:tcW w:w="1236" w:type="dxa"/>
            <w:shd w:val="clear" w:color="auto" w:fill="BFBFBF"/>
            <w:vAlign w:val="center"/>
          </w:tcPr>
          <w:p w:rsidR="00D75440" w:rsidRPr="00631869" w:rsidRDefault="00D75440" w:rsidP="00631869">
            <w:pPr>
              <w:spacing w:after="0"/>
              <w:jc w:val="center"/>
              <w:rPr>
                <w:rFonts w:ascii="Times New Roman" w:hAnsi="Times New Roman"/>
                <w:b/>
                <w:bCs/>
                <w:color w:val="000000"/>
                <w:szCs w:val="24"/>
              </w:rPr>
            </w:pPr>
            <w:r>
              <w:rPr>
                <w:rFonts w:ascii="Times New Roman" w:hAnsi="Times New Roman"/>
                <w:b/>
                <w:bCs/>
                <w:color w:val="000000"/>
                <w:szCs w:val="24"/>
              </w:rPr>
              <w:t>Valor  U</w:t>
            </w:r>
            <w:r w:rsidRPr="00631869">
              <w:rPr>
                <w:rFonts w:ascii="Times New Roman" w:hAnsi="Times New Roman"/>
                <w:b/>
                <w:bCs/>
                <w:color w:val="000000"/>
                <w:szCs w:val="24"/>
              </w:rPr>
              <w:t>nitário</w:t>
            </w:r>
          </w:p>
          <w:p w:rsidR="00D75440" w:rsidRPr="00631869" w:rsidRDefault="00D75440"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c>
          <w:tcPr>
            <w:tcW w:w="1651" w:type="dxa"/>
            <w:shd w:val="clear" w:color="auto" w:fill="BFBFBF"/>
            <w:vAlign w:val="center"/>
          </w:tcPr>
          <w:p w:rsidR="00D75440" w:rsidRPr="00631869" w:rsidRDefault="00D75440"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Valor Total</w:t>
            </w:r>
          </w:p>
          <w:p w:rsidR="00D75440" w:rsidRPr="00631869" w:rsidRDefault="00D75440"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r>
      <w:tr w:rsidR="00D75440" w:rsidRPr="00631869" w:rsidTr="00D75440">
        <w:trPr>
          <w:jc w:val="center"/>
        </w:trPr>
        <w:tc>
          <w:tcPr>
            <w:tcW w:w="1029" w:type="dxa"/>
            <w:vAlign w:val="center"/>
          </w:tcPr>
          <w:p w:rsidR="00D75440" w:rsidRPr="00631869" w:rsidRDefault="00D75440" w:rsidP="00631869">
            <w:pPr>
              <w:spacing w:after="0"/>
              <w:jc w:val="center"/>
              <w:rPr>
                <w:rFonts w:ascii="Times New Roman" w:hAnsi="Times New Roman"/>
                <w:b/>
                <w:szCs w:val="24"/>
              </w:rPr>
            </w:pPr>
            <w:r w:rsidRPr="00631869">
              <w:rPr>
                <w:rFonts w:ascii="Times New Roman" w:hAnsi="Times New Roman"/>
                <w:b/>
                <w:szCs w:val="24"/>
              </w:rPr>
              <w:t>01</w:t>
            </w:r>
          </w:p>
        </w:tc>
        <w:tc>
          <w:tcPr>
            <w:tcW w:w="1834" w:type="dxa"/>
          </w:tcPr>
          <w:p w:rsidR="00D75440" w:rsidRDefault="00D75440" w:rsidP="00755DDA">
            <w:pPr>
              <w:spacing w:after="0"/>
              <w:jc w:val="center"/>
              <w:rPr>
                <w:rFonts w:ascii="Times New Roman" w:hAnsi="Times New Roman"/>
                <w:szCs w:val="24"/>
              </w:rPr>
            </w:pPr>
          </w:p>
          <w:p w:rsidR="00D75440" w:rsidRDefault="00D75440" w:rsidP="00755DDA">
            <w:pPr>
              <w:spacing w:after="0"/>
              <w:jc w:val="center"/>
              <w:rPr>
                <w:rFonts w:ascii="Times New Roman" w:hAnsi="Times New Roman"/>
                <w:szCs w:val="24"/>
              </w:rPr>
            </w:pPr>
          </w:p>
          <w:p w:rsidR="00D75440" w:rsidRDefault="00D75440" w:rsidP="00755DDA">
            <w:pPr>
              <w:spacing w:after="0"/>
              <w:jc w:val="center"/>
              <w:rPr>
                <w:rFonts w:ascii="Times New Roman" w:hAnsi="Times New Roman"/>
                <w:szCs w:val="24"/>
              </w:rPr>
            </w:pPr>
          </w:p>
          <w:p w:rsidR="00D75440" w:rsidRDefault="00D75440" w:rsidP="00755DDA">
            <w:pPr>
              <w:spacing w:after="0"/>
              <w:jc w:val="center"/>
              <w:rPr>
                <w:rFonts w:ascii="Times New Roman" w:hAnsi="Times New Roman"/>
                <w:szCs w:val="24"/>
              </w:rPr>
            </w:pPr>
          </w:p>
          <w:p w:rsidR="00D75440" w:rsidRDefault="00D75440" w:rsidP="00755DDA">
            <w:pPr>
              <w:spacing w:after="0"/>
              <w:jc w:val="center"/>
              <w:rPr>
                <w:rFonts w:ascii="Times New Roman" w:hAnsi="Times New Roman"/>
                <w:szCs w:val="24"/>
              </w:rPr>
            </w:pPr>
          </w:p>
          <w:p w:rsidR="00D75440" w:rsidRDefault="00D75440" w:rsidP="00755DDA">
            <w:pPr>
              <w:spacing w:after="0"/>
              <w:jc w:val="center"/>
              <w:rPr>
                <w:rFonts w:ascii="Times New Roman" w:hAnsi="Times New Roman"/>
                <w:szCs w:val="24"/>
              </w:rPr>
            </w:pPr>
          </w:p>
          <w:p w:rsidR="00D75440" w:rsidRDefault="00D75440" w:rsidP="00755DDA">
            <w:pPr>
              <w:spacing w:after="0"/>
              <w:jc w:val="center"/>
              <w:rPr>
                <w:rFonts w:ascii="Times New Roman" w:hAnsi="Times New Roman"/>
                <w:szCs w:val="24"/>
              </w:rPr>
            </w:pPr>
          </w:p>
          <w:p w:rsidR="00D75440" w:rsidRDefault="00D75440" w:rsidP="00D75440">
            <w:pPr>
              <w:spacing w:after="0"/>
              <w:jc w:val="center"/>
              <w:rPr>
                <w:rFonts w:ascii="Times New Roman" w:hAnsi="Times New Roman"/>
                <w:szCs w:val="24"/>
              </w:rPr>
            </w:pPr>
            <w:r>
              <w:rPr>
                <w:rFonts w:ascii="Times New Roman" w:hAnsi="Times New Roman"/>
                <w:szCs w:val="24"/>
              </w:rPr>
              <w:t>Und</w:t>
            </w:r>
          </w:p>
          <w:p w:rsidR="00D75440" w:rsidRPr="00631869" w:rsidRDefault="00D75440" w:rsidP="00755DDA">
            <w:pPr>
              <w:spacing w:after="0"/>
              <w:jc w:val="center"/>
              <w:rPr>
                <w:rFonts w:ascii="Times New Roman" w:hAnsi="Times New Roman"/>
                <w:szCs w:val="24"/>
              </w:rPr>
            </w:pPr>
          </w:p>
        </w:tc>
        <w:tc>
          <w:tcPr>
            <w:tcW w:w="1464" w:type="dxa"/>
            <w:vAlign w:val="center"/>
          </w:tcPr>
          <w:p w:rsidR="00D75440" w:rsidRPr="00631869" w:rsidRDefault="00D75440" w:rsidP="00631869">
            <w:pPr>
              <w:spacing w:after="0"/>
              <w:jc w:val="center"/>
              <w:rPr>
                <w:rFonts w:ascii="Times New Roman" w:hAnsi="Times New Roman"/>
                <w:szCs w:val="24"/>
              </w:rPr>
            </w:pPr>
            <w:r>
              <w:rPr>
                <w:rFonts w:ascii="Times New Roman" w:hAnsi="Times New Roman"/>
                <w:szCs w:val="24"/>
              </w:rPr>
              <w:t>50</w:t>
            </w:r>
          </w:p>
        </w:tc>
        <w:tc>
          <w:tcPr>
            <w:tcW w:w="1910" w:type="dxa"/>
            <w:vAlign w:val="center"/>
          </w:tcPr>
          <w:p w:rsidR="00D75440" w:rsidRPr="00960BF5" w:rsidRDefault="00D75440" w:rsidP="00D75440">
            <w:pPr>
              <w:spacing w:after="0"/>
              <w:jc w:val="both"/>
              <w:rPr>
                <w:rFonts w:ascii="Cambria" w:hAnsi="Cambria"/>
                <w:szCs w:val="24"/>
              </w:rPr>
            </w:pPr>
            <w:r w:rsidRPr="00960BF5">
              <w:rPr>
                <w:rFonts w:ascii="Cambria" w:hAnsi="Cambria"/>
              </w:rPr>
              <w:t>TAPETE SANITIZANTE 38 X 58 CM, PRODUZIDO EM VINIL (PVC), ANTI FLUXO, ALTA DURABILIDADE, BORDA VEDANDO QUE IMPEÇA O VAZAMENTO DA SOLUÇÃO, ESPESSURA: 10 MM, ANTIDERRAPANTE, ANTICHAMA</w:t>
            </w:r>
          </w:p>
        </w:tc>
        <w:tc>
          <w:tcPr>
            <w:tcW w:w="1236" w:type="dxa"/>
            <w:vAlign w:val="center"/>
          </w:tcPr>
          <w:p w:rsidR="00D75440" w:rsidRPr="00631869" w:rsidRDefault="00D75440" w:rsidP="00631869">
            <w:pPr>
              <w:spacing w:after="0"/>
              <w:jc w:val="center"/>
              <w:rPr>
                <w:rFonts w:ascii="Times New Roman" w:hAnsi="Times New Roman"/>
                <w:szCs w:val="24"/>
              </w:rPr>
            </w:pPr>
            <w:r>
              <w:rPr>
                <w:rFonts w:ascii="Times New Roman" w:hAnsi="Times New Roman"/>
                <w:szCs w:val="24"/>
              </w:rPr>
              <w:t>86,5775</w:t>
            </w:r>
          </w:p>
        </w:tc>
        <w:tc>
          <w:tcPr>
            <w:tcW w:w="1651" w:type="dxa"/>
            <w:vAlign w:val="center"/>
          </w:tcPr>
          <w:p w:rsidR="00D75440" w:rsidRPr="00631869" w:rsidRDefault="00D75440" w:rsidP="00631869">
            <w:pPr>
              <w:spacing w:after="0"/>
              <w:jc w:val="center"/>
              <w:rPr>
                <w:rFonts w:ascii="Times New Roman" w:hAnsi="Times New Roman"/>
                <w:szCs w:val="24"/>
              </w:rPr>
            </w:pPr>
            <w:r>
              <w:rPr>
                <w:rFonts w:ascii="Times New Roman" w:hAnsi="Times New Roman"/>
                <w:szCs w:val="24"/>
              </w:rPr>
              <w:t>4.328,88</w:t>
            </w:r>
          </w:p>
        </w:tc>
      </w:tr>
      <w:tr w:rsidR="00D75440" w:rsidRPr="00631869" w:rsidTr="00D75440">
        <w:trPr>
          <w:jc w:val="center"/>
        </w:trPr>
        <w:tc>
          <w:tcPr>
            <w:tcW w:w="1029" w:type="dxa"/>
            <w:vAlign w:val="center"/>
          </w:tcPr>
          <w:p w:rsidR="00D75440" w:rsidRPr="00631869" w:rsidRDefault="00D75440" w:rsidP="00631869">
            <w:pPr>
              <w:spacing w:after="0"/>
              <w:jc w:val="center"/>
              <w:rPr>
                <w:rFonts w:ascii="Times New Roman" w:hAnsi="Times New Roman"/>
                <w:b/>
                <w:szCs w:val="24"/>
              </w:rPr>
            </w:pPr>
            <w:r w:rsidRPr="00631869">
              <w:rPr>
                <w:rFonts w:ascii="Times New Roman" w:hAnsi="Times New Roman"/>
                <w:b/>
                <w:szCs w:val="24"/>
              </w:rPr>
              <w:t>02</w:t>
            </w:r>
          </w:p>
        </w:tc>
        <w:tc>
          <w:tcPr>
            <w:tcW w:w="1834" w:type="dxa"/>
          </w:tcPr>
          <w:p w:rsidR="00D75440" w:rsidRDefault="00D75440" w:rsidP="00960BF5">
            <w:pPr>
              <w:spacing w:after="0"/>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364F03" w:rsidRDefault="00364F03" w:rsidP="00755DDA">
            <w:pPr>
              <w:spacing w:after="0"/>
              <w:jc w:val="center"/>
              <w:rPr>
                <w:rFonts w:ascii="Times New Roman" w:hAnsi="Times New Roman"/>
                <w:szCs w:val="24"/>
              </w:rPr>
            </w:pPr>
          </w:p>
          <w:p w:rsidR="00D75440" w:rsidRPr="00631869" w:rsidRDefault="00D75440" w:rsidP="00755DDA">
            <w:pPr>
              <w:spacing w:after="0"/>
              <w:jc w:val="center"/>
              <w:rPr>
                <w:rFonts w:ascii="Times New Roman" w:hAnsi="Times New Roman"/>
                <w:szCs w:val="24"/>
              </w:rPr>
            </w:pPr>
            <w:r>
              <w:rPr>
                <w:rFonts w:ascii="Times New Roman" w:hAnsi="Times New Roman"/>
                <w:szCs w:val="24"/>
              </w:rPr>
              <w:t>Und</w:t>
            </w:r>
          </w:p>
        </w:tc>
        <w:tc>
          <w:tcPr>
            <w:tcW w:w="1464" w:type="dxa"/>
          </w:tcPr>
          <w:p w:rsidR="00D75440" w:rsidRDefault="00D75440"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D75440" w:rsidRPr="00631869" w:rsidRDefault="00D75440" w:rsidP="00631869">
            <w:pPr>
              <w:spacing w:after="0"/>
              <w:jc w:val="center"/>
              <w:rPr>
                <w:rFonts w:ascii="Times New Roman" w:hAnsi="Times New Roman"/>
                <w:szCs w:val="24"/>
              </w:rPr>
            </w:pPr>
            <w:r>
              <w:rPr>
                <w:rFonts w:ascii="Times New Roman" w:hAnsi="Times New Roman"/>
                <w:szCs w:val="24"/>
              </w:rPr>
              <w:t>60</w:t>
            </w:r>
          </w:p>
        </w:tc>
        <w:tc>
          <w:tcPr>
            <w:tcW w:w="1910" w:type="dxa"/>
          </w:tcPr>
          <w:p w:rsidR="00D75440" w:rsidRPr="00960BF5" w:rsidRDefault="00D75440" w:rsidP="00D75440">
            <w:pPr>
              <w:spacing w:after="0"/>
              <w:jc w:val="both"/>
              <w:rPr>
                <w:rFonts w:ascii="Cambria" w:hAnsi="Cambria"/>
                <w:szCs w:val="24"/>
              </w:rPr>
            </w:pPr>
            <w:r w:rsidRPr="00960BF5">
              <w:rPr>
                <w:rFonts w:ascii="Cambria" w:hAnsi="Cambria"/>
              </w:rPr>
              <w:t xml:space="preserve">TOTEM ÁLCOOL EM GEL INFANTIL / PRODUZIDO COM MATERIAL DE ALTA RESISTÊNCIA / ACOMPANHA FRASCO DE 500 ML / FABRICADO EM 100% MDF / BICO APLICADOR ANATÔMICO QUE PROTEGE A SAÍDA DO LÍQUIDO SEM POSSIBILIDADES DE RESPINGOS NO ROSTO DA CRIANÇAS / MAIS SEGURANÇA E CONFORTO PARA SEUS FREQUENTADORES / PERSONALIZAÇÃO INFANTIL / DISCRETO E </w:t>
            </w:r>
            <w:r w:rsidRPr="00960BF5">
              <w:rPr>
                <w:rFonts w:ascii="Cambria" w:hAnsi="Cambria"/>
              </w:rPr>
              <w:lastRenderedPageBreak/>
              <w:t>INTUITIVO / ACOMPANHA FRASCO DE 500 ML / MATERIAL RESISTENTE - TAMANHO APROXIMADO: 112 X 22,5 CM / PESO APROXIMADO: 10 KG (UNIDADE)</w:t>
            </w:r>
          </w:p>
        </w:tc>
        <w:tc>
          <w:tcPr>
            <w:tcW w:w="1236" w:type="dxa"/>
            <w:vAlign w:val="center"/>
          </w:tcPr>
          <w:p w:rsidR="00D75440" w:rsidRPr="00631869" w:rsidRDefault="00D75440" w:rsidP="00631869">
            <w:pPr>
              <w:spacing w:after="0"/>
              <w:jc w:val="center"/>
              <w:rPr>
                <w:rFonts w:ascii="Times New Roman" w:hAnsi="Times New Roman"/>
                <w:szCs w:val="24"/>
              </w:rPr>
            </w:pPr>
            <w:r>
              <w:rPr>
                <w:rFonts w:ascii="Times New Roman" w:hAnsi="Times New Roman"/>
                <w:szCs w:val="24"/>
              </w:rPr>
              <w:lastRenderedPageBreak/>
              <w:t>420,00</w:t>
            </w:r>
          </w:p>
        </w:tc>
        <w:tc>
          <w:tcPr>
            <w:tcW w:w="1651" w:type="dxa"/>
            <w:vAlign w:val="center"/>
          </w:tcPr>
          <w:p w:rsidR="00D75440" w:rsidRPr="00631869" w:rsidRDefault="00D75440" w:rsidP="00631869">
            <w:pPr>
              <w:spacing w:after="0"/>
              <w:jc w:val="center"/>
              <w:rPr>
                <w:rFonts w:ascii="Times New Roman" w:hAnsi="Times New Roman"/>
                <w:szCs w:val="24"/>
              </w:rPr>
            </w:pPr>
            <w:r>
              <w:rPr>
                <w:rFonts w:ascii="Times New Roman" w:hAnsi="Times New Roman"/>
                <w:szCs w:val="24"/>
              </w:rPr>
              <w:t>25.200,00</w:t>
            </w:r>
          </w:p>
        </w:tc>
      </w:tr>
      <w:tr w:rsidR="00D75440" w:rsidRPr="00631869" w:rsidTr="00D75440">
        <w:trPr>
          <w:jc w:val="center"/>
        </w:trPr>
        <w:tc>
          <w:tcPr>
            <w:tcW w:w="1029" w:type="dxa"/>
            <w:vAlign w:val="center"/>
          </w:tcPr>
          <w:p w:rsidR="00D75440" w:rsidRPr="00631869" w:rsidRDefault="00D75440" w:rsidP="00631869">
            <w:pPr>
              <w:spacing w:after="0"/>
              <w:jc w:val="center"/>
              <w:rPr>
                <w:rFonts w:ascii="Times New Roman" w:hAnsi="Times New Roman"/>
                <w:b/>
                <w:szCs w:val="24"/>
              </w:rPr>
            </w:pPr>
            <w:r w:rsidRPr="00631869">
              <w:rPr>
                <w:rFonts w:ascii="Times New Roman" w:hAnsi="Times New Roman"/>
                <w:b/>
                <w:szCs w:val="24"/>
              </w:rPr>
              <w:lastRenderedPageBreak/>
              <w:t>03</w:t>
            </w:r>
          </w:p>
        </w:tc>
        <w:tc>
          <w:tcPr>
            <w:tcW w:w="1834" w:type="dxa"/>
          </w:tcPr>
          <w:p w:rsidR="00D75440" w:rsidRDefault="00D75440" w:rsidP="00D75440">
            <w:pPr>
              <w:spacing w:after="0"/>
              <w:jc w:val="center"/>
              <w:rPr>
                <w:rFonts w:ascii="Times New Roman" w:hAnsi="Times New Roman"/>
                <w:szCs w:val="24"/>
              </w:rPr>
            </w:pPr>
          </w:p>
          <w:p w:rsidR="00D75440" w:rsidRDefault="00D75440" w:rsidP="00960BF5">
            <w:pPr>
              <w:spacing w:after="0"/>
              <w:rPr>
                <w:rFonts w:ascii="Times New Roman" w:hAnsi="Times New Roman"/>
                <w:szCs w:val="24"/>
              </w:rPr>
            </w:pPr>
          </w:p>
          <w:p w:rsidR="00D75440" w:rsidRDefault="00D75440" w:rsidP="00D75440">
            <w:pPr>
              <w:spacing w:after="0"/>
              <w:jc w:val="center"/>
              <w:rPr>
                <w:rFonts w:ascii="Times New Roman" w:hAnsi="Times New Roman"/>
                <w:szCs w:val="24"/>
              </w:rPr>
            </w:pPr>
          </w:p>
          <w:p w:rsidR="00D75440" w:rsidRDefault="00D75440" w:rsidP="00D75440">
            <w:pPr>
              <w:spacing w:after="0"/>
              <w:jc w:val="center"/>
              <w:rPr>
                <w:rFonts w:ascii="Times New Roman" w:hAnsi="Times New Roman"/>
                <w:szCs w:val="24"/>
              </w:rPr>
            </w:pPr>
          </w:p>
          <w:p w:rsidR="00D75440" w:rsidRDefault="00D75440" w:rsidP="00D75440">
            <w:pPr>
              <w:spacing w:after="0"/>
              <w:jc w:val="center"/>
              <w:rPr>
                <w:rFonts w:ascii="Times New Roman" w:hAnsi="Times New Roman"/>
                <w:szCs w:val="24"/>
              </w:rPr>
            </w:pPr>
          </w:p>
          <w:p w:rsidR="00364F03" w:rsidRDefault="00364F03" w:rsidP="00D75440">
            <w:pPr>
              <w:spacing w:after="0"/>
              <w:jc w:val="center"/>
              <w:rPr>
                <w:rFonts w:ascii="Times New Roman" w:hAnsi="Times New Roman"/>
                <w:szCs w:val="24"/>
              </w:rPr>
            </w:pPr>
          </w:p>
          <w:p w:rsidR="00364F03" w:rsidRDefault="00364F03" w:rsidP="00D75440">
            <w:pPr>
              <w:spacing w:after="0"/>
              <w:jc w:val="center"/>
              <w:rPr>
                <w:rFonts w:ascii="Times New Roman" w:hAnsi="Times New Roman"/>
                <w:szCs w:val="24"/>
              </w:rPr>
            </w:pPr>
          </w:p>
          <w:p w:rsidR="00364F03" w:rsidRDefault="00364F03" w:rsidP="00D75440">
            <w:pPr>
              <w:spacing w:after="0"/>
              <w:jc w:val="center"/>
              <w:rPr>
                <w:rFonts w:ascii="Times New Roman" w:hAnsi="Times New Roman"/>
                <w:szCs w:val="24"/>
              </w:rPr>
            </w:pPr>
          </w:p>
          <w:p w:rsidR="00364F03" w:rsidRDefault="00364F03" w:rsidP="00D75440">
            <w:pPr>
              <w:spacing w:after="0"/>
              <w:jc w:val="center"/>
              <w:rPr>
                <w:rFonts w:ascii="Times New Roman" w:hAnsi="Times New Roman"/>
                <w:szCs w:val="24"/>
              </w:rPr>
            </w:pPr>
          </w:p>
          <w:p w:rsidR="00364F03" w:rsidRDefault="00364F03" w:rsidP="00D75440">
            <w:pPr>
              <w:spacing w:after="0"/>
              <w:jc w:val="center"/>
              <w:rPr>
                <w:rFonts w:ascii="Times New Roman" w:hAnsi="Times New Roman"/>
                <w:szCs w:val="24"/>
              </w:rPr>
            </w:pPr>
          </w:p>
          <w:p w:rsidR="00D75440" w:rsidRPr="00631869" w:rsidRDefault="00D75440" w:rsidP="00D75440">
            <w:pPr>
              <w:spacing w:after="0"/>
              <w:jc w:val="center"/>
              <w:rPr>
                <w:rFonts w:ascii="Times New Roman" w:hAnsi="Times New Roman"/>
                <w:szCs w:val="24"/>
              </w:rPr>
            </w:pPr>
            <w:r>
              <w:rPr>
                <w:rFonts w:ascii="Times New Roman" w:hAnsi="Times New Roman"/>
                <w:szCs w:val="24"/>
              </w:rPr>
              <w:t>Und</w:t>
            </w:r>
          </w:p>
        </w:tc>
        <w:tc>
          <w:tcPr>
            <w:tcW w:w="1464" w:type="dxa"/>
          </w:tcPr>
          <w:p w:rsidR="00D75440" w:rsidRDefault="00D75440" w:rsidP="00631869">
            <w:pPr>
              <w:spacing w:after="0"/>
              <w:jc w:val="center"/>
              <w:rPr>
                <w:rFonts w:ascii="Times New Roman" w:hAnsi="Times New Roman"/>
                <w:szCs w:val="24"/>
              </w:rPr>
            </w:pPr>
          </w:p>
          <w:p w:rsidR="00D75440" w:rsidRDefault="00D75440" w:rsidP="00631869">
            <w:pPr>
              <w:spacing w:after="0"/>
              <w:jc w:val="center"/>
              <w:rPr>
                <w:rFonts w:ascii="Times New Roman" w:hAnsi="Times New Roman"/>
                <w:szCs w:val="24"/>
              </w:rPr>
            </w:pPr>
          </w:p>
          <w:p w:rsidR="00D75440" w:rsidRDefault="00D75440" w:rsidP="00960BF5">
            <w:pPr>
              <w:spacing w:after="0"/>
              <w:rPr>
                <w:rFonts w:ascii="Times New Roman" w:hAnsi="Times New Roman"/>
                <w:szCs w:val="24"/>
              </w:rPr>
            </w:pPr>
          </w:p>
          <w:p w:rsidR="00D75440" w:rsidRDefault="00D75440" w:rsidP="00631869">
            <w:pPr>
              <w:spacing w:after="0"/>
              <w:jc w:val="center"/>
              <w:rPr>
                <w:rFonts w:ascii="Times New Roman" w:hAnsi="Times New Roman"/>
                <w:szCs w:val="24"/>
              </w:rPr>
            </w:pPr>
          </w:p>
          <w:p w:rsidR="00D75440" w:rsidRDefault="00D75440"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364F03" w:rsidRDefault="00364F03" w:rsidP="00631869">
            <w:pPr>
              <w:spacing w:after="0"/>
              <w:jc w:val="center"/>
              <w:rPr>
                <w:rFonts w:ascii="Times New Roman" w:hAnsi="Times New Roman"/>
                <w:szCs w:val="24"/>
              </w:rPr>
            </w:pPr>
          </w:p>
          <w:p w:rsidR="00D75440" w:rsidRPr="00631869" w:rsidRDefault="00D75440" w:rsidP="00631869">
            <w:pPr>
              <w:spacing w:after="0"/>
              <w:jc w:val="center"/>
              <w:rPr>
                <w:rFonts w:ascii="Times New Roman" w:hAnsi="Times New Roman"/>
                <w:szCs w:val="24"/>
              </w:rPr>
            </w:pPr>
            <w:r>
              <w:rPr>
                <w:rFonts w:ascii="Times New Roman" w:hAnsi="Times New Roman"/>
                <w:szCs w:val="24"/>
              </w:rPr>
              <w:t>40</w:t>
            </w:r>
          </w:p>
        </w:tc>
        <w:tc>
          <w:tcPr>
            <w:tcW w:w="1910" w:type="dxa"/>
          </w:tcPr>
          <w:p w:rsidR="00D75440" w:rsidRPr="00960BF5" w:rsidRDefault="00D75440" w:rsidP="00D75440">
            <w:pPr>
              <w:spacing w:after="0"/>
              <w:jc w:val="both"/>
              <w:rPr>
                <w:rFonts w:ascii="Cambria" w:hAnsi="Cambria"/>
                <w:szCs w:val="24"/>
              </w:rPr>
            </w:pPr>
            <w:r w:rsidRPr="00960BF5">
              <w:rPr>
                <w:rFonts w:ascii="Cambria" w:hAnsi="Cambria"/>
              </w:rPr>
              <w:t>TOTEM PARA DISPENSER DE ÁLCOOL GEL, COM PEDAL, SEM A NECESSIDADE DE ACIONAMENTO COM AS MÃOS. ESPECIFICAÇÕES DO TOTEM / DIMENSÕES: 12 CM X 12 CM X 100 CM / CAPACIDADE DO REFIL: 1L</w:t>
            </w:r>
            <w:r w:rsidR="00807743" w:rsidRPr="00960BF5">
              <w:rPr>
                <w:rFonts w:ascii="Cambria" w:hAnsi="Cambria"/>
              </w:rPr>
              <w:t xml:space="preserve"> </w:t>
            </w:r>
            <w:r w:rsidRPr="00960BF5">
              <w:rPr>
                <w:rFonts w:ascii="Cambria" w:hAnsi="Cambria"/>
              </w:rPr>
              <w:t>- ATÉ 1.500 UTILIZAÇÕES / MATERIAL EM AÇO SAE 1020 / PINTURA ELETROSTÁTICA / DESIGN PERSONALIZÁVEL.</w:t>
            </w:r>
          </w:p>
        </w:tc>
        <w:tc>
          <w:tcPr>
            <w:tcW w:w="1236" w:type="dxa"/>
            <w:vAlign w:val="center"/>
          </w:tcPr>
          <w:p w:rsidR="00D75440" w:rsidRPr="00631869" w:rsidRDefault="00D75440" w:rsidP="00631869">
            <w:pPr>
              <w:spacing w:after="0"/>
              <w:jc w:val="center"/>
              <w:rPr>
                <w:rFonts w:ascii="Times New Roman" w:hAnsi="Times New Roman"/>
                <w:szCs w:val="24"/>
              </w:rPr>
            </w:pPr>
            <w:r>
              <w:rPr>
                <w:rFonts w:ascii="Times New Roman" w:hAnsi="Times New Roman"/>
                <w:szCs w:val="24"/>
              </w:rPr>
              <w:t>507,8325</w:t>
            </w:r>
          </w:p>
        </w:tc>
        <w:tc>
          <w:tcPr>
            <w:tcW w:w="1651" w:type="dxa"/>
            <w:vAlign w:val="center"/>
          </w:tcPr>
          <w:p w:rsidR="00D75440" w:rsidRPr="00631869" w:rsidRDefault="00D75440" w:rsidP="00631869">
            <w:pPr>
              <w:spacing w:after="0"/>
              <w:jc w:val="center"/>
              <w:rPr>
                <w:rFonts w:ascii="Times New Roman" w:hAnsi="Times New Roman"/>
                <w:szCs w:val="24"/>
              </w:rPr>
            </w:pPr>
            <w:r>
              <w:rPr>
                <w:rFonts w:ascii="Times New Roman" w:hAnsi="Times New Roman"/>
                <w:szCs w:val="24"/>
              </w:rPr>
              <w:t>20.313,30</w:t>
            </w:r>
          </w:p>
        </w:tc>
      </w:tr>
    </w:tbl>
    <w:p w:rsidR="00631869" w:rsidRDefault="00631869" w:rsidP="00B134E5">
      <w:pPr>
        <w:pStyle w:val="PargrafodaLista"/>
        <w:adjustRightInd w:val="0"/>
        <w:spacing w:before="0"/>
        <w:ind w:left="0" w:right="-110"/>
        <w:rPr>
          <w:b/>
          <w:bCs/>
          <w:color w:val="000000"/>
          <w:sz w:val="24"/>
          <w:szCs w:val="24"/>
          <w:u w:val="single"/>
        </w:rPr>
      </w:pPr>
    </w:p>
    <w:p w:rsidR="00631869" w:rsidRPr="00211ECB" w:rsidRDefault="007E4C4A" w:rsidP="00631869">
      <w:pPr>
        <w:spacing w:after="240"/>
        <w:jc w:val="both"/>
        <w:rPr>
          <w:rFonts w:ascii="Cambria" w:hAnsi="Cambria" w:cs="Arial"/>
          <w:szCs w:val="24"/>
        </w:rPr>
      </w:pPr>
      <w:r>
        <w:rPr>
          <w:rFonts w:ascii="Cambria" w:hAnsi="Cambria" w:cs="Arial"/>
          <w:szCs w:val="24"/>
        </w:rPr>
        <w:t xml:space="preserve">3.1 - </w:t>
      </w:r>
      <w:r w:rsidR="00631869" w:rsidRPr="00211ECB">
        <w:rPr>
          <w:rFonts w:ascii="Cambria" w:hAnsi="Cambria" w:cs="Arial"/>
          <w:szCs w:val="24"/>
        </w:rPr>
        <w:t>O preço total estimado pela administração para aqu</w:t>
      </w:r>
      <w:r w:rsidR="00631869">
        <w:rPr>
          <w:rFonts w:ascii="Cambria" w:hAnsi="Cambria" w:cs="Arial"/>
          <w:szCs w:val="24"/>
        </w:rPr>
        <w:t>isição do objeto do edital é de</w:t>
      </w:r>
      <w:r w:rsidR="00631869" w:rsidRPr="00211ECB">
        <w:rPr>
          <w:rFonts w:ascii="Cambria" w:hAnsi="Cambria" w:cs="Arial"/>
          <w:szCs w:val="24"/>
        </w:rPr>
        <w:t xml:space="preserve"> </w:t>
      </w:r>
      <w:r w:rsidR="00631869" w:rsidRPr="00211ECB">
        <w:rPr>
          <w:rFonts w:ascii="Cambria" w:hAnsi="Cambria" w:cs="Arial"/>
          <w:b/>
          <w:szCs w:val="24"/>
        </w:rPr>
        <w:t xml:space="preserve">R$ </w:t>
      </w:r>
      <w:r w:rsidR="00046E0E">
        <w:rPr>
          <w:rFonts w:ascii="Cambria" w:hAnsi="Cambria" w:cs="Arial"/>
          <w:b/>
          <w:szCs w:val="24"/>
        </w:rPr>
        <w:t>49.842,18</w:t>
      </w:r>
      <w:r w:rsidR="00631869">
        <w:rPr>
          <w:rFonts w:ascii="Cambria" w:hAnsi="Cambria" w:cs="Arial"/>
          <w:b/>
          <w:szCs w:val="24"/>
        </w:rPr>
        <w:t xml:space="preserve"> </w:t>
      </w:r>
      <w:r w:rsidR="00631869" w:rsidRPr="00211ECB">
        <w:rPr>
          <w:rFonts w:ascii="Cambria" w:hAnsi="Cambria" w:cs="Arial"/>
          <w:b/>
          <w:szCs w:val="24"/>
        </w:rPr>
        <w:t>(</w:t>
      </w:r>
      <w:r w:rsidR="00046E0E">
        <w:rPr>
          <w:rFonts w:ascii="Cambria" w:hAnsi="Cambria" w:cs="Arial"/>
          <w:b/>
          <w:szCs w:val="24"/>
        </w:rPr>
        <w:t>Quarenta e nove mil e oitocentos e quarenta e dois e dezoito centavos</w:t>
      </w:r>
      <w:r w:rsidR="00631869" w:rsidRPr="00211ECB">
        <w:rPr>
          <w:rFonts w:ascii="Cambria" w:hAnsi="Cambria" w:cs="Arial"/>
          <w:b/>
          <w:szCs w:val="24"/>
        </w:rPr>
        <w:t>)</w:t>
      </w:r>
      <w:r w:rsidR="00631869" w:rsidRPr="00211ECB">
        <w:rPr>
          <w:rFonts w:ascii="Cambria" w:hAnsi="Cambria" w:cs="Arial"/>
          <w:szCs w:val="24"/>
        </w:rPr>
        <w:t xml:space="preserve"> conforme os valores constantes no quadro acima.</w:t>
      </w:r>
    </w:p>
    <w:p w:rsidR="00631869" w:rsidRPr="00E50249" w:rsidRDefault="00E50249" w:rsidP="00E50249">
      <w:pPr>
        <w:adjustRightInd w:val="0"/>
        <w:spacing w:after="240"/>
        <w:ind w:right="-110"/>
        <w:jc w:val="both"/>
        <w:rPr>
          <w:rFonts w:ascii="Cambria" w:hAnsi="Cambria" w:cs="Arial"/>
          <w:szCs w:val="24"/>
        </w:rPr>
      </w:pPr>
      <w:r w:rsidRPr="00E50249">
        <w:rPr>
          <w:rFonts w:ascii="Cambria" w:hAnsi="Cambria"/>
          <w:szCs w:val="24"/>
        </w:rPr>
        <w:t xml:space="preserve">3.2 </w:t>
      </w:r>
      <w:r w:rsidR="007E4C4A" w:rsidRPr="00E50249">
        <w:rPr>
          <w:rFonts w:ascii="Cambria" w:hAnsi="Cambria"/>
          <w:szCs w:val="24"/>
        </w:rPr>
        <w:t xml:space="preserve">- </w:t>
      </w:r>
      <w:r w:rsidR="00631869" w:rsidRPr="00E50249">
        <w:rPr>
          <w:rFonts w:ascii="Cambria" w:hAnsi="Cambria"/>
          <w:szCs w:val="24"/>
        </w:rPr>
        <w:t xml:space="preserve">A </w:t>
      </w:r>
      <w:r w:rsidR="00631869" w:rsidRPr="00E50249">
        <w:rPr>
          <w:rFonts w:ascii="Cambria" w:hAnsi="Cambria"/>
          <w:b/>
          <w:szCs w:val="24"/>
        </w:rPr>
        <w:t>PREFEITURA MUNICIPAL DE BOCAINA DE MINAS</w:t>
      </w:r>
      <w:r w:rsidR="00631869" w:rsidRPr="00E50249">
        <w:rPr>
          <w:rFonts w:ascii="Cambria" w:hAnsi="Cambria"/>
          <w:szCs w:val="24"/>
        </w:rPr>
        <w:t xml:space="preserve"> d</w:t>
      </w:r>
      <w:r w:rsidRPr="00E50249">
        <w:rPr>
          <w:rFonts w:ascii="Cambria" w:hAnsi="Cambria"/>
          <w:szCs w:val="24"/>
        </w:rPr>
        <w:t xml:space="preserve">eclarará vencedora da licitação </w:t>
      </w:r>
      <w:r w:rsidR="00631869" w:rsidRPr="00E50249">
        <w:rPr>
          <w:rFonts w:ascii="Cambria" w:hAnsi="Cambria"/>
          <w:szCs w:val="24"/>
        </w:rPr>
        <w:t>aquela proponente que tiver cotado para o objeto O MENOR PREÇO POR ITEM.</w:t>
      </w:r>
    </w:p>
    <w:p w:rsidR="00C4573E" w:rsidRDefault="00C4573E" w:rsidP="00631869">
      <w:pPr>
        <w:autoSpaceDE w:val="0"/>
        <w:autoSpaceDN w:val="0"/>
        <w:adjustRightInd w:val="0"/>
        <w:spacing w:after="240"/>
        <w:ind w:right="-110"/>
        <w:jc w:val="both"/>
        <w:rPr>
          <w:rFonts w:ascii="Cambria" w:hAnsi="Cambria"/>
          <w:szCs w:val="24"/>
        </w:rPr>
      </w:pPr>
    </w:p>
    <w:p w:rsidR="00C4573E" w:rsidRDefault="00C4573E" w:rsidP="00631869">
      <w:pPr>
        <w:autoSpaceDE w:val="0"/>
        <w:autoSpaceDN w:val="0"/>
        <w:adjustRightInd w:val="0"/>
        <w:spacing w:after="240"/>
        <w:ind w:right="-110"/>
        <w:jc w:val="both"/>
        <w:rPr>
          <w:rFonts w:ascii="Cambria" w:hAnsi="Cambria"/>
          <w:szCs w:val="24"/>
        </w:rPr>
      </w:pPr>
    </w:p>
    <w:p w:rsidR="008E79FA" w:rsidRPr="00211ECB" w:rsidRDefault="008E79FA" w:rsidP="00631869">
      <w:pPr>
        <w:autoSpaceDE w:val="0"/>
        <w:autoSpaceDN w:val="0"/>
        <w:adjustRightInd w:val="0"/>
        <w:spacing w:after="240"/>
        <w:ind w:right="-110"/>
        <w:jc w:val="both"/>
        <w:rPr>
          <w:rFonts w:ascii="Cambria" w:hAnsi="Cambria"/>
          <w:szCs w:val="24"/>
        </w:rPr>
      </w:pPr>
    </w:p>
    <w:p w:rsidR="00631869" w:rsidRPr="00631869" w:rsidRDefault="00631869" w:rsidP="00631869">
      <w:pPr>
        <w:pStyle w:val="PargrafodaLista"/>
        <w:spacing w:after="240"/>
        <w:ind w:left="0" w:right="-110"/>
        <w:rPr>
          <w:b/>
          <w:bCs/>
          <w:color w:val="000000"/>
          <w:sz w:val="24"/>
          <w:szCs w:val="24"/>
          <w:lang w:val="pt-BR"/>
        </w:rPr>
      </w:pPr>
      <w:r w:rsidRPr="00631869">
        <w:rPr>
          <w:b/>
          <w:bCs/>
          <w:color w:val="000000"/>
          <w:sz w:val="24"/>
          <w:szCs w:val="24"/>
          <w:lang w:val="pt-BR"/>
        </w:rPr>
        <w:lastRenderedPageBreak/>
        <w:t>4- PRAZO DE FORNECIMENTO</w:t>
      </w:r>
    </w:p>
    <w:p w:rsidR="00631869" w:rsidRPr="00211ECB" w:rsidRDefault="00631869" w:rsidP="00631869">
      <w:pPr>
        <w:spacing w:after="240"/>
        <w:ind w:right="-110"/>
        <w:jc w:val="both"/>
        <w:rPr>
          <w:rFonts w:ascii="Cambria" w:hAnsi="Cambria"/>
          <w:b/>
          <w:bCs/>
          <w:szCs w:val="24"/>
        </w:rPr>
      </w:pPr>
      <w:r w:rsidRPr="00211ECB">
        <w:rPr>
          <w:rFonts w:ascii="Cambria" w:hAnsi="Cambria"/>
          <w:szCs w:val="24"/>
        </w:rPr>
        <w:t xml:space="preserve">4.1 - O prazo de fornecimento dos materiais será de </w:t>
      </w:r>
      <w:r w:rsidR="00C4573E">
        <w:rPr>
          <w:rFonts w:ascii="Cambria" w:hAnsi="Cambria"/>
          <w:szCs w:val="24"/>
        </w:rPr>
        <w:t>20</w:t>
      </w:r>
      <w:r>
        <w:rPr>
          <w:rFonts w:ascii="Cambria" w:hAnsi="Cambria"/>
          <w:szCs w:val="24"/>
        </w:rPr>
        <w:t xml:space="preserve"> (</w:t>
      </w:r>
      <w:r w:rsidR="00C4573E">
        <w:rPr>
          <w:rFonts w:ascii="Cambria" w:hAnsi="Cambria"/>
          <w:szCs w:val="24"/>
        </w:rPr>
        <w:t>vinte</w:t>
      </w:r>
      <w:r w:rsidRPr="00211ECB">
        <w:rPr>
          <w:rFonts w:ascii="Cambria" w:hAnsi="Cambria"/>
          <w:szCs w:val="24"/>
        </w:rPr>
        <w:t xml:space="preserve">) dias e começará a fluir a partir do 1º (primeiro) dia útil seguinte ao do recebimento do ofício de Autorização de Fornecimento, a ser emitido pelo Departamento de Compras da </w:t>
      </w:r>
      <w:r w:rsidRPr="00211ECB">
        <w:rPr>
          <w:rFonts w:ascii="Cambria" w:hAnsi="Cambria"/>
          <w:b/>
          <w:bCs/>
          <w:szCs w:val="24"/>
        </w:rPr>
        <w:t>PREFEITURA MUNICIPAL DE BOCAINA DE MINAS – MG.</w:t>
      </w:r>
    </w:p>
    <w:p w:rsidR="00631869" w:rsidRPr="00211ECB" w:rsidRDefault="00631869" w:rsidP="00631869">
      <w:pPr>
        <w:spacing w:after="240"/>
        <w:ind w:right="-110"/>
        <w:jc w:val="both"/>
        <w:rPr>
          <w:rFonts w:ascii="Cambria" w:hAnsi="Cambria"/>
          <w:b/>
          <w:bCs/>
          <w:color w:val="000000"/>
          <w:szCs w:val="24"/>
          <w:u w:val="single"/>
        </w:rPr>
      </w:pPr>
      <w:r w:rsidRPr="00211ECB">
        <w:rPr>
          <w:rFonts w:ascii="Cambria" w:hAnsi="Cambria"/>
          <w:b/>
          <w:bCs/>
          <w:szCs w:val="24"/>
        </w:rPr>
        <w:t xml:space="preserve">5. </w:t>
      </w:r>
      <w:r w:rsidRPr="00211ECB">
        <w:rPr>
          <w:rFonts w:ascii="Cambria" w:hAnsi="Cambria"/>
          <w:b/>
          <w:bCs/>
          <w:color w:val="000000"/>
          <w:szCs w:val="24"/>
          <w:u w:val="single"/>
        </w:rPr>
        <w:t>LOCAL DE ENTREGA</w:t>
      </w:r>
    </w:p>
    <w:p w:rsidR="00631869" w:rsidRPr="00211ECB" w:rsidRDefault="00631869" w:rsidP="00631869">
      <w:pPr>
        <w:spacing w:after="240"/>
        <w:ind w:right="-110"/>
        <w:jc w:val="both"/>
        <w:rPr>
          <w:rFonts w:ascii="Cambria" w:hAnsi="Cambria" w:cs="Arial"/>
          <w:szCs w:val="24"/>
          <w:lang w:eastAsia="ar-SA"/>
        </w:rPr>
      </w:pPr>
      <w:r w:rsidRPr="00211ECB">
        <w:rPr>
          <w:rFonts w:ascii="Cambria" w:hAnsi="Cambria" w:cs="Arial"/>
          <w:szCs w:val="24"/>
          <w:lang w:eastAsia="ar-SA"/>
        </w:rPr>
        <w:t xml:space="preserve">5.1 - A entrega será feita </w:t>
      </w:r>
      <w:r w:rsidR="001163A5">
        <w:rPr>
          <w:rFonts w:ascii="Cambria" w:hAnsi="Cambria" w:cs="Arial"/>
          <w:szCs w:val="24"/>
          <w:lang w:eastAsia="ar-SA"/>
        </w:rPr>
        <w:t>na Secretaria Municipal de Educação</w:t>
      </w:r>
      <w:r w:rsidRPr="00211ECB">
        <w:rPr>
          <w:rFonts w:ascii="Cambria" w:hAnsi="Cambria" w:cs="Arial"/>
          <w:szCs w:val="24"/>
          <w:lang w:eastAsia="ar-SA"/>
        </w:rPr>
        <w:t>, cabendo ao responsável pelo setor, conferi-lo e lavrar Termo de Recebimento Provisório, para efeito de posterior verificação da conformidade do mesmo com as exigências do edital.</w:t>
      </w:r>
    </w:p>
    <w:p w:rsidR="00631869" w:rsidRPr="00631869" w:rsidRDefault="00631869" w:rsidP="00631869">
      <w:pPr>
        <w:pStyle w:val="PargrafodaLista"/>
        <w:spacing w:after="240"/>
        <w:ind w:left="0" w:right="-110"/>
        <w:rPr>
          <w:b/>
          <w:bCs/>
          <w:color w:val="000000"/>
          <w:sz w:val="24"/>
          <w:szCs w:val="24"/>
          <w:lang w:val="pt-BR"/>
        </w:rPr>
      </w:pPr>
      <w:r w:rsidRPr="00631869">
        <w:rPr>
          <w:rFonts w:eastAsia="ArialMT" w:cs="Arial"/>
          <w:color w:val="000000"/>
          <w:sz w:val="24"/>
          <w:szCs w:val="24"/>
          <w:lang w:val="pt-BR" w:eastAsia="ar-SA"/>
        </w:rPr>
        <w:t>5.2 - Além da entrega no local designado pela Prefeitura Municipal de Bocaina de Minas, conforme subitem 5.1, deverá a licitante vencedora também descarregar e armazenar os em local indicado pelo Responsável que requisitou os medicamentos.</w:t>
      </w:r>
    </w:p>
    <w:p w:rsidR="00631869" w:rsidRPr="00211ECB" w:rsidRDefault="00631869" w:rsidP="00631869">
      <w:pPr>
        <w:spacing w:after="240"/>
        <w:ind w:right="-110"/>
        <w:jc w:val="both"/>
        <w:rPr>
          <w:rFonts w:ascii="Cambria" w:hAnsi="Cambria"/>
          <w:b/>
          <w:bCs/>
          <w:szCs w:val="24"/>
          <w:u w:val="single"/>
        </w:rPr>
      </w:pPr>
      <w:r w:rsidRPr="00211ECB">
        <w:rPr>
          <w:rFonts w:ascii="Cambria" w:hAnsi="Cambria"/>
          <w:b/>
          <w:bCs/>
          <w:szCs w:val="24"/>
        </w:rPr>
        <w:t xml:space="preserve">6 - </w:t>
      </w:r>
      <w:r w:rsidRPr="00211ECB">
        <w:rPr>
          <w:rFonts w:ascii="Cambria" w:hAnsi="Cambria"/>
          <w:b/>
          <w:bCs/>
          <w:szCs w:val="24"/>
          <w:u w:val="single"/>
        </w:rPr>
        <w:t>OBRIGAÇÕES E RESPONSABILIDADES</w:t>
      </w:r>
    </w:p>
    <w:p w:rsidR="00631869" w:rsidRPr="00211ECB" w:rsidRDefault="00631869" w:rsidP="00631869">
      <w:pPr>
        <w:spacing w:after="240"/>
        <w:ind w:right="-108"/>
        <w:jc w:val="both"/>
        <w:rPr>
          <w:rFonts w:ascii="Cambria" w:hAnsi="Cambria"/>
          <w:b/>
          <w:bCs/>
          <w:szCs w:val="24"/>
          <w:u w:val="single"/>
        </w:rPr>
      </w:pPr>
      <w:r w:rsidRPr="00211ECB">
        <w:rPr>
          <w:rFonts w:ascii="Cambria" w:hAnsi="Cambria"/>
          <w:b/>
          <w:bCs/>
          <w:szCs w:val="24"/>
        </w:rPr>
        <w:t>6.1 - DA CONTRATADA</w:t>
      </w:r>
      <w:r w:rsidRPr="00211ECB">
        <w:rPr>
          <w:rFonts w:ascii="Cambria" w:hAnsi="Cambria"/>
          <w:b/>
          <w:bCs/>
          <w:szCs w:val="24"/>
          <w:u w:val="single"/>
        </w:rPr>
        <w:t xml:space="preserve">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6.1.1 - Assinar a ata de registro de preços e manter, durante toda a vigência da mesma, compatibilidade com as obrigações por ela assumidas e todas as condições de habilitação e qualificação exigidas no edital.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6.1.2 - Fornecer os produtos no local de entrega previsto neste termo.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6.1.3 - Cumprir todas as demais obrigações impostas pelo edital e seus anexos.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6.1.4 - Promover por sua conta, através de seguros, a cobertura dos riscos a que se julgar exposta, em vista das responsabilidades que lhe cabem na entrega do objeto do edital.</w:t>
      </w:r>
    </w:p>
    <w:p w:rsidR="00631869" w:rsidRPr="00211ECB" w:rsidRDefault="00631869" w:rsidP="00631869">
      <w:pPr>
        <w:spacing w:after="240"/>
        <w:ind w:right="-108"/>
        <w:jc w:val="both"/>
        <w:rPr>
          <w:rFonts w:ascii="Cambria" w:hAnsi="Cambria"/>
          <w:szCs w:val="24"/>
        </w:rPr>
      </w:pPr>
      <w:r w:rsidRPr="00211ECB">
        <w:rPr>
          <w:rFonts w:ascii="Cambria" w:hAnsi="Cambria"/>
          <w:szCs w:val="24"/>
        </w:rPr>
        <w:t xml:space="preserve">6.1.6 - Credenciar junto a </w:t>
      </w:r>
      <w:r w:rsidRPr="00211ECB">
        <w:rPr>
          <w:rFonts w:ascii="Cambria" w:hAnsi="Cambria"/>
          <w:b/>
          <w:bCs/>
          <w:szCs w:val="24"/>
        </w:rPr>
        <w:t xml:space="preserve">PREFEITURA MUNICIPAL DE BOCAINA DE MINAS – MG </w:t>
      </w:r>
      <w:r w:rsidRPr="00211ECB">
        <w:rPr>
          <w:rFonts w:ascii="Cambria" w:hAnsi="Cambria"/>
          <w:szCs w:val="24"/>
        </w:rPr>
        <w:t xml:space="preserve">funcionário que atenderá as requisições dos produtos objeto do edital. </w:t>
      </w:r>
    </w:p>
    <w:p w:rsidR="00631869" w:rsidRPr="00211ECB" w:rsidRDefault="00631869" w:rsidP="00631869">
      <w:pPr>
        <w:autoSpaceDE w:val="0"/>
        <w:autoSpaceDN w:val="0"/>
        <w:adjustRightInd w:val="0"/>
        <w:spacing w:after="240"/>
        <w:ind w:right="-110"/>
        <w:jc w:val="both"/>
        <w:rPr>
          <w:rFonts w:ascii="Cambria" w:hAnsi="Cambria"/>
          <w:b/>
          <w:bCs/>
          <w:szCs w:val="24"/>
          <w:u w:val="single"/>
        </w:rPr>
      </w:pPr>
      <w:r w:rsidRPr="00211ECB">
        <w:rPr>
          <w:rFonts w:ascii="Cambria" w:hAnsi="Cambria"/>
          <w:b/>
          <w:bCs/>
          <w:szCs w:val="24"/>
        </w:rPr>
        <w:t xml:space="preserve">7 - </w:t>
      </w:r>
      <w:r w:rsidRPr="00211ECB">
        <w:rPr>
          <w:rFonts w:ascii="Cambria" w:hAnsi="Cambria"/>
          <w:b/>
          <w:bCs/>
          <w:szCs w:val="24"/>
          <w:u w:val="single"/>
        </w:rPr>
        <w:t>FISCALIZAÇÃO E GERENCIAMENTO DA CONTRATAÇÃO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7.1 - O gerenciamento e a fiscalização da contratação decorrente do edital caberão</w:t>
      </w:r>
      <w:r w:rsidR="001163A5">
        <w:rPr>
          <w:rFonts w:ascii="Cambria" w:hAnsi="Cambria"/>
          <w:szCs w:val="24"/>
        </w:rPr>
        <w:t xml:space="preserve"> a Secretaria Municipal de Educação</w:t>
      </w:r>
      <w:r w:rsidRPr="00211ECB">
        <w:rPr>
          <w:rFonts w:ascii="Cambria" w:hAnsi="Cambria"/>
          <w:szCs w:val="24"/>
        </w:rPr>
        <w:t>, que determinará o que for necessário para regularização de faltas ou defeitos, nos termos do art. 67 da Lei Federal n° 8.666/93 e, na sua falta ou impedimento, ao seu substituto.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211ECB">
        <w:rPr>
          <w:rFonts w:ascii="Cambria" w:hAnsi="Cambria"/>
          <w:b/>
          <w:bCs/>
          <w:szCs w:val="24"/>
        </w:rPr>
        <w:t xml:space="preserve">MUNICÍPIO </w:t>
      </w:r>
      <w:r w:rsidRPr="00211ECB">
        <w:rPr>
          <w:rFonts w:ascii="Cambria" w:hAnsi="Cambria"/>
          <w:szCs w:val="24"/>
        </w:rPr>
        <w:t xml:space="preserve">ou modificação da contratação.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lastRenderedPageBreak/>
        <w:t xml:space="preserve">7.3 - As decisões que ultrapassarem a competência do fiscal do </w:t>
      </w:r>
      <w:r w:rsidRPr="00211ECB">
        <w:rPr>
          <w:rFonts w:ascii="Cambria" w:hAnsi="Cambria"/>
          <w:b/>
          <w:bCs/>
          <w:szCs w:val="24"/>
        </w:rPr>
        <w:t>MUNICÍPIO</w:t>
      </w:r>
      <w:r w:rsidRPr="00211ECB">
        <w:rPr>
          <w:rFonts w:ascii="Cambria" w:hAnsi="Cambria"/>
          <w:szCs w:val="24"/>
        </w:rPr>
        <w:t xml:space="preserve"> deverão ser solicitadas formalmente pela </w:t>
      </w:r>
      <w:r w:rsidRPr="00211ECB">
        <w:rPr>
          <w:rFonts w:ascii="Cambria" w:hAnsi="Cambria"/>
          <w:b/>
          <w:bCs/>
          <w:szCs w:val="24"/>
        </w:rPr>
        <w:t xml:space="preserve">CONTRATADA </w:t>
      </w:r>
      <w:r w:rsidRPr="00211ECB">
        <w:rPr>
          <w:rFonts w:ascii="Cambria" w:hAnsi="Cambria"/>
          <w:szCs w:val="24"/>
        </w:rPr>
        <w:t>à autoridade administrativa imediatamente superior ao fiscal, através dele, em tempo hábil para a adoção de medidas convenientes.</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 7.4 - A </w:t>
      </w:r>
      <w:r w:rsidRPr="00211ECB">
        <w:rPr>
          <w:rFonts w:ascii="Cambria" w:hAnsi="Cambria"/>
          <w:b/>
          <w:bCs/>
          <w:szCs w:val="24"/>
        </w:rPr>
        <w:t xml:space="preserve">CONTRATADA </w:t>
      </w:r>
      <w:r w:rsidRPr="00211ECB">
        <w:rPr>
          <w:rFonts w:ascii="Cambria" w:hAnsi="Cambria"/>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7.5 - A existência e a atuação da fiscalização em nada restringem a responsabilidade única, integral e exclusiva da </w:t>
      </w:r>
      <w:r w:rsidRPr="00211ECB">
        <w:rPr>
          <w:rFonts w:ascii="Cambria" w:hAnsi="Cambria"/>
          <w:b/>
          <w:bCs/>
          <w:szCs w:val="24"/>
        </w:rPr>
        <w:t>CONTRATADA</w:t>
      </w:r>
      <w:r w:rsidRPr="00211ECB">
        <w:rPr>
          <w:rFonts w:ascii="Cambria" w:hAnsi="Cambria"/>
          <w:szCs w:val="24"/>
        </w:rPr>
        <w:t xml:space="preserve">, no que concerne ao objeto da contratação, às implicações próximas e remotas perante o </w:t>
      </w:r>
      <w:r w:rsidRPr="00211ECB">
        <w:rPr>
          <w:rFonts w:ascii="Cambria" w:hAnsi="Cambria"/>
          <w:b/>
          <w:bCs/>
          <w:szCs w:val="24"/>
        </w:rPr>
        <w:t>MUNICÍPIO</w:t>
      </w:r>
      <w:r w:rsidRPr="00211ECB">
        <w:rPr>
          <w:rFonts w:ascii="Cambria" w:hAnsi="Cambria"/>
          <w:szCs w:val="24"/>
        </w:rPr>
        <w:t xml:space="preserve"> ou perante terceiros, do mesmo modo que a ocorrência de irregularidades decorrentes da execução contratual não implicará co-responsabilidade </w:t>
      </w:r>
      <w:r w:rsidRPr="00211ECB">
        <w:rPr>
          <w:rFonts w:ascii="Cambria" w:hAnsi="Cambria"/>
          <w:b/>
          <w:bCs/>
          <w:szCs w:val="24"/>
        </w:rPr>
        <w:t>MUNICÍPIO</w:t>
      </w:r>
      <w:r w:rsidRPr="00211ECB">
        <w:rPr>
          <w:rFonts w:ascii="Cambria" w:hAnsi="Cambria"/>
          <w:szCs w:val="24"/>
        </w:rPr>
        <w:t xml:space="preserve"> ou de seus prepostos, devendo, ainda, a </w:t>
      </w:r>
      <w:r w:rsidRPr="00211ECB">
        <w:rPr>
          <w:rFonts w:ascii="Cambria" w:hAnsi="Cambria"/>
          <w:b/>
          <w:bCs/>
          <w:szCs w:val="24"/>
        </w:rPr>
        <w:t>CONTRATADA</w:t>
      </w:r>
      <w:r w:rsidRPr="00211ECB">
        <w:rPr>
          <w:rFonts w:ascii="Cambria" w:hAnsi="Cambria"/>
          <w:szCs w:val="24"/>
        </w:rPr>
        <w:t xml:space="preserve">, sem prejuízo das penalidades previstas, proceder ao ressarcimento imediato ao </w:t>
      </w:r>
      <w:r w:rsidRPr="00211ECB">
        <w:rPr>
          <w:rFonts w:ascii="Cambria" w:hAnsi="Cambria"/>
          <w:b/>
          <w:bCs/>
          <w:szCs w:val="24"/>
        </w:rPr>
        <w:t>MUNICÍPIO</w:t>
      </w:r>
      <w:r w:rsidRPr="00211ECB">
        <w:rPr>
          <w:rFonts w:ascii="Cambria" w:hAnsi="Cambria"/>
          <w:szCs w:val="24"/>
        </w:rPr>
        <w:t xml:space="preserve"> dos prejuízos apurados e imputados a falhas em suas atividades.</w:t>
      </w:r>
    </w:p>
    <w:p w:rsidR="00631869" w:rsidRPr="00211ECB" w:rsidRDefault="00631869" w:rsidP="00631869">
      <w:pPr>
        <w:autoSpaceDE w:val="0"/>
        <w:autoSpaceDN w:val="0"/>
        <w:adjustRightInd w:val="0"/>
        <w:spacing w:after="240"/>
        <w:jc w:val="both"/>
        <w:rPr>
          <w:rFonts w:ascii="Cambria" w:hAnsi="Cambria" w:cs="Arial"/>
          <w:b/>
          <w:bCs/>
          <w:szCs w:val="24"/>
          <w:u w:val="single"/>
        </w:rPr>
      </w:pPr>
      <w:r w:rsidRPr="00211ECB">
        <w:rPr>
          <w:rFonts w:ascii="Cambria" w:hAnsi="Cambria" w:cs="Arial"/>
          <w:b/>
          <w:bCs/>
          <w:szCs w:val="24"/>
        </w:rPr>
        <w:t xml:space="preserve">08 - </w:t>
      </w:r>
      <w:r w:rsidRPr="00211ECB">
        <w:rPr>
          <w:rFonts w:ascii="Cambria" w:hAnsi="Cambria" w:cs="Arial"/>
          <w:b/>
          <w:bCs/>
          <w:szCs w:val="24"/>
          <w:u w:val="single"/>
        </w:rPr>
        <w:t>DAS CONDIÇÕES DE PAGAMENTO</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8.1 - A licitante contratada deverá apresentar a documentação para a cobrança respectiva à Secretaria Requisitante, no</w:t>
      </w:r>
      <w:r w:rsidR="005B426C">
        <w:rPr>
          <w:rFonts w:ascii="Cambria" w:hAnsi="Cambria" w:cs="Arial"/>
          <w:szCs w:val="24"/>
        </w:rPr>
        <w:t xml:space="preserve"> ato da entrega dos objetos licitados</w:t>
      </w:r>
      <w:r w:rsidRPr="00211ECB">
        <w:rPr>
          <w:rFonts w:ascii="Cambria" w:hAnsi="Cambria" w:cs="Arial"/>
          <w:szCs w:val="24"/>
        </w:rPr>
        <w:t xml:space="preserve">. </w:t>
      </w:r>
    </w:p>
    <w:p w:rsidR="00631869" w:rsidRPr="00211ECB" w:rsidRDefault="00631869" w:rsidP="00631869">
      <w:pPr>
        <w:pStyle w:val="Cabealho"/>
        <w:spacing w:after="240" w:line="276" w:lineRule="auto"/>
        <w:jc w:val="both"/>
        <w:rPr>
          <w:rFonts w:ascii="Cambria" w:hAnsi="Cambria" w:cs="Arial"/>
          <w:sz w:val="24"/>
          <w:szCs w:val="24"/>
        </w:rPr>
      </w:pPr>
      <w:r w:rsidRPr="00211ECB">
        <w:rPr>
          <w:rFonts w:ascii="Cambria" w:hAnsi="Cambria" w:cs="Arial"/>
          <w:sz w:val="24"/>
          <w:szCs w:val="24"/>
        </w:rPr>
        <w:t xml:space="preserve">8.2 - Os documentos fiscais de cobrança deverão ser emitidos contra a Prefeitura Municipal de Bocaina de Minas, CNPJ N 18.194.076/0001-60, situada na Rua Capitão João Mariano Dias, nº 86, Bairro Centro - Bocaina de Minas – MG. </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8.3 - O pagamento será efetuado pela </w:t>
      </w:r>
      <w:r w:rsidRPr="00211ECB">
        <w:rPr>
          <w:rFonts w:ascii="Cambria" w:hAnsi="Cambria" w:cs="Arial"/>
          <w:b/>
          <w:szCs w:val="24"/>
        </w:rPr>
        <w:t>PREFEITURA MUNICIPAL DE BOCAINA DE MINAS</w:t>
      </w:r>
      <w:r w:rsidRPr="00211ECB">
        <w:rPr>
          <w:rFonts w:ascii="Cambria" w:hAnsi="Cambria" w:cs="Arial"/>
          <w:szCs w:val="24"/>
        </w:rPr>
        <w:t>, até o 30º (trigésimo) dia corrido, a contar da data de entrega dos medicamentos.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bCs/>
        </w:rPr>
        <w:t>8.4. -</w:t>
      </w:r>
      <w:r w:rsidRPr="00211ECB">
        <w:rPr>
          <w:rFonts w:ascii="Cambria" w:hAnsi="Cambria"/>
          <w:b/>
          <w:bCs/>
        </w:rPr>
        <w:t xml:space="preserve"> </w:t>
      </w:r>
      <w:r w:rsidRPr="00211ECB">
        <w:rPr>
          <w:rFonts w:ascii="Cambria" w:hAnsi="Cambria"/>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rPr>
        <w:t xml:space="preserve"> 8.5</w:t>
      </w:r>
      <w:r w:rsidRPr="00211ECB">
        <w:rPr>
          <w:rFonts w:ascii="Cambria" w:hAnsi="Cambria"/>
          <w:bCs/>
        </w:rPr>
        <w:t>.</w:t>
      </w:r>
      <w:r w:rsidRPr="00211ECB">
        <w:rPr>
          <w:rFonts w:ascii="Cambria" w:hAnsi="Cambria"/>
          <w:b/>
          <w:bCs/>
        </w:rPr>
        <w:t xml:space="preserve"> </w:t>
      </w:r>
      <w:r w:rsidRPr="00211ECB">
        <w:rPr>
          <w:rFonts w:ascii="Cambria" w:hAnsi="Cambria"/>
          <w:bCs/>
        </w:rPr>
        <w:t>-</w:t>
      </w:r>
      <w:r w:rsidRPr="00211ECB">
        <w:rPr>
          <w:rFonts w:ascii="Cambria" w:hAnsi="Cambria"/>
          <w:b/>
          <w:bCs/>
        </w:rPr>
        <w:t xml:space="preserve"> </w:t>
      </w:r>
      <w:r w:rsidRPr="00211ECB">
        <w:rPr>
          <w:rFonts w:ascii="Cambria" w:hAnsi="Cambria"/>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31869" w:rsidRPr="005B426C" w:rsidRDefault="00631869" w:rsidP="00631869">
      <w:pPr>
        <w:autoSpaceDE w:val="0"/>
        <w:autoSpaceDN w:val="0"/>
        <w:adjustRightInd w:val="0"/>
        <w:spacing w:after="240"/>
        <w:jc w:val="both"/>
        <w:rPr>
          <w:rFonts w:ascii="Cambria" w:hAnsi="Cambria" w:cs="Arial"/>
          <w:sz w:val="24"/>
          <w:szCs w:val="24"/>
        </w:rPr>
      </w:pPr>
      <w:r w:rsidRPr="005B426C">
        <w:rPr>
          <w:rFonts w:ascii="Cambria" w:hAnsi="Cambria" w:cs="Arial"/>
          <w:sz w:val="24"/>
          <w:szCs w:val="24"/>
        </w:rPr>
        <w:t xml:space="preserve">8.6. - Na hipótese de o documento de cobrança apresentar erros, fica suspenso o prazo para pagamento, prosseguindo-se a contagem somente após a apresentação da nova documentação isenta de erros. </w:t>
      </w:r>
    </w:p>
    <w:p w:rsidR="00631869" w:rsidRPr="005B426C" w:rsidRDefault="00631869" w:rsidP="00631869">
      <w:pPr>
        <w:suppressAutoHyphens/>
        <w:spacing w:after="240"/>
        <w:jc w:val="both"/>
        <w:rPr>
          <w:rFonts w:ascii="Cambria" w:hAnsi="Cambria" w:cs="Arial"/>
          <w:sz w:val="24"/>
          <w:szCs w:val="24"/>
          <w:lang w:eastAsia="ar-SA"/>
        </w:rPr>
      </w:pPr>
      <w:r w:rsidRPr="005B426C">
        <w:rPr>
          <w:rFonts w:ascii="Cambria" w:hAnsi="Cambria" w:cs="Arial"/>
          <w:sz w:val="24"/>
          <w:szCs w:val="24"/>
          <w:lang w:eastAsia="ar-SA"/>
        </w:rPr>
        <w:lastRenderedPageBreak/>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AE5655" w:rsidRPr="00E461F5" w:rsidRDefault="002826F0" w:rsidP="00364F03">
      <w:pPr>
        <w:jc w:val="center"/>
        <w:rPr>
          <w:rFonts w:ascii="Times New Roman" w:hAnsi="Times New Roman"/>
          <w:color w:val="000000"/>
          <w:sz w:val="24"/>
          <w:szCs w:val="24"/>
        </w:rPr>
      </w:pPr>
      <w:r>
        <w:rPr>
          <w:rFonts w:ascii="Times New Roman" w:hAnsi="Times New Roman"/>
          <w:b/>
          <w:bCs/>
          <w:iCs/>
          <w:sz w:val="24"/>
          <w:szCs w:val="24"/>
        </w:rPr>
        <w:br w:type="page"/>
      </w:r>
      <w:r w:rsidR="00AE5655" w:rsidRPr="00E461F5">
        <w:rPr>
          <w:rFonts w:ascii="Times New Roman" w:hAnsi="Times New Roman"/>
          <w:b/>
          <w:bCs/>
          <w:color w:val="000000"/>
          <w:sz w:val="24"/>
          <w:szCs w:val="24"/>
        </w:rPr>
        <w:lastRenderedPageBreak/>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8E79FA">
        <w:rPr>
          <w:rFonts w:ascii="Times New Roman" w:hAnsi="Times New Roman"/>
          <w:b/>
          <w:bCs/>
          <w:color w:val="000000"/>
          <w:sz w:val="24"/>
          <w:szCs w:val="24"/>
        </w:rPr>
        <w:t>038</w:t>
      </w:r>
      <w:r w:rsidR="00F34EF9">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8E79FA">
        <w:rPr>
          <w:rFonts w:ascii="Times New Roman" w:hAnsi="Times New Roman"/>
          <w:b/>
          <w:bCs/>
          <w:color w:val="000000"/>
          <w:sz w:val="24"/>
          <w:szCs w:val="24"/>
        </w:rPr>
        <w:t>012</w:t>
      </w:r>
      <w:r w:rsidR="004C24E4">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449" w:type="dxa"/>
        <w:tblInd w:w="-38" w:type="dxa"/>
        <w:tblLayout w:type="fixed"/>
        <w:tblCellMar>
          <w:left w:w="70" w:type="dxa"/>
          <w:right w:w="70" w:type="dxa"/>
        </w:tblCellMar>
        <w:tblLook w:val="0000"/>
      </w:tblPr>
      <w:tblGrid>
        <w:gridCol w:w="108"/>
        <w:gridCol w:w="425"/>
        <w:gridCol w:w="2633"/>
        <w:gridCol w:w="128"/>
        <w:gridCol w:w="760"/>
        <w:gridCol w:w="281"/>
        <w:gridCol w:w="518"/>
        <w:gridCol w:w="475"/>
        <w:gridCol w:w="314"/>
        <w:gridCol w:w="1054"/>
        <w:gridCol w:w="250"/>
        <w:gridCol w:w="137"/>
        <w:gridCol w:w="1156"/>
        <w:gridCol w:w="941"/>
        <w:gridCol w:w="269"/>
      </w:tblGrid>
      <w:tr w:rsidR="00AE5655" w:rsidRPr="001C1DD8" w:rsidTr="00132047">
        <w:trPr>
          <w:gridBefore w:val="1"/>
          <w:gridAfter w:val="1"/>
          <w:wBefore w:w="108" w:type="dxa"/>
          <w:wAfter w:w="269" w:type="dxa"/>
        </w:trPr>
        <w:tc>
          <w:tcPr>
            <w:tcW w:w="9072" w:type="dxa"/>
            <w:gridSpan w:val="13"/>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32047">
        <w:trPr>
          <w:gridBefore w:val="1"/>
          <w:gridAfter w:val="1"/>
          <w:wBefore w:w="108" w:type="dxa"/>
          <w:wAfter w:w="269" w:type="dxa"/>
        </w:trPr>
        <w:tc>
          <w:tcPr>
            <w:tcW w:w="9072" w:type="dxa"/>
            <w:gridSpan w:val="13"/>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511EE6"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511EE6" w:rsidRPr="001C1DD8">
              <w:rPr>
                <w:rFonts w:ascii="Times New Roman" w:hAnsi="Times New Roman"/>
                <w:b/>
                <w:sz w:val="24"/>
                <w:szCs w:val="24"/>
              </w:rPr>
            </w:r>
            <w:r w:rsidR="00511E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511EE6" w:rsidRPr="001C1DD8">
              <w:rPr>
                <w:rFonts w:ascii="Times New Roman" w:hAnsi="Times New Roman"/>
                <w:b/>
                <w:sz w:val="24"/>
                <w:szCs w:val="24"/>
              </w:rPr>
              <w:fldChar w:fldCharType="end"/>
            </w:r>
          </w:p>
        </w:tc>
      </w:tr>
      <w:tr w:rsidR="00AE5655" w:rsidRPr="001C1DD8" w:rsidTr="00132047">
        <w:trPr>
          <w:gridBefore w:val="1"/>
          <w:gridAfter w:val="1"/>
          <w:wBefore w:w="108" w:type="dxa"/>
          <w:wAfter w:w="269" w:type="dxa"/>
        </w:trPr>
        <w:tc>
          <w:tcPr>
            <w:tcW w:w="5220" w:type="dxa"/>
            <w:gridSpan w:val="7"/>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511EE6"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511EE6" w:rsidRPr="001C1DD8">
              <w:rPr>
                <w:rFonts w:ascii="Times New Roman" w:hAnsi="Times New Roman"/>
                <w:b/>
                <w:sz w:val="24"/>
                <w:szCs w:val="24"/>
              </w:rPr>
            </w:r>
            <w:r w:rsidR="00511E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511EE6" w:rsidRPr="001C1DD8">
              <w:rPr>
                <w:rFonts w:ascii="Times New Roman" w:hAnsi="Times New Roman"/>
                <w:b/>
                <w:sz w:val="24"/>
                <w:szCs w:val="24"/>
              </w:rPr>
              <w:fldChar w:fldCharType="end"/>
            </w:r>
          </w:p>
        </w:tc>
        <w:tc>
          <w:tcPr>
            <w:tcW w:w="1368" w:type="dxa"/>
            <w:gridSpan w:val="2"/>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511EE6"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511EE6" w:rsidRPr="001C1DD8">
              <w:rPr>
                <w:rFonts w:ascii="Times New Roman" w:hAnsi="Times New Roman"/>
                <w:b/>
                <w:sz w:val="24"/>
                <w:szCs w:val="24"/>
              </w:rPr>
            </w:r>
            <w:r w:rsidR="00511E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511EE6" w:rsidRPr="001C1DD8">
              <w:rPr>
                <w:rFonts w:ascii="Times New Roman" w:hAnsi="Times New Roman"/>
                <w:b/>
                <w:sz w:val="24"/>
                <w:szCs w:val="24"/>
              </w:rPr>
              <w:fldChar w:fldCharType="end"/>
            </w:r>
          </w:p>
        </w:tc>
        <w:tc>
          <w:tcPr>
            <w:tcW w:w="2484" w:type="dxa"/>
            <w:gridSpan w:val="4"/>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511EE6"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511EE6" w:rsidRPr="001C1DD8">
              <w:rPr>
                <w:rFonts w:ascii="Times New Roman" w:hAnsi="Times New Roman"/>
                <w:b/>
                <w:sz w:val="24"/>
                <w:szCs w:val="24"/>
              </w:rPr>
            </w:r>
            <w:r w:rsidR="00511E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511EE6" w:rsidRPr="001C1DD8">
              <w:rPr>
                <w:rFonts w:ascii="Times New Roman" w:hAnsi="Times New Roman"/>
                <w:b/>
                <w:sz w:val="24"/>
                <w:szCs w:val="24"/>
              </w:rPr>
              <w:fldChar w:fldCharType="end"/>
            </w:r>
          </w:p>
        </w:tc>
      </w:tr>
      <w:tr w:rsidR="00AE5655" w:rsidRPr="001C1DD8" w:rsidTr="00132047">
        <w:trPr>
          <w:gridBefore w:val="1"/>
          <w:gridAfter w:val="1"/>
          <w:wBefore w:w="108" w:type="dxa"/>
          <w:wAfter w:w="269" w:type="dxa"/>
        </w:trPr>
        <w:tc>
          <w:tcPr>
            <w:tcW w:w="3186" w:type="dxa"/>
            <w:gridSpan w:val="3"/>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511EE6"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511EE6" w:rsidRPr="001C1DD8">
              <w:rPr>
                <w:rFonts w:ascii="Times New Roman" w:hAnsi="Times New Roman"/>
                <w:b/>
                <w:sz w:val="24"/>
                <w:szCs w:val="24"/>
              </w:rPr>
            </w:r>
            <w:r w:rsidR="00511E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511EE6" w:rsidRPr="001C1DD8">
              <w:rPr>
                <w:rFonts w:ascii="Times New Roman" w:hAnsi="Times New Roman"/>
                <w:b/>
                <w:sz w:val="24"/>
                <w:szCs w:val="24"/>
              </w:rPr>
              <w:fldChar w:fldCharType="end"/>
            </w:r>
          </w:p>
        </w:tc>
        <w:tc>
          <w:tcPr>
            <w:tcW w:w="1041" w:type="dxa"/>
            <w:gridSpan w:val="2"/>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6"/>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511EE6"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511EE6" w:rsidRPr="001C1DD8">
              <w:rPr>
                <w:rFonts w:ascii="Times New Roman" w:hAnsi="Times New Roman"/>
                <w:b/>
                <w:sz w:val="24"/>
                <w:szCs w:val="24"/>
              </w:rPr>
            </w:r>
            <w:r w:rsidR="00511E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511EE6" w:rsidRPr="001C1DD8">
              <w:rPr>
                <w:rFonts w:ascii="Times New Roman" w:hAnsi="Times New Roman"/>
                <w:b/>
                <w:sz w:val="24"/>
                <w:szCs w:val="24"/>
              </w:rPr>
              <w:fldChar w:fldCharType="end"/>
            </w:r>
          </w:p>
        </w:tc>
        <w:tc>
          <w:tcPr>
            <w:tcW w:w="2097"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Tel</w:t>
            </w:r>
            <w:r w:rsidRPr="001C1DD8">
              <w:rPr>
                <w:rFonts w:ascii="Times New Roman" w:hAnsi="Times New Roman"/>
                <w:noProof/>
                <w:sz w:val="24"/>
                <w:szCs w:val="24"/>
              </w:rPr>
              <w:t xml:space="preserve">: </w:t>
            </w:r>
            <w:r w:rsidR="00511EE6"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511EE6" w:rsidRPr="001C1DD8">
              <w:rPr>
                <w:rFonts w:ascii="Times New Roman" w:hAnsi="Times New Roman"/>
                <w:b/>
                <w:noProof/>
                <w:sz w:val="24"/>
                <w:szCs w:val="24"/>
              </w:rPr>
            </w:r>
            <w:r w:rsidR="00511EE6"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511EE6" w:rsidRPr="001C1DD8">
              <w:rPr>
                <w:rFonts w:ascii="Times New Roman" w:hAnsi="Times New Roman"/>
                <w:b/>
                <w:noProof/>
                <w:sz w:val="24"/>
                <w:szCs w:val="24"/>
              </w:rPr>
              <w:fldChar w:fldCharType="end"/>
            </w:r>
          </w:p>
        </w:tc>
      </w:tr>
      <w:tr w:rsidR="00AE5655" w:rsidRPr="001C1DD8" w:rsidTr="00132047">
        <w:trPr>
          <w:gridBefore w:val="1"/>
          <w:gridAfter w:val="1"/>
          <w:wBefore w:w="108" w:type="dxa"/>
          <w:wAfter w:w="269" w:type="dxa"/>
        </w:trPr>
        <w:tc>
          <w:tcPr>
            <w:tcW w:w="4745" w:type="dxa"/>
            <w:gridSpan w:val="6"/>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511EE6"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511EE6" w:rsidRPr="001C1DD8">
              <w:rPr>
                <w:rFonts w:ascii="Times New Roman" w:hAnsi="Times New Roman"/>
                <w:b/>
                <w:sz w:val="24"/>
                <w:szCs w:val="24"/>
              </w:rPr>
            </w:r>
            <w:r w:rsidR="00511EE6"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511EE6" w:rsidRPr="001C1DD8">
              <w:rPr>
                <w:rFonts w:ascii="Times New Roman" w:hAnsi="Times New Roman"/>
                <w:b/>
                <w:sz w:val="24"/>
                <w:szCs w:val="24"/>
              </w:rPr>
              <w:fldChar w:fldCharType="end"/>
            </w:r>
          </w:p>
        </w:tc>
        <w:tc>
          <w:tcPr>
            <w:tcW w:w="4327" w:type="dxa"/>
            <w:gridSpan w:val="7"/>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511EE6"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511EE6" w:rsidRPr="001C1DD8">
              <w:rPr>
                <w:rFonts w:ascii="Times New Roman" w:hAnsi="Times New Roman"/>
                <w:sz w:val="24"/>
                <w:szCs w:val="24"/>
              </w:rPr>
            </w:r>
            <w:r w:rsidR="00511EE6"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511EE6" w:rsidRPr="001C1DD8">
              <w:rPr>
                <w:rFonts w:ascii="Times New Roman" w:hAnsi="Times New Roman"/>
                <w:sz w:val="24"/>
                <w:szCs w:val="24"/>
              </w:rPr>
              <w:fldChar w:fldCharType="end"/>
            </w:r>
          </w:p>
        </w:tc>
      </w:tr>
      <w:tr w:rsidR="00132047" w:rsidRPr="001C1DD8" w:rsidTr="00132047">
        <w:trPr>
          <w:gridBefore w:val="1"/>
          <w:gridAfter w:val="1"/>
          <w:wBefore w:w="108" w:type="dxa"/>
          <w:wAfter w:w="269" w:type="dxa"/>
        </w:trPr>
        <w:tc>
          <w:tcPr>
            <w:tcW w:w="4745" w:type="dxa"/>
            <w:gridSpan w:val="6"/>
            <w:tcBorders>
              <w:top w:val="single" w:sz="6" w:space="0" w:color="auto"/>
              <w:left w:val="single" w:sz="18" w:space="0" w:color="auto"/>
              <w:bottom w:val="single" w:sz="18" w:space="0" w:color="auto"/>
              <w:right w:val="nil"/>
            </w:tcBorders>
          </w:tcPr>
          <w:p w:rsidR="00132047" w:rsidRPr="001C1DD8" w:rsidRDefault="00132047" w:rsidP="000F4654">
            <w:pPr>
              <w:rPr>
                <w:rFonts w:ascii="Times New Roman" w:hAnsi="Times New Roman"/>
                <w:sz w:val="24"/>
                <w:szCs w:val="24"/>
              </w:rPr>
            </w:pPr>
          </w:p>
        </w:tc>
        <w:tc>
          <w:tcPr>
            <w:tcW w:w="4327" w:type="dxa"/>
            <w:gridSpan w:val="7"/>
            <w:tcBorders>
              <w:top w:val="single" w:sz="6" w:space="0" w:color="auto"/>
              <w:left w:val="single" w:sz="6" w:space="0" w:color="auto"/>
              <w:bottom w:val="single" w:sz="18" w:space="0" w:color="auto"/>
              <w:right w:val="single" w:sz="18" w:space="0" w:color="auto"/>
            </w:tcBorders>
          </w:tcPr>
          <w:p w:rsidR="00132047" w:rsidRPr="001C1DD8" w:rsidRDefault="00132047" w:rsidP="000F4654">
            <w:pPr>
              <w:rPr>
                <w:rFonts w:ascii="Times New Roman" w:hAnsi="Times New Roman"/>
                <w:sz w:val="24"/>
                <w:szCs w:val="24"/>
              </w:rPr>
            </w:pPr>
          </w:p>
        </w:tc>
      </w:tr>
      <w:tr w:rsidR="00132047" w:rsidRPr="00631869" w:rsidTr="005B42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533" w:type="dxa"/>
            <w:gridSpan w:val="2"/>
            <w:shd w:val="clear" w:color="auto" w:fill="BFBFBF"/>
            <w:vAlign w:val="center"/>
          </w:tcPr>
          <w:p w:rsidR="00132047" w:rsidRPr="00631869" w:rsidRDefault="00132047" w:rsidP="00EF2E15">
            <w:pPr>
              <w:spacing w:after="0"/>
              <w:ind w:left="-61" w:right="-167"/>
              <w:rPr>
                <w:rFonts w:ascii="Times New Roman" w:hAnsi="Times New Roman"/>
                <w:b/>
                <w:bCs/>
                <w:color w:val="000000"/>
                <w:szCs w:val="24"/>
              </w:rPr>
            </w:pPr>
            <w:r w:rsidRPr="00631869">
              <w:rPr>
                <w:rFonts w:ascii="Times New Roman" w:hAnsi="Times New Roman"/>
                <w:b/>
                <w:bCs/>
                <w:color w:val="000000"/>
                <w:szCs w:val="24"/>
              </w:rPr>
              <w:t>Item</w:t>
            </w:r>
          </w:p>
        </w:tc>
        <w:tc>
          <w:tcPr>
            <w:tcW w:w="2633" w:type="dxa"/>
            <w:shd w:val="clear" w:color="auto" w:fill="BFBFBF"/>
            <w:vAlign w:val="center"/>
          </w:tcPr>
          <w:p w:rsidR="00132047" w:rsidRPr="00631869" w:rsidRDefault="00132047" w:rsidP="00EF2E15">
            <w:pPr>
              <w:spacing w:after="0"/>
              <w:jc w:val="center"/>
              <w:rPr>
                <w:rFonts w:ascii="Times New Roman" w:hAnsi="Times New Roman"/>
                <w:b/>
                <w:bCs/>
                <w:color w:val="000000"/>
                <w:szCs w:val="24"/>
              </w:rPr>
            </w:pPr>
            <w:r>
              <w:rPr>
                <w:rFonts w:ascii="Times New Roman" w:hAnsi="Times New Roman"/>
                <w:b/>
                <w:bCs/>
                <w:color w:val="000000"/>
                <w:szCs w:val="24"/>
              </w:rPr>
              <w:t>Unidade</w:t>
            </w:r>
          </w:p>
        </w:tc>
        <w:tc>
          <w:tcPr>
            <w:tcW w:w="888" w:type="dxa"/>
            <w:gridSpan w:val="2"/>
            <w:shd w:val="clear" w:color="auto" w:fill="BFBFBF"/>
            <w:vAlign w:val="center"/>
          </w:tcPr>
          <w:p w:rsidR="00132047" w:rsidRPr="00631869" w:rsidRDefault="00132047" w:rsidP="00EF2E15">
            <w:pPr>
              <w:spacing w:after="0"/>
              <w:ind w:right="-108"/>
              <w:jc w:val="center"/>
              <w:rPr>
                <w:rFonts w:ascii="Times New Roman" w:hAnsi="Times New Roman"/>
                <w:b/>
                <w:bCs/>
                <w:color w:val="000000"/>
                <w:szCs w:val="24"/>
              </w:rPr>
            </w:pPr>
            <w:r>
              <w:rPr>
                <w:rFonts w:ascii="Times New Roman" w:hAnsi="Times New Roman"/>
                <w:b/>
                <w:bCs/>
                <w:color w:val="000000"/>
                <w:szCs w:val="24"/>
              </w:rPr>
              <w:t>Quantidade</w:t>
            </w:r>
          </w:p>
        </w:tc>
        <w:tc>
          <w:tcPr>
            <w:tcW w:w="1588" w:type="dxa"/>
            <w:gridSpan w:val="4"/>
            <w:shd w:val="clear" w:color="auto" w:fill="BFBFBF"/>
            <w:vAlign w:val="center"/>
          </w:tcPr>
          <w:p w:rsidR="00132047" w:rsidRPr="00631869" w:rsidRDefault="00132047" w:rsidP="00EF2E15">
            <w:pPr>
              <w:spacing w:after="0"/>
              <w:jc w:val="center"/>
              <w:rPr>
                <w:rFonts w:ascii="Times New Roman" w:hAnsi="Times New Roman"/>
                <w:b/>
                <w:bCs/>
                <w:color w:val="000000"/>
                <w:szCs w:val="24"/>
              </w:rPr>
            </w:pPr>
            <w:r>
              <w:rPr>
                <w:rFonts w:ascii="Times New Roman" w:hAnsi="Times New Roman"/>
                <w:b/>
                <w:bCs/>
                <w:color w:val="000000"/>
                <w:szCs w:val="24"/>
              </w:rPr>
              <w:t>Descrição</w:t>
            </w:r>
          </w:p>
        </w:tc>
        <w:tc>
          <w:tcPr>
            <w:tcW w:w="1304" w:type="dxa"/>
            <w:gridSpan w:val="2"/>
            <w:shd w:val="clear" w:color="auto" w:fill="BFBFBF"/>
            <w:vAlign w:val="center"/>
          </w:tcPr>
          <w:p w:rsidR="00132047" w:rsidRPr="00631869" w:rsidRDefault="00132047" w:rsidP="00EF2E15">
            <w:pPr>
              <w:spacing w:after="0"/>
              <w:jc w:val="center"/>
              <w:rPr>
                <w:rFonts w:ascii="Times New Roman" w:hAnsi="Times New Roman"/>
                <w:b/>
                <w:bCs/>
                <w:color w:val="000000"/>
                <w:szCs w:val="24"/>
              </w:rPr>
            </w:pPr>
            <w:r>
              <w:rPr>
                <w:rFonts w:ascii="Times New Roman" w:hAnsi="Times New Roman"/>
                <w:b/>
                <w:bCs/>
                <w:color w:val="000000"/>
                <w:szCs w:val="24"/>
              </w:rPr>
              <w:t>Marca/ Fornecedor</w:t>
            </w:r>
          </w:p>
        </w:tc>
        <w:tc>
          <w:tcPr>
            <w:tcW w:w="1293" w:type="dxa"/>
            <w:gridSpan w:val="2"/>
            <w:shd w:val="clear" w:color="auto" w:fill="BFBFBF"/>
            <w:vAlign w:val="center"/>
          </w:tcPr>
          <w:p w:rsidR="00132047" w:rsidRPr="00631869" w:rsidRDefault="00132047" w:rsidP="00EF2E15">
            <w:pPr>
              <w:spacing w:after="0"/>
              <w:jc w:val="center"/>
              <w:rPr>
                <w:rFonts w:ascii="Times New Roman" w:hAnsi="Times New Roman"/>
                <w:b/>
                <w:bCs/>
                <w:color w:val="000000"/>
                <w:szCs w:val="24"/>
              </w:rPr>
            </w:pPr>
            <w:r>
              <w:rPr>
                <w:rFonts w:ascii="Times New Roman" w:hAnsi="Times New Roman"/>
                <w:b/>
                <w:bCs/>
                <w:color w:val="000000"/>
                <w:szCs w:val="24"/>
              </w:rPr>
              <w:t>Valor  U</w:t>
            </w:r>
            <w:r w:rsidRPr="00631869">
              <w:rPr>
                <w:rFonts w:ascii="Times New Roman" w:hAnsi="Times New Roman"/>
                <w:b/>
                <w:bCs/>
                <w:color w:val="000000"/>
                <w:szCs w:val="24"/>
              </w:rPr>
              <w:t>nitário</w:t>
            </w:r>
          </w:p>
          <w:p w:rsidR="00132047" w:rsidRPr="00631869" w:rsidRDefault="00132047" w:rsidP="00EF2E15">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c>
          <w:tcPr>
            <w:tcW w:w="1210" w:type="dxa"/>
            <w:gridSpan w:val="2"/>
            <w:shd w:val="clear" w:color="auto" w:fill="BFBFBF"/>
            <w:vAlign w:val="center"/>
          </w:tcPr>
          <w:p w:rsidR="00132047" w:rsidRPr="00631869" w:rsidRDefault="00132047" w:rsidP="00EF2E15">
            <w:pPr>
              <w:spacing w:after="0"/>
              <w:jc w:val="center"/>
              <w:rPr>
                <w:rFonts w:ascii="Times New Roman" w:hAnsi="Times New Roman"/>
                <w:b/>
                <w:bCs/>
                <w:color w:val="000000"/>
                <w:szCs w:val="24"/>
              </w:rPr>
            </w:pPr>
            <w:r w:rsidRPr="00631869">
              <w:rPr>
                <w:rFonts w:ascii="Times New Roman" w:hAnsi="Times New Roman"/>
                <w:b/>
                <w:bCs/>
                <w:color w:val="000000"/>
                <w:szCs w:val="24"/>
              </w:rPr>
              <w:t>Valor Total</w:t>
            </w:r>
          </w:p>
          <w:p w:rsidR="00132047" w:rsidRPr="00631869" w:rsidRDefault="00132047" w:rsidP="00EF2E15">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r>
      <w:tr w:rsidR="00132047" w:rsidRPr="00631869" w:rsidTr="005B42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533" w:type="dxa"/>
            <w:gridSpan w:val="2"/>
            <w:vAlign w:val="center"/>
          </w:tcPr>
          <w:p w:rsidR="00132047" w:rsidRPr="00631869" w:rsidRDefault="00132047" w:rsidP="00EF2E15">
            <w:pPr>
              <w:spacing w:after="0"/>
              <w:jc w:val="center"/>
              <w:rPr>
                <w:rFonts w:ascii="Times New Roman" w:hAnsi="Times New Roman"/>
                <w:b/>
                <w:szCs w:val="24"/>
              </w:rPr>
            </w:pPr>
            <w:r w:rsidRPr="00631869">
              <w:rPr>
                <w:rFonts w:ascii="Times New Roman" w:hAnsi="Times New Roman"/>
                <w:b/>
                <w:szCs w:val="24"/>
              </w:rPr>
              <w:t>01</w:t>
            </w:r>
          </w:p>
        </w:tc>
        <w:tc>
          <w:tcPr>
            <w:tcW w:w="2633" w:type="dxa"/>
          </w:tcPr>
          <w:p w:rsidR="00132047" w:rsidRPr="00631869" w:rsidRDefault="005B426C" w:rsidP="005B426C">
            <w:pPr>
              <w:spacing w:after="0"/>
              <w:jc w:val="both"/>
              <w:rPr>
                <w:rFonts w:ascii="Times New Roman" w:hAnsi="Times New Roman"/>
                <w:szCs w:val="24"/>
              </w:rPr>
            </w:pPr>
            <w:r>
              <w:rPr>
                <w:rFonts w:ascii="Cambria" w:hAnsi="Cambria"/>
              </w:rPr>
              <w:t>TAPETE S</w:t>
            </w:r>
            <w:r w:rsidR="00046E0E" w:rsidRPr="005B426C">
              <w:rPr>
                <w:rFonts w:ascii="Cambria" w:hAnsi="Cambria"/>
              </w:rPr>
              <w:t>ANITIZANTE 38 X 58 CM, PRODUZIDO EM VINIL (PVC), ANTI FLUXO, ALTA DURABILIDADE, BORDA VEDANDO QUE IMPEÇA O VAZAMENTO DA SOLUÇÃO, ESPESSURA: 10 MM, ANTIDERRAPANTE, ANTICHAMA</w:t>
            </w:r>
            <w:r w:rsidR="00046E0E">
              <w:t>.</w:t>
            </w:r>
          </w:p>
        </w:tc>
        <w:tc>
          <w:tcPr>
            <w:tcW w:w="888" w:type="dxa"/>
            <w:gridSpan w:val="2"/>
            <w:vAlign w:val="center"/>
          </w:tcPr>
          <w:p w:rsidR="00132047" w:rsidRPr="00631869" w:rsidRDefault="00046E0E" w:rsidP="00EF2E15">
            <w:pPr>
              <w:spacing w:after="0"/>
              <w:jc w:val="center"/>
              <w:rPr>
                <w:rFonts w:ascii="Times New Roman" w:hAnsi="Times New Roman"/>
                <w:szCs w:val="24"/>
              </w:rPr>
            </w:pPr>
            <w:r>
              <w:rPr>
                <w:rFonts w:ascii="Times New Roman" w:hAnsi="Times New Roman"/>
                <w:szCs w:val="24"/>
              </w:rPr>
              <w:t>50</w:t>
            </w:r>
          </w:p>
        </w:tc>
        <w:tc>
          <w:tcPr>
            <w:tcW w:w="1588" w:type="dxa"/>
            <w:gridSpan w:val="4"/>
            <w:vAlign w:val="center"/>
          </w:tcPr>
          <w:p w:rsidR="00132047" w:rsidRPr="00631869" w:rsidRDefault="00132047" w:rsidP="00EF2E15">
            <w:pPr>
              <w:spacing w:after="0"/>
              <w:jc w:val="center"/>
              <w:rPr>
                <w:rFonts w:ascii="Times New Roman" w:hAnsi="Times New Roman"/>
                <w:szCs w:val="24"/>
              </w:rPr>
            </w:pPr>
          </w:p>
        </w:tc>
        <w:tc>
          <w:tcPr>
            <w:tcW w:w="1304" w:type="dxa"/>
            <w:gridSpan w:val="2"/>
            <w:vAlign w:val="center"/>
          </w:tcPr>
          <w:p w:rsidR="00132047" w:rsidRPr="00631869" w:rsidRDefault="00132047" w:rsidP="00EF2E15">
            <w:pPr>
              <w:spacing w:after="0"/>
              <w:jc w:val="center"/>
              <w:rPr>
                <w:rFonts w:ascii="Times New Roman" w:hAnsi="Times New Roman"/>
                <w:szCs w:val="24"/>
              </w:rPr>
            </w:pPr>
          </w:p>
        </w:tc>
        <w:tc>
          <w:tcPr>
            <w:tcW w:w="1293" w:type="dxa"/>
            <w:gridSpan w:val="2"/>
            <w:vAlign w:val="center"/>
          </w:tcPr>
          <w:p w:rsidR="00132047" w:rsidRPr="00631869" w:rsidRDefault="00132047" w:rsidP="00EF2E15">
            <w:pPr>
              <w:spacing w:after="0"/>
              <w:jc w:val="center"/>
              <w:rPr>
                <w:rFonts w:ascii="Times New Roman" w:hAnsi="Times New Roman"/>
                <w:szCs w:val="24"/>
              </w:rPr>
            </w:pPr>
          </w:p>
        </w:tc>
        <w:tc>
          <w:tcPr>
            <w:tcW w:w="1210" w:type="dxa"/>
            <w:gridSpan w:val="2"/>
            <w:vAlign w:val="center"/>
          </w:tcPr>
          <w:p w:rsidR="00132047" w:rsidRPr="00631869" w:rsidRDefault="00132047" w:rsidP="00EF2E15">
            <w:pPr>
              <w:spacing w:after="0"/>
              <w:jc w:val="center"/>
              <w:rPr>
                <w:rFonts w:ascii="Times New Roman" w:hAnsi="Times New Roman"/>
                <w:szCs w:val="24"/>
              </w:rPr>
            </w:pPr>
          </w:p>
        </w:tc>
      </w:tr>
      <w:tr w:rsidR="00046E0E" w:rsidRPr="00631869" w:rsidTr="005B42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533" w:type="dxa"/>
            <w:gridSpan w:val="2"/>
            <w:vAlign w:val="center"/>
          </w:tcPr>
          <w:p w:rsidR="00046E0E" w:rsidRPr="00631869" w:rsidRDefault="00046E0E" w:rsidP="00EF2E15">
            <w:pPr>
              <w:spacing w:after="0"/>
              <w:jc w:val="center"/>
              <w:rPr>
                <w:rFonts w:ascii="Times New Roman" w:hAnsi="Times New Roman"/>
                <w:b/>
                <w:szCs w:val="24"/>
              </w:rPr>
            </w:pPr>
            <w:r w:rsidRPr="00631869">
              <w:rPr>
                <w:rFonts w:ascii="Times New Roman" w:hAnsi="Times New Roman"/>
                <w:b/>
                <w:szCs w:val="24"/>
              </w:rPr>
              <w:t>02</w:t>
            </w:r>
          </w:p>
        </w:tc>
        <w:tc>
          <w:tcPr>
            <w:tcW w:w="2633" w:type="dxa"/>
          </w:tcPr>
          <w:p w:rsidR="00046E0E" w:rsidRPr="005B426C" w:rsidRDefault="00046E0E" w:rsidP="00DB4D50">
            <w:pPr>
              <w:spacing w:after="0"/>
              <w:jc w:val="both"/>
              <w:rPr>
                <w:rFonts w:ascii="Cambria" w:hAnsi="Cambria"/>
                <w:szCs w:val="24"/>
              </w:rPr>
            </w:pPr>
            <w:r w:rsidRPr="005B426C">
              <w:rPr>
                <w:rFonts w:ascii="Cambria" w:hAnsi="Cambria"/>
              </w:rPr>
              <w:t xml:space="preserve">TOTEM ÁLCOOL EM GEL INFANTIL / PRODUZIDO COM MATERIAL DE ALTA RESISTÊNCIA / ACOMPANHA FRASCO DE 500 ML / FABRICADO </w:t>
            </w:r>
            <w:r w:rsidRPr="005B426C">
              <w:rPr>
                <w:rFonts w:ascii="Cambria" w:hAnsi="Cambria"/>
              </w:rPr>
              <w:lastRenderedPageBreak/>
              <w:t>EM 100% MDF / BICO APLICADOR ANATÔMICO QUE PROTEGE A SAÍDA DO LÍQUIDO SEM POSSIBILIDADES DE RESPINGOS NO ROSTO DA CRIANÇAS / MAIS SEGURANÇA E CONFORTO PARA SEUS FREQUENTADORES / PERSONALIZAÇÃO INFANTIL / DISCRETO E INTUITIVO / ACOMPANHA FRASCO DE 500 ML / MATERIAL RESISTENTE - TAMANHO APROXIMADO: 112 X 22,5 CM / PESO APROXIMADO: 10 KG (UNIDADE)</w:t>
            </w:r>
          </w:p>
        </w:tc>
        <w:tc>
          <w:tcPr>
            <w:tcW w:w="888" w:type="dxa"/>
            <w:gridSpan w:val="2"/>
          </w:tcPr>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Pr="00631869" w:rsidRDefault="00046E0E" w:rsidP="00EF2E15">
            <w:pPr>
              <w:spacing w:after="0"/>
              <w:jc w:val="center"/>
              <w:rPr>
                <w:rFonts w:ascii="Times New Roman" w:hAnsi="Times New Roman"/>
                <w:szCs w:val="24"/>
              </w:rPr>
            </w:pPr>
            <w:r>
              <w:rPr>
                <w:rFonts w:ascii="Times New Roman" w:hAnsi="Times New Roman"/>
                <w:szCs w:val="24"/>
              </w:rPr>
              <w:t>60</w:t>
            </w:r>
          </w:p>
        </w:tc>
        <w:tc>
          <w:tcPr>
            <w:tcW w:w="1588" w:type="dxa"/>
            <w:gridSpan w:val="4"/>
          </w:tcPr>
          <w:p w:rsidR="00046E0E" w:rsidRPr="00631869" w:rsidRDefault="00046E0E" w:rsidP="00EF2E15">
            <w:pPr>
              <w:spacing w:after="0"/>
              <w:jc w:val="center"/>
              <w:rPr>
                <w:rFonts w:ascii="Times New Roman" w:hAnsi="Times New Roman"/>
                <w:szCs w:val="24"/>
              </w:rPr>
            </w:pPr>
          </w:p>
        </w:tc>
        <w:tc>
          <w:tcPr>
            <w:tcW w:w="1304" w:type="dxa"/>
            <w:gridSpan w:val="2"/>
          </w:tcPr>
          <w:p w:rsidR="00046E0E" w:rsidRPr="00631869" w:rsidRDefault="00046E0E" w:rsidP="00EF2E15">
            <w:pPr>
              <w:spacing w:after="0"/>
              <w:jc w:val="center"/>
              <w:rPr>
                <w:rFonts w:ascii="Times New Roman" w:hAnsi="Times New Roman"/>
                <w:szCs w:val="24"/>
              </w:rPr>
            </w:pPr>
          </w:p>
        </w:tc>
        <w:tc>
          <w:tcPr>
            <w:tcW w:w="1293" w:type="dxa"/>
            <w:gridSpan w:val="2"/>
            <w:vAlign w:val="center"/>
          </w:tcPr>
          <w:p w:rsidR="00046E0E" w:rsidRPr="00631869" w:rsidRDefault="00046E0E" w:rsidP="00EF2E15">
            <w:pPr>
              <w:spacing w:after="0"/>
              <w:jc w:val="center"/>
              <w:rPr>
                <w:rFonts w:ascii="Times New Roman" w:hAnsi="Times New Roman"/>
                <w:szCs w:val="24"/>
              </w:rPr>
            </w:pPr>
          </w:p>
        </w:tc>
        <w:tc>
          <w:tcPr>
            <w:tcW w:w="1210" w:type="dxa"/>
            <w:gridSpan w:val="2"/>
            <w:vAlign w:val="center"/>
          </w:tcPr>
          <w:p w:rsidR="00046E0E" w:rsidRPr="00631869" w:rsidRDefault="00046E0E" w:rsidP="00EF2E15">
            <w:pPr>
              <w:spacing w:after="0"/>
              <w:jc w:val="center"/>
              <w:rPr>
                <w:rFonts w:ascii="Times New Roman" w:hAnsi="Times New Roman"/>
                <w:szCs w:val="24"/>
              </w:rPr>
            </w:pPr>
          </w:p>
        </w:tc>
      </w:tr>
      <w:tr w:rsidR="00046E0E" w:rsidRPr="00631869" w:rsidTr="005B42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533" w:type="dxa"/>
            <w:gridSpan w:val="2"/>
            <w:vAlign w:val="center"/>
          </w:tcPr>
          <w:p w:rsidR="00046E0E" w:rsidRPr="00631869" w:rsidRDefault="00046E0E" w:rsidP="00EF2E15">
            <w:pPr>
              <w:spacing w:after="0"/>
              <w:jc w:val="center"/>
              <w:rPr>
                <w:rFonts w:ascii="Times New Roman" w:hAnsi="Times New Roman"/>
                <w:b/>
                <w:szCs w:val="24"/>
              </w:rPr>
            </w:pPr>
            <w:r w:rsidRPr="00631869">
              <w:rPr>
                <w:rFonts w:ascii="Times New Roman" w:hAnsi="Times New Roman"/>
                <w:b/>
                <w:szCs w:val="24"/>
              </w:rPr>
              <w:lastRenderedPageBreak/>
              <w:t>03</w:t>
            </w:r>
          </w:p>
        </w:tc>
        <w:tc>
          <w:tcPr>
            <w:tcW w:w="2633" w:type="dxa"/>
          </w:tcPr>
          <w:p w:rsidR="00046E0E" w:rsidRPr="005B426C" w:rsidRDefault="00046E0E" w:rsidP="00DB4D50">
            <w:pPr>
              <w:spacing w:after="0"/>
              <w:jc w:val="both"/>
              <w:rPr>
                <w:rFonts w:ascii="Cambria" w:hAnsi="Cambria"/>
                <w:szCs w:val="24"/>
              </w:rPr>
            </w:pPr>
            <w:r w:rsidRPr="005B426C">
              <w:rPr>
                <w:rFonts w:ascii="Cambria" w:hAnsi="Cambria"/>
              </w:rPr>
              <w:t>TOTEM PARA DISPENSER DE ÁLCOOL GEL, COM PEDAL, SEM A NECESSIDADE DE ACIONAMENTO COM AS MÃOS. ESPECIFICAÇÕES DO TOTEM / DIMENSÕES: 12 CM X 12 CM X 100 CM / CAPACIDADE DO REFIL: 1L - ATÉ 1.500 UTILIZAÇÕES / MATERIAL EM AÇO SAE 1020 / PINTURA ELETROSTÁTICA / DESIGN PERSONALIZÁVEL.</w:t>
            </w:r>
          </w:p>
        </w:tc>
        <w:tc>
          <w:tcPr>
            <w:tcW w:w="888" w:type="dxa"/>
            <w:gridSpan w:val="2"/>
          </w:tcPr>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EF2E15">
            <w:pPr>
              <w:spacing w:after="0"/>
              <w:jc w:val="center"/>
              <w:rPr>
                <w:rFonts w:ascii="Times New Roman" w:hAnsi="Times New Roman"/>
                <w:szCs w:val="24"/>
              </w:rPr>
            </w:pPr>
          </w:p>
          <w:p w:rsidR="00046E0E" w:rsidRDefault="00046E0E" w:rsidP="00046E0E">
            <w:pPr>
              <w:spacing w:after="0"/>
              <w:rPr>
                <w:rFonts w:ascii="Times New Roman" w:hAnsi="Times New Roman"/>
                <w:szCs w:val="24"/>
              </w:rPr>
            </w:pPr>
          </w:p>
          <w:p w:rsidR="00046E0E" w:rsidRPr="00631869" w:rsidRDefault="00046E0E" w:rsidP="00046E0E">
            <w:pPr>
              <w:spacing w:after="0"/>
              <w:jc w:val="center"/>
              <w:rPr>
                <w:rFonts w:ascii="Times New Roman" w:hAnsi="Times New Roman"/>
                <w:szCs w:val="24"/>
              </w:rPr>
            </w:pPr>
            <w:r>
              <w:rPr>
                <w:rFonts w:ascii="Times New Roman" w:hAnsi="Times New Roman"/>
                <w:szCs w:val="24"/>
              </w:rPr>
              <w:t>40</w:t>
            </w:r>
          </w:p>
        </w:tc>
        <w:tc>
          <w:tcPr>
            <w:tcW w:w="1588" w:type="dxa"/>
            <w:gridSpan w:val="4"/>
          </w:tcPr>
          <w:p w:rsidR="00046E0E" w:rsidRPr="00631869" w:rsidRDefault="00046E0E" w:rsidP="00EF2E15">
            <w:pPr>
              <w:spacing w:after="0"/>
              <w:jc w:val="center"/>
              <w:rPr>
                <w:rFonts w:ascii="Times New Roman" w:hAnsi="Times New Roman"/>
                <w:szCs w:val="24"/>
              </w:rPr>
            </w:pPr>
          </w:p>
        </w:tc>
        <w:tc>
          <w:tcPr>
            <w:tcW w:w="1304" w:type="dxa"/>
            <w:gridSpan w:val="2"/>
          </w:tcPr>
          <w:p w:rsidR="00046E0E" w:rsidRPr="00631869" w:rsidRDefault="00046E0E" w:rsidP="00EF2E15">
            <w:pPr>
              <w:spacing w:after="0"/>
              <w:jc w:val="center"/>
              <w:rPr>
                <w:rFonts w:ascii="Times New Roman" w:hAnsi="Times New Roman"/>
                <w:szCs w:val="24"/>
              </w:rPr>
            </w:pPr>
          </w:p>
        </w:tc>
        <w:tc>
          <w:tcPr>
            <w:tcW w:w="1293" w:type="dxa"/>
            <w:gridSpan w:val="2"/>
            <w:vAlign w:val="center"/>
          </w:tcPr>
          <w:p w:rsidR="00046E0E" w:rsidRPr="00631869" w:rsidRDefault="00046E0E" w:rsidP="00EF2E15">
            <w:pPr>
              <w:spacing w:after="0"/>
              <w:jc w:val="center"/>
              <w:rPr>
                <w:rFonts w:ascii="Times New Roman" w:hAnsi="Times New Roman"/>
                <w:szCs w:val="24"/>
              </w:rPr>
            </w:pPr>
          </w:p>
        </w:tc>
        <w:tc>
          <w:tcPr>
            <w:tcW w:w="1210" w:type="dxa"/>
            <w:gridSpan w:val="2"/>
            <w:vAlign w:val="center"/>
          </w:tcPr>
          <w:p w:rsidR="00046E0E" w:rsidRPr="00631869" w:rsidRDefault="00046E0E" w:rsidP="00EF2E15">
            <w:pPr>
              <w:spacing w:after="0"/>
              <w:jc w:val="center"/>
              <w:rPr>
                <w:rFonts w:ascii="Times New Roman" w:hAnsi="Times New Roman"/>
                <w:szCs w:val="24"/>
              </w:rPr>
            </w:pPr>
          </w:p>
        </w:tc>
      </w:tr>
      <w:tr w:rsidR="00046E0E" w:rsidRPr="00631869" w:rsidTr="0013204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jc w:val="center"/>
        </w:trPr>
        <w:tc>
          <w:tcPr>
            <w:tcW w:w="9449" w:type="dxa"/>
            <w:gridSpan w:val="15"/>
            <w:vAlign w:val="center"/>
          </w:tcPr>
          <w:p w:rsidR="00046E0E" w:rsidRPr="007F45A8" w:rsidRDefault="00046E0E" w:rsidP="00EF2E15">
            <w:pPr>
              <w:spacing w:after="0"/>
              <w:rPr>
                <w:rFonts w:ascii="Times New Roman" w:hAnsi="Times New Roman"/>
                <w:b/>
                <w:szCs w:val="24"/>
              </w:rPr>
            </w:pPr>
            <w:r w:rsidRPr="007F45A8">
              <w:rPr>
                <w:rFonts w:ascii="Times New Roman" w:hAnsi="Times New Roman"/>
                <w:b/>
                <w:szCs w:val="24"/>
              </w:rPr>
              <w:t>Valor total(R$):</w:t>
            </w:r>
          </w:p>
        </w:tc>
      </w:tr>
    </w:tbl>
    <w:p w:rsidR="00AE5655" w:rsidRDefault="00AE5655" w:rsidP="00AE5655">
      <w:pPr>
        <w:autoSpaceDE w:val="0"/>
        <w:autoSpaceDN w:val="0"/>
        <w:adjustRightInd w:val="0"/>
        <w:rPr>
          <w:rFonts w:ascii="Times New Roman" w:hAnsi="Times New Roman"/>
          <w:color w:val="000000"/>
          <w:sz w:val="24"/>
          <w:szCs w:val="24"/>
        </w:rPr>
      </w:pPr>
    </w:p>
    <w:p w:rsidR="00DA1291" w:rsidRPr="00E461F5" w:rsidRDefault="00DA1291" w:rsidP="0034145F">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511EE6"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511EE6" w:rsidRPr="00E461F5">
              <w:rPr>
                <w:rFonts w:ascii="Times New Roman" w:hAnsi="Times New Roman"/>
                <w:sz w:val="24"/>
                <w:szCs w:val="24"/>
              </w:rPr>
            </w:r>
            <w:r w:rsidR="00511EE6"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511EE6"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511EE6"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511EE6" w:rsidRPr="00E461F5">
              <w:rPr>
                <w:rFonts w:ascii="Times New Roman" w:hAnsi="Times New Roman"/>
                <w:sz w:val="24"/>
                <w:szCs w:val="24"/>
              </w:rPr>
            </w:r>
            <w:r w:rsidR="00511EE6"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511EE6"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511EE6"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511EE6" w:rsidRPr="00E461F5">
              <w:rPr>
                <w:rFonts w:ascii="Times New Roman" w:hAnsi="Times New Roman"/>
                <w:sz w:val="24"/>
                <w:szCs w:val="24"/>
              </w:rPr>
            </w:r>
            <w:r w:rsidR="00511EE6"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511EE6"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511EE6"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511EE6" w:rsidRPr="00E461F5">
              <w:rPr>
                <w:rFonts w:ascii="Times New Roman" w:hAnsi="Times New Roman"/>
                <w:sz w:val="24"/>
                <w:szCs w:val="24"/>
              </w:rPr>
            </w:r>
            <w:r w:rsidR="00511EE6"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511EE6"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511EE6"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511EE6" w:rsidRPr="00E461F5">
              <w:rPr>
                <w:rFonts w:ascii="Times New Roman" w:hAnsi="Times New Roman"/>
                <w:sz w:val="24"/>
                <w:szCs w:val="24"/>
              </w:rPr>
            </w:r>
            <w:r w:rsidR="00511EE6"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511EE6"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Obs: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2.1 - O prazo de forneci</w:t>
      </w:r>
      <w:r w:rsidR="00CA01F9">
        <w:rPr>
          <w:rFonts w:ascii="Times New Roman" w:hAnsi="Times New Roman"/>
          <w:sz w:val="24"/>
          <w:szCs w:val="24"/>
        </w:rPr>
        <w:t>mento do(s) produto(s) será de 2</w:t>
      </w:r>
      <w:r w:rsidRPr="00E461F5">
        <w:rPr>
          <w:rFonts w:ascii="Times New Roman" w:hAnsi="Times New Roman"/>
          <w:sz w:val="24"/>
          <w:szCs w:val="24"/>
        </w:rPr>
        <w:t>0 (</w:t>
      </w:r>
      <w:r w:rsidR="00CA01F9">
        <w:rPr>
          <w:rFonts w:ascii="Times New Roman" w:hAnsi="Times New Roman"/>
          <w:sz w:val="24"/>
          <w:szCs w:val="24"/>
        </w:rPr>
        <w:t>vinte</w:t>
      </w:r>
      <w:r w:rsidRPr="00E461F5">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w:t>
      </w:r>
      <w:r w:rsidR="00C45B5A">
        <w:rPr>
          <w:rFonts w:ascii="Times New Roman" w:hAnsi="Times New Roman"/>
          <w:sz w:val="24"/>
          <w:szCs w:val="24"/>
        </w:rPr>
        <w:t>03</w:t>
      </w:r>
      <w:r w:rsidR="00A45EE4" w:rsidRPr="00C45B5A">
        <w:rPr>
          <w:rFonts w:ascii="Times New Roman" w:hAnsi="Times New Roman"/>
          <w:sz w:val="24"/>
          <w:szCs w:val="24"/>
        </w:rPr>
        <w:t xml:space="preserve"> (</w:t>
      </w:r>
      <w:r w:rsidR="00C45B5A">
        <w:rPr>
          <w:rFonts w:ascii="Times New Roman" w:hAnsi="Times New Roman"/>
          <w:sz w:val="24"/>
          <w:szCs w:val="24"/>
        </w:rPr>
        <w:t>três</w:t>
      </w:r>
      <w:r w:rsidRPr="00E461F5">
        <w:rPr>
          <w:rFonts w:ascii="Times New Roman" w:hAnsi="Times New Roman"/>
          <w:sz w:val="24"/>
          <w:szCs w:val="24"/>
        </w:rPr>
        <w:t xml:space="preserve">) </w:t>
      </w:r>
      <w:r w:rsidR="00C45B5A">
        <w:rPr>
          <w:rFonts w:ascii="Times New Roman" w:hAnsi="Times New Roman"/>
          <w:sz w:val="24"/>
          <w:szCs w:val="24"/>
        </w:rPr>
        <w:t>meses</w:t>
      </w:r>
      <w:r w:rsidRPr="00E461F5">
        <w:rPr>
          <w:rFonts w:ascii="Times New Roman" w:hAnsi="Times New Roman"/>
          <w:sz w:val="24"/>
          <w:szCs w:val="24"/>
        </w:rPr>
        <w:t xml:space="preserve">,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3.2 - No ato da entrega, deverá ser observado se o prazo de validade dos materiais é igual ou superior a 80% do prazo de validade total</w:t>
      </w:r>
      <w:r w:rsidR="00607F18">
        <w:rPr>
          <w:rFonts w:ascii="Times New Roman" w:hAnsi="Times New Roman"/>
          <w:sz w:val="24"/>
          <w:szCs w:val="24"/>
        </w:rPr>
        <w:t>, se for o caso.</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1C72A1" w:rsidRDefault="001C72A1">
      <w:pPr>
        <w:rPr>
          <w:rFonts w:ascii="Times New Roman" w:hAnsi="Times New Roman"/>
          <w:sz w:val="24"/>
          <w:szCs w:val="24"/>
        </w:rPr>
      </w:pPr>
    </w:p>
    <w:p w:rsidR="00607F18" w:rsidRPr="002826F0" w:rsidRDefault="00607F18">
      <w:pPr>
        <w:rPr>
          <w:rFonts w:ascii="Times New Roman" w:hAnsi="Times New Roman"/>
          <w:b/>
          <w:bCs/>
          <w:iCs/>
          <w:sz w:val="24"/>
          <w:szCs w:val="24"/>
        </w:rPr>
      </w:pPr>
    </w:p>
    <w:p w:rsidR="001A5CBE" w:rsidRPr="00B134E5" w:rsidRDefault="001A5CBE" w:rsidP="00B134E5">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III</w:t>
      </w: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8E79FA">
        <w:rPr>
          <w:rFonts w:ascii="Times New Roman" w:hAnsi="Times New Roman"/>
          <w:b/>
          <w:bCs/>
          <w:sz w:val="24"/>
          <w:szCs w:val="24"/>
        </w:rPr>
        <w:t>012</w:t>
      </w:r>
      <w:r w:rsidR="004C24E4">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r w:rsidRPr="00E461F5">
        <w:rPr>
          <w:rFonts w:ascii="Times New Roman" w:hAnsi="Times New Roman"/>
          <w:b/>
          <w:bCs/>
          <w:sz w:val="24"/>
          <w:szCs w:val="24"/>
        </w:rPr>
        <w:t xml:space="preserve">( )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lastRenderedPageBreak/>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2009A6">
        <w:rPr>
          <w:rFonts w:ascii="Times New Roman" w:hAnsi="Times New Roman"/>
          <w:b/>
          <w:bCs/>
        </w:rPr>
        <w:t>012</w:t>
      </w:r>
      <w:r w:rsidR="004C24E4">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2009A6">
        <w:rPr>
          <w:rFonts w:ascii="Times New Roman" w:hAnsi="Times New Roman"/>
          <w:b/>
          <w:bCs/>
          <w:sz w:val="24"/>
          <w:szCs w:val="24"/>
        </w:rPr>
        <w:t>012</w:t>
      </w:r>
      <w:r w:rsidR="004C24E4">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DA3B49">
        <w:rPr>
          <w:rFonts w:ascii="Times New Roman" w:hAnsi="Times New Roman"/>
          <w:b/>
          <w:sz w:val="24"/>
          <w:szCs w:val="24"/>
        </w:rPr>
        <w:t>0</w:t>
      </w:r>
      <w:r w:rsidR="002009A6" w:rsidRPr="002009A6">
        <w:rPr>
          <w:rFonts w:ascii="Times New Roman" w:hAnsi="Times New Roman"/>
          <w:b/>
          <w:sz w:val="24"/>
          <w:szCs w:val="24"/>
        </w:rPr>
        <w:t>3</w:t>
      </w:r>
      <w:r w:rsidR="002009A6">
        <w:rPr>
          <w:rFonts w:ascii="Times New Roman" w:hAnsi="Times New Roman"/>
          <w:b/>
          <w:sz w:val="24"/>
          <w:szCs w:val="24"/>
        </w:rPr>
        <w:t>8</w:t>
      </w:r>
      <w:r w:rsidR="00F34EF9">
        <w:rPr>
          <w:rFonts w:ascii="Times New Roman" w:hAnsi="Times New Roman"/>
          <w:b/>
          <w:sz w:val="24"/>
          <w:szCs w:val="24"/>
        </w:rPr>
        <w:t>/2021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r w:rsidRPr="00E461F5">
        <w:rPr>
          <w:rFonts w:ascii="Times New Roman" w:hAnsi="Times New Roman"/>
          <w:b/>
          <w:bCs/>
          <w:sz w:val="24"/>
          <w:szCs w:val="24"/>
        </w:rPr>
        <w:t>( )</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decreto</w:t>
      </w:r>
      <w:r w:rsidR="00476BC3">
        <w:rPr>
          <w:rFonts w:ascii="Times New Roman" w:hAnsi="Times New Roman"/>
          <w:color w:val="000000"/>
          <w:sz w:val="24"/>
          <w:szCs w:val="24"/>
          <w:lang w:eastAsia="ar-SA"/>
        </w:rPr>
        <w:t>s</w:t>
      </w:r>
      <w:r w:rsidRPr="00C8499B">
        <w:rPr>
          <w:rFonts w:ascii="Times New Roman" w:hAnsi="Times New Roman"/>
          <w:color w:val="000000"/>
          <w:sz w:val="24"/>
          <w:szCs w:val="24"/>
          <w:lang w:eastAsia="ar-SA"/>
        </w:rPr>
        <w:t xml:space="preserve"> Municipa</w:t>
      </w:r>
      <w:r w:rsidR="00476BC3">
        <w:rPr>
          <w:rFonts w:ascii="Times New Roman" w:hAnsi="Times New Roman"/>
          <w:color w:val="000000"/>
          <w:sz w:val="24"/>
          <w:szCs w:val="24"/>
          <w:lang w:eastAsia="ar-SA"/>
        </w:rPr>
        <w:t>is</w:t>
      </w:r>
      <w:r w:rsidRPr="00C8499B">
        <w:rPr>
          <w:rFonts w:ascii="Times New Roman" w:hAnsi="Times New Roman"/>
          <w:color w:val="000000"/>
          <w:sz w:val="24"/>
          <w:szCs w:val="24"/>
          <w:lang w:eastAsia="ar-SA"/>
        </w:rPr>
        <w:t xml:space="preserve"> n°</w:t>
      </w:r>
      <w:r w:rsidR="00476BC3">
        <w:rPr>
          <w:rFonts w:ascii="Times New Roman" w:hAnsi="Times New Roman"/>
          <w:color w:val="000000"/>
          <w:sz w:val="24"/>
          <w:szCs w:val="24"/>
          <w:lang w:eastAsia="ar-SA"/>
        </w:rPr>
        <w:t xml:space="preserve"> </w:t>
      </w:r>
      <w:r w:rsidR="00476BC3" w:rsidRPr="0075328B">
        <w:rPr>
          <w:rFonts w:ascii="Times New Roman" w:hAnsi="Times New Roman"/>
          <w:color w:val="000000"/>
          <w:sz w:val="24"/>
          <w:szCs w:val="24"/>
        </w:rPr>
        <w:t xml:space="preserve">070/2013 e 090/2020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2009A6">
        <w:rPr>
          <w:rFonts w:ascii="Times New Roman" w:hAnsi="Times New Roman"/>
          <w:b/>
          <w:sz w:val="24"/>
          <w:szCs w:val="24"/>
          <w:lang w:eastAsia="ar-SA"/>
        </w:rPr>
        <w:t>038</w:t>
      </w:r>
      <w:r w:rsidR="00F34EF9">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2009A6">
        <w:rPr>
          <w:rFonts w:ascii="Times New Roman" w:hAnsi="Times New Roman"/>
          <w:b/>
          <w:sz w:val="24"/>
          <w:szCs w:val="24"/>
          <w:lang w:eastAsia="ar-SA"/>
        </w:rPr>
        <w:t>012</w:t>
      </w:r>
      <w:r w:rsidR="004C24E4">
        <w:rPr>
          <w:rFonts w:ascii="Times New Roman" w:hAnsi="Times New Roman"/>
          <w:b/>
          <w:sz w:val="24"/>
          <w:szCs w:val="24"/>
          <w:lang w:eastAsia="ar-SA"/>
        </w:rPr>
        <w:t>/2021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r w:rsidRPr="00E461F5">
        <w:rPr>
          <w:rFonts w:ascii="Times New Roman" w:hAnsi="Times New Roman"/>
          <w:sz w:val="24"/>
          <w:szCs w:val="24"/>
          <w:lang w:eastAsia="ar-SA"/>
        </w:rPr>
        <w:t>Xxxxxxxxxxxxxxxxxxxxxxxxxxxx</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 xml:space="preserve">2.3 – Em cada aquisição decorrentes desta Ata, serão observados, quanto ao preço, as cláusulas e condições constantes do Edital do Pregão </w:t>
      </w:r>
      <w:r w:rsidR="00C8499B">
        <w:rPr>
          <w:rFonts w:ascii="Times New Roman" w:hAnsi="Times New Roman"/>
          <w:sz w:val="24"/>
          <w:szCs w:val="24"/>
          <w:lang w:eastAsia="ar-SA"/>
        </w:rPr>
        <w:t xml:space="preserve">Eletrônico para Registro de Preços n° </w:t>
      </w:r>
      <w:r w:rsidR="002009A6">
        <w:rPr>
          <w:rFonts w:ascii="Times New Roman" w:hAnsi="Times New Roman"/>
          <w:sz w:val="24"/>
          <w:szCs w:val="24"/>
          <w:lang w:eastAsia="ar-SA"/>
        </w:rPr>
        <w:t>012</w:t>
      </w:r>
      <w:r w:rsidR="004C24E4">
        <w:rPr>
          <w:rFonts w:ascii="Times New Roman" w:hAnsi="Times New Roman"/>
          <w:sz w:val="24"/>
          <w:szCs w:val="24"/>
          <w:lang w:eastAsia="ar-SA"/>
        </w:rPr>
        <w:t>/2021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C13E51" w:rsidRDefault="00C13E51" w:rsidP="00836720">
      <w:pPr>
        <w:suppressAutoHyphens/>
        <w:jc w:val="both"/>
        <w:rPr>
          <w:rFonts w:ascii="Times New Roman" w:hAnsi="Times New Roman"/>
          <w:sz w:val="24"/>
          <w:szCs w:val="24"/>
          <w:lang w:eastAsia="ar-SA"/>
        </w:rPr>
      </w:pPr>
    </w:p>
    <w:p w:rsidR="00C13E51" w:rsidRDefault="00C13E51" w:rsidP="00836720">
      <w:pPr>
        <w:suppressAutoHyphens/>
        <w:jc w:val="both"/>
        <w:rPr>
          <w:rFonts w:ascii="Times New Roman" w:hAnsi="Times New Roman"/>
          <w:sz w:val="24"/>
          <w:szCs w:val="24"/>
          <w:lang w:eastAsia="ar-SA"/>
        </w:rPr>
      </w:pPr>
    </w:p>
    <w:p w:rsidR="00C13E51" w:rsidRDefault="00C13E51" w:rsidP="00836720">
      <w:pPr>
        <w:suppressAutoHyphens/>
        <w:jc w:val="both"/>
        <w:rPr>
          <w:rFonts w:ascii="Times New Roman" w:hAnsi="Times New Roman"/>
          <w:sz w:val="24"/>
          <w:szCs w:val="24"/>
          <w:lang w:eastAsia="ar-SA"/>
        </w:rPr>
      </w:pPr>
    </w:p>
    <w:p w:rsidR="00C13E51" w:rsidRDefault="00C13E51" w:rsidP="00836720">
      <w:pPr>
        <w:suppressAutoHyphens/>
        <w:jc w:val="both"/>
        <w:rPr>
          <w:rFonts w:ascii="Times New Roman" w:hAnsi="Times New Roman"/>
          <w:sz w:val="24"/>
          <w:szCs w:val="24"/>
          <w:lang w:eastAsia="ar-SA"/>
        </w:rPr>
      </w:pPr>
    </w:p>
    <w:p w:rsidR="00C13E51" w:rsidRPr="00E461F5" w:rsidRDefault="00C13E51"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lastRenderedPageBreak/>
        <w:t>CLÁUSULA IV – DA ENTREGA E DO PRAZO</w:t>
      </w:r>
    </w:p>
    <w:p w:rsidR="00DA3B49"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C13E51" w:rsidP="00836720">
      <w:pPr>
        <w:pStyle w:val="WW-Corpodetexto2"/>
        <w:spacing w:after="200" w:line="276" w:lineRule="auto"/>
        <w:rPr>
          <w:rFonts w:ascii="Times New Roman" w:hAnsi="Times New Roman"/>
          <w:color w:val="auto"/>
          <w:sz w:val="24"/>
          <w:szCs w:val="24"/>
        </w:rPr>
      </w:pPr>
      <w:r>
        <w:rPr>
          <w:rFonts w:ascii="Times New Roman" w:hAnsi="Times New Roman"/>
          <w:color w:val="auto"/>
          <w:sz w:val="24"/>
          <w:szCs w:val="24"/>
        </w:rPr>
        <w:t>5.2.</w:t>
      </w:r>
      <w:r w:rsidR="00607F18">
        <w:rPr>
          <w:rFonts w:ascii="Times New Roman" w:hAnsi="Times New Roman"/>
          <w:color w:val="auto"/>
          <w:sz w:val="24"/>
          <w:szCs w:val="24"/>
        </w:rPr>
        <w:t>2</w:t>
      </w:r>
      <w:r w:rsidR="00836720" w:rsidRPr="00E461F5">
        <w:rPr>
          <w:rFonts w:ascii="Times New Roman" w:hAnsi="Times New Roman"/>
          <w:color w:val="auto"/>
          <w:sz w:val="24"/>
          <w:szCs w:val="24"/>
        </w:rPr>
        <w:t xml:space="preserve">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C13E51" w:rsidP="00836720">
      <w:pPr>
        <w:jc w:val="both"/>
        <w:rPr>
          <w:rFonts w:ascii="Times New Roman" w:hAnsi="Times New Roman"/>
          <w:sz w:val="24"/>
          <w:szCs w:val="24"/>
          <w:lang w:eastAsia="ar-SA"/>
        </w:rPr>
      </w:pPr>
      <w:r>
        <w:rPr>
          <w:rFonts w:ascii="Times New Roman" w:hAnsi="Times New Roman"/>
          <w:sz w:val="24"/>
          <w:szCs w:val="24"/>
          <w:lang w:eastAsia="ar-SA"/>
        </w:rPr>
        <w:t>5.2.</w:t>
      </w:r>
      <w:r w:rsidR="00607F18">
        <w:rPr>
          <w:rFonts w:ascii="Times New Roman" w:hAnsi="Times New Roman"/>
          <w:sz w:val="24"/>
          <w:szCs w:val="24"/>
          <w:lang w:eastAsia="ar-SA"/>
        </w:rPr>
        <w:t>3</w:t>
      </w:r>
      <w:r w:rsidR="00836720" w:rsidRPr="00E461F5">
        <w:rPr>
          <w:rFonts w:ascii="Times New Roman" w:hAnsi="Times New Roman"/>
          <w:sz w:val="24"/>
          <w:szCs w:val="24"/>
          <w:lang w:eastAsia="ar-SA"/>
        </w:rPr>
        <w:t xml:space="preserve">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w:t>
      </w:r>
      <w:r w:rsidR="00607F18">
        <w:rPr>
          <w:rFonts w:ascii="Times New Roman" w:hAnsi="Times New Roman"/>
          <w:sz w:val="24"/>
          <w:szCs w:val="24"/>
          <w:lang w:eastAsia="ar-SA"/>
        </w:rPr>
        <w:t>4</w:t>
      </w:r>
      <w:r w:rsidRPr="00E461F5">
        <w:rPr>
          <w:rFonts w:ascii="Times New Roman" w:hAnsi="Times New Roman"/>
          <w:sz w:val="24"/>
          <w:szCs w:val="24"/>
          <w:lang w:eastAsia="ar-SA"/>
        </w:rPr>
        <w:t xml:space="preserve"> - Deverão ser prestados pela empresa, todos os esclarecimentos que forem solicitados pelo Município, e cujas reclamações se obriga a atender prontamente.</w:t>
      </w:r>
    </w:p>
    <w:p w:rsidR="00836720" w:rsidRPr="00E461F5" w:rsidRDefault="00C13E51" w:rsidP="00836720">
      <w:pPr>
        <w:jc w:val="both"/>
        <w:rPr>
          <w:rFonts w:ascii="Times New Roman" w:hAnsi="Times New Roman"/>
          <w:sz w:val="24"/>
          <w:szCs w:val="24"/>
          <w:lang w:eastAsia="ar-SA"/>
        </w:rPr>
      </w:pPr>
      <w:r>
        <w:rPr>
          <w:rFonts w:ascii="Times New Roman" w:hAnsi="Times New Roman"/>
          <w:sz w:val="24"/>
          <w:szCs w:val="24"/>
          <w:lang w:eastAsia="ar-SA"/>
        </w:rPr>
        <w:t>5.2.</w:t>
      </w:r>
      <w:r w:rsidR="00607F18">
        <w:rPr>
          <w:rFonts w:ascii="Times New Roman" w:hAnsi="Times New Roman"/>
          <w:sz w:val="24"/>
          <w:szCs w:val="24"/>
          <w:lang w:eastAsia="ar-SA"/>
        </w:rPr>
        <w:t>5</w:t>
      </w:r>
      <w:r w:rsidR="00836720" w:rsidRPr="00E461F5">
        <w:rPr>
          <w:rFonts w:ascii="Times New Roman" w:hAnsi="Times New Roman"/>
          <w:sz w:val="24"/>
          <w:szCs w:val="24"/>
          <w:lang w:eastAsia="ar-SA"/>
        </w:rPr>
        <w:t xml:space="preserve">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w:t>
      </w:r>
      <w:r w:rsidR="00C13E51">
        <w:rPr>
          <w:rFonts w:ascii="Times New Roman" w:hAnsi="Times New Roman"/>
          <w:b/>
          <w:sz w:val="24"/>
          <w:szCs w:val="24"/>
          <w:lang w:eastAsia="ar-SA"/>
        </w:rPr>
        <w:t>12</w:t>
      </w:r>
      <w:r w:rsidR="004C24E4">
        <w:rPr>
          <w:rFonts w:ascii="Times New Roman" w:hAnsi="Times New Roman"/>
          <w:b/>
          <w:sz w:val="24"/>
          <w:szCs w:val="24"/>
          <w:lang w:eastAsia="ar-SA"/>
        </w:rPr>
        <w:t>/2021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C13E51">
        <w:rPr>
          <w:rFonts w:ascii="Times New Roman" w:hAnsi="Times New Roman"/>
          <w:sz w:val="24"/>
          <w:szCs w:val="24"/>
          <w:lang w:eastAsia="ar-SA"/>
        </w:rPr>
        <w:t>012</w:t>
      </w:r>
      <w:r w:rsidR="004C24E4">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9.1 – As parte</w:t>
      </w:r>
      <w:r w:rsidR="00B33DEC">
        <w:rPr>
          <w:rFonts w:ascii="Times New Roman" w:hAnsi="Times New Roman"/>
          <w:sz w:val="24"/>
          <w:szCs w:val="24"/>
          <w:lang w:eastAsia="ar-SA"/>
        </w:rPr>
        <w:t>s</w:t>
      </w:r>
      <w:r w:rsidRPr="00E461F5">
        <w:rPr>
          <w:rFonts w:ascii="Times New Roman" w:hAnsi="Times New Roman"/>
          <w:sz w:val="24"/>
          <w:szCs w:val="24"/>
          <w:lang w:eastAsia="ar-SA"/>
        </w:rPr>
        <w:t xml:space="preserv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lastRenderedPageBreak/>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A80433" w:rsidP="00DA1291">
      <w:pPr>
        <w:widowControl w:val="0"/>
        <w:autoSpaceDE w:val="0"/>
        <w:snapToGrid w:val="0"/>
        <w:ind w:left="1134" w:right="7"/>
        <w:jc w:val="both"/>
        <w:rPr>
          <w:rFonts w:ascii="Times New Roman" w:eastAsia="Arial" w:hAnsi="Times New Roman"/>
          <w:i/>
          <w:sz w:val="24"/>
          <w:szCs w:val="24"/>
        </w:rPr>
      </w:pPr>
      <w:r>
        <w:rPr>
          <w:rFonts w:ascii="Times New Roman" w:hAnsi="Times New Roman"/>
          <w:i/>
          <w:sz w:val="24"/>
          <w:szCs w:val="24"/>
        </w:rPr>
        <w:t>5.4</w:t>
      </w:r>
      <w:r w:rsidR="00DA1291" w:rsidRPr="00E461F5">
        <w:rPr>
          <w:rFonts w:ascii="Times New Roman" w:hAnsi="Times New Roman"/>
          <w:i/>
          <w:sz w:val="24"/>
          <w:szCs w:val="24"/>
        </w:rPr>
        <w:t>. Até a abertura da sessão pública, os licitantes poderão retirar ou substituir a proposta e os documentos de habilitação anteriormente inseridos no sistema;</w:t>
      </w:r>
    </w:p>
    <w:p w:rsidR="00D00FD9" w:rsidRPr="00D9252C" w:rsidRDefault="00D00FD9" w:rsidP="00D00FD9">
      <w:pPr>
        <w:jc w:val="both"/>
        <w:rPr>
          <w:rFonts w:ascii="Times New Roman" w:hAnsi="Times New Roman"/>
          <w:bCs/>
          <w:sz w:val="24"/>
          <w:szCs w:val="24"/>
        </w:rPr>
      </w:pPr>
    </w:p>
    <w:p w:rsidR="003172F5" w:rsidRDefault="003172F5" w:rsidP="00DA1291">
      <w:pPr>
        <w:widowControl w:val="0"/>
        <w:ind w:right="7"/>
        <w:rPr>
          <w:rFonts w:ascii="Times New Roman" w:hAnsi="Times New Roman"/>
          <w:sz w:val="24"/>
          <w:szCs w:val="24"/>
        </w:rPr>
      </w:pPr>
    </w:p>
    <w:p w:rsidR="00826F26" w:rsidRPr="00E461F5" w:rsidRDefault="00826F26"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Wellitton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08" w:rsidRDefault="00D26508" w:rsidP="004C5573">
      <w:pPr>
        <w:spacing w:after="0" w:line="240" w:lineRule="auto"/>
      </w:pPr>
      <w:r>
        <w:separator/>
      </w:r>
    </w:p>
  </w:endnote>
  <w:endnote w:type="continuationSeparator" w:id="0">
    <w:p w:rsidR="00D26508" w:rsidRDefault="00D26508"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50" w:rsidRDefault="00511EE6" w:rsidP="004C5573">
    <w:pPr>
      <w:pStyle w:val="Rodap"/>
      <w:jc w:val="right"/>
    </w:pPr>
    <w:r>
      <w:fldChar w:fldCharType="begin"/>
    </w:r>
    <w:r w:rsidR="0020742A">
      <w:instrText xml:space="preserve"> PAGE   \* MERGEFORMAT </w:instrText>
    </w:r>
    <w:r>
      <w:fldChar w:fldCharType="separate"/>
    </w:r>
    <w:r w:rsidR="00FF10D6">
      <w:rPr>
        <w:noProof/>
      </w:rPr>
      <w:t>1</w:t>
    </w:r>
    <w:r>
      <w:rPr>
        <w:noProof/>
      </w:rPr>
      <w:fldChar w:fldCharType="end"/>
    </w:r>
  </w:p>
  <w:p w:rsidR="00DB4D50" w:rsidRDefault="00DB4D50"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DB4D50" w:rsidRPr="007B1125" w:rsidRDefault="00DB4D50"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DB4D50" w:rsidRDefault="00DB4D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08" w:rsidRDefault="00D26508" w:rsidP="004C5573">
      <w:pPr>
        <w:spacing w:after="0" w:line="240" w:lineRule="auto"/>
      </w:pPr>
      <w:r>
        <w:separator/>
      </w:r>
    </w:p>
  </w:footnote>
  <w:footnote w:type="continuationSeparator" w:id="0">
    <w:p w:rsidR="00D26508" w:rsidRDefault="00D26508" w:rsidP="004C5573">
      <w:pPr>
        <w:spacing w:after="0" w:line="240" w:lineRule="auto"/>
      </w:pPr>
      <w:r>
        <w:continuationSeparator/>
      </w:r>
    </w:p>
  </w:footnote>
  <w:footnote w:id="1">
    <w:p w:rsidR="00DB4D50" w:rsidRPr="00A750C7" w:rsidRDefault="00DB4D50" w:rsidP="00B33DEC">
      <w:pPr>
        <w:pStyle w:val="Textodenotaderodap"/>
        <w:jc w:val="both"/>
      </w:pPr>
      <w:r w:rsidRPr="00A750C7">
        <w:rPr>
          <w:rStyle w:val="Refdenotaderodap"/>
        </w:rPr>
        <w:footnoteRef/>
      </w:r>
      <w:r w:rsidRPr="00A750C7">
        <w:t xml:space="preserve"> </w:t>
      </w:r>
      <w:r w:rsidRPr="00A750C7">
        <w:rPr>
          <w:b/>
          <w:bCs/>
        </w:rPr>
        <w:t>NOTA EXPLICATIVA:</w:t>
      </w:r>
      <w:r w:rsidRPr="00A750C7">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2">
    <w:p w:rsidR="00DB4D50" w:rsidRPr="00174B64" w:rsidRDefault="00DB4D50"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DB4D50" w:rsidRPr="00174B64" w:rsidRDefault="00DB4D50"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DB4D50" w:rsidRDefault="00DB4D50" w:rsidP="00B74DE5">
      <w:pPr>
        <w:pStyle w:val="Textodenotaderodap"/>
      </w:pPr>
    </w:p>
  </w:footnote>
  <w:footnote w:id="3">
    <w:p w:rsidR="00DB4D50" w:rsidRPr="00315A50" w:rsidRDefault="00DB4D50"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50" w:rsidRPr="00957015" w:rsidRDefault="00DB4D50"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DB4D50" w:rsidRPr="00957015" w:rsidRDefault="00DB4D50"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DB4D50" w:rsidRPr="00957015" w:rsidRDefault="00DB4D50"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DB4D50" w:rsidRDefault="00DB4D50">
    <w:pPr>
      <w:pStyle w:val="Cabealho"/>
    </w:pPr>
  </w:p>
  <w:p w:rsidR="00DB4D50" w:rsidRDefault="00DB4D5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7622C87"/>
    <w:multiLevelType w:val="multilevel"/>
    <w:tmpl w:val="11FA268E"/>
    <w:lvl w:ilvl="0">
      <w:start w:val="4"/>
      <w:numFmt w:val="decimal"/>
      <w:lvlText w:val="%1."/>
      <w:lvlJc w:val="left"/>
      <w:pPr>
        <w:ind w:left="464"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4" w:hanging="46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24" w:hanging="658"/>
        <w:jc w:val="left"/>
      </w:pPr>
      <w:rPr>
        <w:rFonts w:hint="default"/>
        <w:w w:val="100"/>
        <w:lang w:val="pt-PT" w:eastAsia="en-US" w:bidi="ar-SA"/>
      </w:rPr>
    </w:lvl>
    <w:lvl w:ilvl="3">
      <w:start w:val="1"/>
      <w:numFmt w:val="lowerLetter"/>
      <w:lvlText w:val="%4)"/>
      <w:lvlJc w:val="left"/>
      <w:pPr>
        <w:ind w:left="1462" w:hanging="658"/>
        <w:jc w:val="left"/>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2629" w:hanging="658"/>
      </w:pPr>
      <w:rPr>
        <w:rFonts w:hint="default"/>
        <w:lang w:val="pt-PT" w:eastAsia="en-US" w:bidi="ar-SA"/>
      </w:rPr>
    </w:lvl>
    <w:lvl w:ilvl="5">
      <w:numFmt w:val="bullet"/>
      <w:lvlText w:val="•"/>
      <w:lvlJc w:val="left"/>
      <w:pPr>
        <w:ind w:left="3798" w:hanging="658"/>
      </w:pPr>
      <w:rPr>
        <w:rFonts w:hint="default"/>
        <w:lang w:val="pt-PT" w:eastAsia="en-US" w:bidi="ar-SA"/>
      </w:rPr>
    </w:lvl>
    <w:lvl w:ilvl="6">
      <w:numFmt w:val="bullet"/>
      <w:lvlText w:val="•"/>
      <w:lvlJc w:val="left"/>
      <w:pPr>
        <w:ind w:left="4968" w:hanging="658"/>
      </w:pPr>
      <w:rPr>
        <w:rFonts w:hint="default"/>
        <w:lang w:val="pt-PT" w:eastAsia="en-US" w:bidi="ar-SA"/>
      </w:rPr>
    </w:lvl>
    <w:lvl w:ilvl="7">
      <w:numFmt w:val="bullet"/>
      <w:lvlText w:val="•"/>
      <w:lvlJc w:val="left"/>
      <w:pPr>
        <w:ind w:left="6137" w:hanging="658"/>
      </w:pPr>
      <w:rPr>
        <w:rFonts w:hint="default"/>
        <w:lang w:val="pt-PT" w:eastAsia="en-US" w:bidi="ar-SA"/>
      </w:rPr>
    </w:lvl>
    <w:lvl w:ilvl="8">
      <w:numFmt w:val="bullet"/>
      <w:lvlText w:val="•"/>
      <w:lvlJc w:val="left"/>
      <w:pPr>
        <w:ind w:left="7307" w:hanging="658"/>
      </w:pPr>
      <w:rPr>
        <w:rFonts w:hint="default"/>
        <w:lang w:val="pt-PT" w:eastAsia="en-US" w:bidi="ar-SA"/>
      </w:rPr>
    </w:lvl>
  </w:abstractNum>
  <w:abstractNum w:abstractNumId="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5"/>
  </w:num>
  <w:num w:numId="3">
    <w:abstractNumId w:val="3"/>
  </w:num>
  <w:num w:numId="4">
    <w:abstractNumId w:val="1"/>
  </w:num>
  <w:num w:numId="5">
    <w:abstractNumId w:val="7"/>
  </w:num>
  <w:num w:numId="6">
    <w:abstractNumId w:val="6"/>
  </w:num>
  <w:num w:numId="7">
    <w:abstractNumId w:val="0"/>
  </w:num>
  <w:num w:numId="8">
    <w:abstractNumId w:val="9"/>
  </w:num>
  <w:num w:numId="9">
    <w:abstractNumId w:val="10"/>
  </w:num>
  <w:num w:numId="10">
    <w:abstractNumId w:val="11"/>
  </w:num>
  <w:num w:numId="11">
    <w:abstractNumId w:val="4"/>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C5573"/>
    <w:rsid w:val="00001988"/>
    <w:rsid w:val="00027052"/>
    <w:rsid w:val="00046E0E"/>
    <w:rsid w:val="0006448F"/>
    <w:rsid w:val="00077106"/>
    <w:rsid w:val="0008006D"/>
    <w:rsid w:val="000A2BE6"/>
    <w:rsid w:val="000D04AA"/>
    <w:rsid w:val="000D1609"/>
    <w:rsid w:val="000E120A"/>
    <w:rsid w:val="000F4654"/>
    <w:rsid w:val="001163A5"/>
    <w:rsid w:val="00132047"/>
    <w:rsid w:val="001558D9"/>
    <w:rsid w:val="00156984"/>
    <w:rsid w:val="00193590"/>
    <w:rsid w:val="001A5CBE"/>
    <w:rsid w:val="001C1DD8"/>
    <w:rsid w:val="001C44BB"/>
    <w:rsid w:val="001C72A1"/>
    <w:rsid w:val="001D03DC"/>
    <w:rsid w:val="002009A6"/>
    <w:rsid w:val="00206B63"/>
    <w:rsid w:val="0020742A"/>
    <w:rsid w:val="00212C98"/>
    <w:rsid w:val="00214370"/>
    <w:rsid w:val="00221955"/>
    <w:rsid w:val="00234D44"/>
    <w:rsid w:val="002826F0"/>
    <w:rsid w:val="003009F3"/>
    <w:rsid w:val="00303E2D"/>
    <w:rsid w:val="003172F5"/>
    <w:rsid w:val="003227B6"/>
    <w:rsid w:val="003240BF"/>
    <w:rsid w:val="003245AD"/>
    <w:rsid w:val="003264B3"/>
    <w:rsid w:val="0034145F"/>
    <w:rsid w:val="00352E43"/>
    <w:rsid w:val="00364A74"/>
    <w:rsid w:val="00364F03"/>
    <w:rsid w:val="003678A0"/>
    <w:rsid w:val="00371FC0"/>
    <w:rsid w:val="0037321E"/>
    <w:rsid w:val="003852B5"/>
    <w:rsid w:val="003A442D"/>
    <w:rsid w:val="003D39AD"/>
    <w:rsid w:val="003E3642"/>
    <w:rsid w:val="003F1E34"/>
    <w:rsid w:val="00413773"/>
    <w:rsid w:val="00417BB9"/>
    <w:rsid w:val="00443ABB"/>
    <w:rsid w:val="00445B40"/>
    <w:rsid w:val="004556E5"/>
    <w:rsid w:val="00463624"/>
    <w:rsid w:val="00476BC3"/>
    <w:rsid w:val="004A7B78"/>
    <w:rsid w:val="004B029D"/>
    <w:rsid w:val="004B6E29"/>
    <w:rsid w:val="004C24E4"/>
    <w:rsid w:val="004C5573"/>
    <w:rsid w:val="004C608A"/>
    <w:rsid w:val="004E7602"/>
    <w:rsid w:val="00500554"/>
    <w:rsid w:val="00503D19"/>
    <w:rsid w:val="00511EE6"/>
    <w:rsid w:val="00516CC7"/>
    <w:rsid w:val="005442E8"/>
    <w:rsid w:val="005714E2"/>
    <w:rsid w:val="00574521"/>
    <w:rsid w:val="00574C50"/>
    <w:rsid w:val="00597AB1"/>
    <w:rsid w:val="005A5FB1"/>
    <w:rsid w:val="005B426C"/>
    <w:rsid w:val="005E053C"/>
    <w:rsid w:val="006027E4"/>
    <w:rsid w:val="00607F18"/>
    <w:rsid w:val="006141BF"/>
    <w:rsid w:val="0062506B"/>
    <w:rsid w:val="00626493"/>
    <w:rsid w:val="00627375"/>
    <w:rsid w:val="0062762D"/>
    <w:rsid w:val="00631869"/>
    <w:rsid w:val="00640FFA"/>
    <w:rsid w:val="0066097E"/>
    <w:rsid w:val="00665556"/>
    <w:rsid w:val="0067679F"/>
    <w:rsid w:val="00680FC1"/>
    <w:rsid w:val="00692286"/>
    <w:rsid w:val="006A5EDF"/>
    <w:rsid w:val="006C508F"/>
    <w:rsid w:val="006D2C7E"/>
    <w:rsid w:val="006D525E"/>
    <w:rsid w:val="006D62D0"/>
    <w:rsid w:val="006E6EF6"/>
    <w:rsid w:val="007114C7"/>
    <w:rsid w:val="00720705"/>
    <w:rsid w:val="00726B0E"/>
    <w:rsid w:val="00737029"/>
    <w:rsid w:val="0074413D"/>
    <w:rsid w:val="0074479E"/>
    <w:rsid w:val="0075057C"/>
    <w:rsid w:val="0075207A"/>
    <w:rsid w:val="00755DDA"/>
    <w:rsid w:val="00755E74"/>
    <w:rsid w:val="007600B7"/>
    <w:rsid w:val="007627B5"/>
    <w:rsid w:val="0077405B"/>
    <w:rsid w:val="0078187B"/>
    <w:rsid w:val="00783394"/>
    <w:rsid w:val="00787DC4"/>
    <w:rsid w:val="00790440"/>
    <w:rsid w:val="007936A9"/>
    <w:rsid w:val="007A34D0"/>
    <w:rsid w:val="007A5610"/>
    <w:rsid w:val="007E4C4A"/>
    <w:rsid w:val="007E5766"/>
    <w:rsid w:val="007F05F1"/>
    <w:rsid w:val="007F45A8"/>
    <w:rsid w:val="008049FE"/>
    <w:rsid w:val="00807743"/>
    <w:rsid w:val="00811ED8"/>
    <w:rsid w:val="00812186"/>
    <w:rsid w:val="00813DFE"/>
    <w:rsid w:val="00813F87"/>
    <w:rsid w:val="00826F26"/>
    <w:rsid w:val="00836720"/>
    <w:rsid w:val="00845BE9"/>
    <w:rsid w:val="00856F26"/>
    <w:rsid w:val="008969B0"/>
    <w:rsid w:val="008C4EB7"/>
    <w:rsid w:val="008D2FBB"/>
    <w:rsid w:val="008E40FF"/>
    <w:rsid w:val="008E4EC5"/>
    <w:rsid w:val="008E79FA"/>
    <w:rsid w:val="00912D99"/>
    <w:rsid w:val="00930A94"/>
    <w:rsid w:val="0093391A"/>
    <w:rsid w:val="00935DEB"/>
    <w:rsid w:val="00951F31"/>
    <w:rsid w:val="009561D0"/>
    <w:rsid w:val="00960BF5"/>
    <w:rsid w:val="00976845"/>
    <w:rsid w:val="0098169F"/>
    <w:rsid w:val="009866B7"/>
    <w:rsid w:val="00995C86"/>
    <w:rsid w:val="009A2FC6"/>
    <w:rsid w:val="009A6C5D"/>
    <w:rsid w:val="009B1B2E"/>
    <w:rsid w:val="009B3143"/>
    <w:rsid w:val="009B679D"/>
    <w:rsid w:val="009C0506"/>
    <w:rsid w:val="009F60EA"/>
    <w:rsid w:val="00A1553A"/>
    <w:rsid w:val="00A16A0B"/>
    <w:rsid w:val="00A26F61"/>
    <w:rsid w:val="00A45EE4"/>
    <w:rsid w:val="00A53D2A"/>
    <w:rsid w:val="00A55D86"/>
    <w:rsid w:val="00A62A42"/>
    <w:rsid w:val="00A71F22"/>
    <w:rsid w:val="00A80433"/>
    <w:rsid w:val="00A97629"/>
    <w:rsid w:val="00AA1022"/>
    <w:rsid w:val="00AB0D15"/>
    <w:rsid w:val="00AC0293"/>
    <w:rsid w:val="00AD7E33"/>
    <w:rsid w:val="00AE281D"/>
    <w:rsid w:val="00AE38CD"/>
    <w:rsid w:val="00AE5655"/>
    <w:rsid w:val="00AF0BB3"/>
    <w:rsid w:val="00AF55D9"/>
    <w:rsid w:val="00B134E5"/>
    <w:rsid w:val="00B23B54"/>
    <w:rsid w:val="00B23EAB"/>
    <w:rsid w:val="00B33DEC"/>
    <w:rsid w:val="00B33E41"/>
    <w:rsid w:val="00B352E0"/>
    <w:rsid w:val="00B506DC"/>
    <w:rsid w:val="00B52011"/>
    <w:rsid w:val="00B54772"/>
    <w:rsid w:val="00B74DE5"/>
    <w:rsid w:val="00B852F7"/>
    <w:rsid w:val="00B90CC0"/>
    <w:rsid w:val="00BA1464"/>
    <w:rsid w:val="00BA2683"/>
    <w:rsid w:val="00BB0DC2"/>
    <w:rsid w:val="00BB7505"/>
    <w:rsid w:val="00BF5689"/>
    <w:rsid w:val="00C13E51"/>
    <w:rsid w:val="00C23854"/>
    <w:rsid w:val="00C33937"/>
    <w:rsid w:val="00C3616C"/>
    <w:rsid w:val="00C4573E"/>
    <w:rsid w:val="00C45B5A"/>
    <w:rsid w:val="00C54A78"/>
    <w:rsid w:val="00C55AA2"/>
    <w:rsid w:val="00C644F3"/>
    <w:rsid w:val="00C65E93"/>
    <w:rsid w:val="00C71DE8"/>
    <w:rsid w:val="00C723B6"/>
    <w:rsid w:val="00C82A9A"/>
    <w:rsid w:val="00C8499B"/>
    <w:rsid w:val="00C92461"/>
    <w:rsid w:val="00C9311C"/>
    <w:rsid w:val="00CA01F9"/>
    <w:rsid w:val="00CB0E31"/>
    <w:rsid w:val="00CB50C2"/>
    <w:rsid w:val="00CD5DA2"/>
    <w:rsid w:val="00CF0CAB"/>
    <w:rsid w:val="00D00FD9"/>
    <w:rsid w:val="00D26508"/>
    <w:rsid w:val="00D44448"/>
    <w:rsid w:val="00D543E5"/>
    <w:rsid w:val="00D66CBF"/>
    <w:rsid w:val="00D75440"/>
    <w:rsid w:val="00D9252C"/>
    <w:rsid w:val="00DA1291"/>
    <w:rsid w:val="00DA3B49"/>
    <w:rsid w:val="00DB4D50"/>
    <w:rsid w:val="00DC74E7"/>
    <w:rsid w:val="00E0498D"/>
    <w:rsid w:val="00E160EF"/>
    <w:rsid w:val="00E2476F"/>
    <w:rsid w:val="00E26FD3"/>
    <w:rsid w:val="00E32BEB"/>
    <w:rsid w:val="00E45FA0"/>
    <w:rsid w:val="00E461F5"/>
    <w:rsid w:val="00E50249"/>
    <w:rsid w:val="00E57C03"/>
    <w:rsid w:val="00E856BF"/>
    <w:rsid w:val="00EA676E"/>
    <w:rsid w:val="00EB4E6A"/>
    <w:rsid w:val="00EC53D5"/>
    <w:rsid w:val="00ED46B3"/>
    <w:rsid w:val="00ED630B"/>
    <w:rsid w:val="00EF2E15"/>
    <w:rsid w:val="00EF49C5"/>
    <w:rsid w:val="00F10A77"/>
    <w:rsid w:val="00F30681"/>
    <w:rsid w:val="00F34EF9"/>
    <w:rsid w:val="00F60547"/>
    <w:rsid w:val="00F65F9E"/>
    <w:rsid w:val="00F707B3"/>
    <w:rsid w:val="00F72135"/>
    <w:rsid w:val="00F82B31"/>
    <w:rsid w:val="00F87B18"/>
    <w:rsid w:val="00FA6F93"/>
    <w:rsid w:val="00FB4BD2"/>
    <w:rsid w:val="00FC4F6B"/>
    <w:rsid w:val="00FF10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Ttulo11">
    <w:name w:val="Título 11"/>
    <w:basedOn w:val="Normal"/>
    <w:uiPriority w:val="1"/>
    <w:qFormat/>
    <w:rsid w:val="00C13E51"/>
    <w:pPr>
      <w:widowControl w:val="0"/>
      <w:autoSpaceDE w:val="0"/>
      <w:autoSpaceDN w:val="0"/>
      <w:spacing w:after="0" w:line="240" w:lineRule="auto"/>
      <w:ind w:left="224"/>
      <w:jc w:val="both"/>
      <w:outlineLvl w:val="1"/>
    </w:pPr>
    <w:rPr>
      <w:rFonts w:ascii="Times New Roman" w:eastAsia="Times New Roman" w:hAnsi="Times New Roman"/>
      <w:b/>
      <w:bCs/>
      <w:sz w:val="24"/>
      <w:szCs w:val="24"/>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E92E-5246-4037-A8D1-13CB26A6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11042</Words>
  <Characters>59633</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user</cp:lastModifiedBy>
  <cp:revision>3</cp:revision>
  <cp:lastPrinted>2021-03-15T11:46:00Z</cp:lastPrinted>
  <dcterms:created xsi:type="dcterms:W3CDTF">2021-05-28T16:49:00Z</dcterms:created>
  <dcterms:modified xsi:type="dcterms:W3CDTF">2021-05-28T16:49:00Z</dcterms:modified>
</cp:coreProperties>
</file>