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42271">
        <w:rPr>
          <w:rFonts w:ascii="Arial" w:hAnsi="Arial" w:cs="Arial"/>
          <w:b/>
          <w:sz w:val="28"/>
          <w:szCs w:val="28"/>
        </w:rPr>
        <w:t>EDITAL PARA PROCESSO SELETIVO SIMPLIFICADO Nº 0</w:t>
      </w:r>
      <w:r w:rsidR="00C0181E">
        <w:rPr>
          <w:rFonts w:ascii="Arial" w:hAnsi="Arial" w:cs="Arial"/>
          <w:b/>
          <w:sz w:val="28"/>
          <w:szCs w:val="28"/>
        </w:rPr>
        <w:t>02</w:t>
      </w:r>
      <w:r w:rsidRPr="00E42271">
        <w:rPr>
          <w:rFonts w:ascii="Arial" w:hAnsi="Arial" w:cs="Arial"/>
          <w:b/>
          <w:sz w:val="28"/>
          <w:szCs w:val="28"/>
        </w:rPr>
        <w:t>/20</w:t>
      </w:r>
      <w:r w:rsidR="00C0181E">
        <w:rPr>
          <w:rFonts w:ascii="Arial" w:hAnsi="Arial" w:cs="Arial"/>
          <w:b/>
          <w:sz w:val="28"/>
          <w:szCs w:val="28"/>
        </w:rPr>
        <w:t>22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614F44">
        <w:rPr>
          <w:rFonts w:ascii="Arial" w:hAnsi="Arial" w:cs="Arial"/>
          <w:sz w:val="22"/>
          <w:szCs w:val="22"/>
        </w:rPr>
        <w:t>1</w:t>
      </w:r>
      <w:r w:rsidR="00C0181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de </w:t>
      </w:r>
      <w:r w:rsidR="00C0181E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>de 20</w:t>
      </w:r>
      <w:r w:rsidR="00C0181E">
        <w:rPr>
          <w:rFonts w:ascii="Arial" w:hAnsi="Arial" w:cs="Arial"/>
          <w:sz w:val="22"/>
          <w:szCs w:val="22"/>
        </w:rPr>
        <w:t>22</w:t>
      </w:r>
      <w:r w:rsidR="00CA4AFB">
        <w:rPr>
          <w:rFonts w:ascii="Arial" w:hAnsi="Arial" w:cs="Arial"/>
          <w:sz w:val="22"/>
          <w:szCs w:val="22"/>
        </w:rPr>
        <w:t>à</w:t>
      </w:r>
      <w:r w:rsidR="00C0181E">
        <w:rPr>
          <w:rFonts w:ascii="Arial" w:hAnsi="Arial" w:cs="Arial"/>
          <w:sz w:val="22"/>
          <w:szCs w:val="22"/>
        </w:rPr>
        <w:t xml:space="preserve">25 </w:t>
      </w:r>
      <w:r>
        <w:rPr>
          <w:rFonts w:ascii="Arial" w:hAnsi="Arial" w:cs="Arial"/>
          <w:sz w:val="22"/>
          <w:szCs w:val="22"/>
        </w:rPr>
        <w:t xml:space="preserve">de </w:t>
      </w:r>
      <w:r w:rsidR="00C0181E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>de 20</w:t>
      </w:r>
      <w:r w:rsidR="00C0181E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</w:t>
      </w:r>
      <w:r w:rsidR="00BB1F40">
        <w:rPr>
          <w:rFonts w:ascii="Arial" w:hAnsi="Arial" w:cs="Arial"/>
          <w:sz w:val="22"/>
          <w:szCs w:val="22"/>
        </w:rPr>
        <w:t>22</w:t>
      </w:r>
      <w:r w:rsidR="000466C6">
        <w:rPr>
          <w:rFonts w:ascii="Arial" w:hAnsi="Arial" w:cs="Arial"/>
          <w:sz w:val="22"/>
          <w:szCs w:val="22"/>
        </w:rPr>
        <w:t xml:space="preserve">, </w:t>
      </w:r>
      <w:r w:rsidR="000D789A">
        <w:rPr>
          <w:rFonts w:ascii="Arial" w:hAnsi="Arial" w:cs="Arial"/>
          <w:sz w:val="22"/>
          <w:szCs w:val="22"/>
        </w:rPr>
        <w:t xml:space="preserve">sendo </w:t>
      </w:r>
      <w:r w:rsidR="003C32D1" w:rsidRPr="003C32D1">
        <w:rPr>
          <w:rFonts w:ascii="Arial" w:hAnsi="Arial" w:cs="Arial"/>
          <w:sz w:val="22"/>
          <w:szCs w:val="22"/>
        </w:rPr>
        <w:t>indispensáveis à Administração Municipal</w:t>
      </w:r>
      <w:r w:rsidR="003C32D1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C0181E">
        <w:rPr>
          <w:rFonts w:ascii="Arial" w:hAnsi="Arial" w:cs="Arial"/>
          <w:sz w:val="22"/>
          <w:szCs w:val="22"/>
        </w:rPr>
        <w:t>18</w:t>
      </w:r>
      <w:r w:rsidR="000466C6">
        <w:rPr>
          <w:rFonts w:ascii="Arial" w:hAnsi="Arial" w:cs="Arial"/>
          <w:sz w:val="22"/>
          <w:szCs w:val="22"/>
        </w:rPr>
        <w:t xml:space="preserve"> de </w:t>
      </w:r>
      <w:r w:rsidR="00C0181E">
        <w:rPr>
          <w:rFonts w:ascii="Arial" w:hAnsi="Arial" w:cs="Arial"/>
          <w:sz w:val="22"/>
          <w:szCs w:val="22"/>
        </w:rPr>
        <w:t>janeiro</w:t>
      </w:r>
      <w:r w:rsidR="000466C6">
        <w:rPr>
          <w:rFonts w:ascii="Arial" w:hAnsi="Arial" w:cs="Arial"/>
          <w:sz w:val="22"/>
          <w:szCs w:val="22"/>
        </w:rPr>
        <w:t>de 20</w:t>
      </w:r>
      <w:r w:rsidR="00C0181E">
        <w:rPr>
          <w:rFonts w:ascii="Arial" w:hAnsi="Arial" w:cs="Arial"/>
          <w:sz w:val="22"/>
          <w:szCs w:val="22"/>
        </w:rPr>
        <w:t>22</w:t>
      </w:r>
      <w:r w:rsidR="000466C6">
        <w:rPr>
          <w:rFonts w:ascii="Arial" w:hAnsi="Arial" w:cs="Arial"/>
          <w:sz w:val="22"/>
          <w:szCs w:val="22"/>
        </w:rPr>
        <w:t xml:space="preserve"> à </w:t>
      </w:r>
      <w:r w:rsidR="00C0181E">
        <w:rPr>
          <w:rFonts w:ascii="Arial" w:hAnsi="Arial" w:cs="Arial"/>
          <w:sz w:val="22"/>
          <w:szCs w:val="22"/>
        </w:rPr>
        <w:t>25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C0181E">
        <w:rPr>
          <w:rFonts w:ascii="Arial" w:hAnsi="Arial" w:cs="Arial"/>
          <w:sz w:val="22"/>
          <w:szCs w:val="22"/>
        </w:rPr>
        <w:t>janeiro</w:t>
      </w:r>
      <w:r w:rsidR="00CA4AFB">
        <w:rPr>
          <w:rFonts w:ascii="Arial" w:hAnsi="Arial" w:cs="Arial"/>
          <w:sz w:val="22"/>
          <w:szCs w:val="22"/>
        </w:rPr>
        <w:t>de 20</w:t>
      </w:r>
      <w:r w:rsidR="00C0181E">
        <w:rPr>
          <w:rFonts w:ascii="Arial" w:hAnsi="Arial" w:cs="Arial"/>
          <w:sz w:val="22"/>
          <w:szCs w:val="22"/>
        </w:rPr>
        <w:t>22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2.6.2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2.6.3</w:t>
      </w:r>
      <w:r w:rsidR="00D22739">
        <w:rPr>
          <w:rFonts w:ascii="Arial" w:hAnsi="Arial" w:cs="Arial"/>
          <w:sz w:val="22"/>
          <w:szCs w:val="22"/>
        </w:rPr>
        <w:t>–</w:t>
      </w:r>
      <w:r w:rsidR="00E53539">
        <w:rPr>
          <w:rFonts w:ascii="Arial" w:hAnsi="Arial" w:cs="Arial"/>
          <w:b/>
          <w:sz w:val="22"/>
          <w:szCs w:val="22"/>
        </w:rPr>
        <w:t>Carteira de Habilitação D.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 w:rsidR="00BE1C16">
        <w:rPr>
          <w:rFonts w:ascii="Arial" w:hAnsi="Arial" w:cs="Arial"/>
          <w:sz w:val="22"/>
          <w:szCs w:val="22"/>
        </w:rPr>
        <w:t xml:space="preserve">- Serão contratados por prazo determinado até </w:t>
      </w:r>
      <w:r w:rsidR="00C0181E">
        <w:rPr>
          <w:rFonts w:ascii="Arial" w:hAnsi="Arial" w:cs="Arial"/>
          <w:sz w:val="22"/>
          <w:szCs w:val="22"/>
        </w:rPr>
        <w:t>31</w:t>
      </w:r>
      <w:r w:rsidR="00BE1C16">
        <w:rPr>
          <w:rFonts w:ascii="Arial" w:hAnsi="Arial" w:cs="Arial"/>
          <w:sz w:val="22"/>
          <w:szCs w:val="22"/>
        </w:rPr>
        <w:t xml:space="preserve"> de </w:t>
      </w:r>
      <w:r w:rsidR="00324320">
        <w:rPr>
          <w:rFonts w:ascii="Arial" w:hAnsi="Arial" w:cs="Arial"/>
          <w:sz w:val="22"/>
          <w:szCs w:val="22"/>
        </w:rPr>
        <w:t>dezembro</w:t>
      </w:r>
      <w:r w:rsidR="00BE1C16">
        <w:rPr>
          <w:rFonts w:ascii="Arial" w:hAnsi="Arial" w:cs="Arial"/>
          <w:sz w:val="22"/>
          <w:szCs w:val="22"/>
        </w:rPr>
        <w:t>de 20</w:t>
      </w:r>
      <w:r w:rsidR="00C0181E">
        <w:rPr>
          <w:rFonts w:ascii="Arial" w:hAnsi="Arial" w:cs="Arial"/>
          <w:sz w:val="22"/>
          <w:szCs w:val="22"/>
        </w:rPr>
        <w:t>22</w:t>
      </w:r>
      <w:r w:rsidR="00BE1C16">
        <w:rPr>
          <w:rFonts w:ascii="Arial" w:hAnsi="Arial" w:cs="Arial"/>
          <w:sz w:val="22"/>
          <w:szCs w:val="22"/>
        </w:rPr>
        <w:t>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</w:tblGrid>
      <w:tr w:rsidR="00324320" w:rsidRPr="00646687" w:rsidTr="00324320">
        <w:trPr>
          <w:jc w:val="center"/>
        </w:trPr>
        <w:tc>
          <w:tcPr>
            <w:tcW w:w="648" w:type="dxa"/>
          </w:tcPr>
          <w:p w:rsidR="00324320" w:rsidRPr="00646687" w:rsidRDefault="00324320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324320" w:rsidRPr="00646687" w:rsidRDefault="00324320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324320" w:rsidRPr="00646687" w:rsidRDefault="00324320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</w:tr>
      <w:tr w:rsidR="00324320" w:rsidRPr="00646687" w:rsidTr="00324320">
        <w:trPr>
          <w:jc w:val="center"/>
        </w:trPr>
        <w:tc>
          <w:tcPr>
            <w:tcW w:w="648" w:type="dxa"/>
          </w:tcPr>
          <w:p w:rsidR="00324320" w:rsidRPr="00646687" w:rsidRDefault="00324320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324320" w:rsidRPr="00646687" w:rsidRDefault="00324320" w:rsidP="00614F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Motorista plantonista  </w:t>
            </w:r>
          </w:p>
        </w:tc>
        <w:tc>
          <w:tcPr>
            <w:tcW w:w="2551" w:type="dxa"/>
          </w:tcPr>
          <w:p w:rsidR="00324320" w:rsidRPr="00646687" w:rsidRDefault="00324320" w:rsidP="00C0181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</w:tr>
      <w:tr w:rsidR="00324320" w:rsidRPr="00646687" w:rsidTr="00324320">
        <w:trPr>
          <w:jc w:val="center"/>
        </w:trPr>
        <w:tc>
          <w:tcPr>
            <w:tcW w:w="648" w:type="dxa"/>
          </w:tcPr>
          <w:p w:rsidR="00324320" w:rsidRPr="00646687" w:rsidRDefault="00324320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855" w:type="dxa"/>
          </w:tcPr>
          <w:p w:rsidR="00324320" w:rsidRDefault="00324320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Motorista </w:t>
            </w:r>
          </w:p>
        </w:tc>
        <w:tc>
          <w:tcPr>
            <w:tcW w:w="2551" w:type="dxa"/>
          </w:tcPr>
          <w:p w:rsidR="00324320" w:rsidRDefault="00324320" w:rsidP="00F36EF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E244EC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Motorista </w:t>
            </w:r>
          </w:p>
        </w:tc>
        <w:tc>
          <w:tcPr>
            <w:tcW w:w="3185" w:type="dxa"/>
          </w:tcPr>
          <w:p w:rsidR="00B13759" w:rsidRPr="00CA4AFB" w:rsidRDefault="0067477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Alfabetiza</w:t>
            </w:r>
            <w:r w:rsidR="000D789A">
              <w:rPr>
                <w:rFonts w:ascii="Arial" w:hAnsi="Arial" w:cs="Arial"/>
                <w:sz w:val="22"/>
                <w:szCs w:val="22"/>
              </w:rPr>
              <w:t>ção</w:t>
            </w:r>
          </w:p>
        </w:tc>
        <w:tc>
          <w:tcPr>
            <w:tcW w:w="1440" w:type="dxa"/>
          </w:tcPr>
          <w:p w:rsidR="00B13759" w:rsidRPr="00CA4AFB" w:rsidRDefault="000466C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C0181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C0181E">
              <w:rPr>
                <w:rFonts w:ascii="Arial" w:hAnsi="Arial" w:cs="Arial"/>
                <w:sz w:val="22"/>
                <w:szCs w:val="22"/>
              </w:rPr>
              <w:t>1212,00</w:t>
            </w:r>
          </w:p>
        </w:tc>
      </w:tr>
      <w:tr w:rsidR="00324320" w:rsidRPr="000755BF" w:rsidTr="00CA4AFB">
        <w:trPr>
          <w:trHeight w:val="395"/>
        </w:trPr>
        <w:tc>
          <w:tcPr>
            <w:tcW w:w="2537" w:type="dxa"/>
          </w:tcPr>
          <w:p w:rsidR="00324320" w:rsidRPr="00646687" w:rsidRDefault="00324320" w:rsidP="0032432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Motorista plantonista  </w:t>
            </w:r>
          </w:p>
        </w:tc>
        <w:tc>
          <w:tcPr>
            <w:tcW w:w="3185" w:type="dxa"/>
          </w:tcPr>
          <w:p w:rsidR="00324320" w:rsidRDefault="00324320" w:rsidP="0032432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Alfabetização</w:t>
            </w:r>
          </w:p>
        </w:tc>
        <w:tc>
          <w:tcPr>
            <w:tcW w:w="1440" w:type="dxa"/>
          </w:tcPr>
          <w:p w:rsidR="00324320" w:rsidRDefault="00324320" w:rsidP="0032432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 horas</w:t>
            </w:r>
          </w:p>
        </w:tc>
        <w:tc>
          <w:tcPr>
            <w:tcW w:w="2113" w:type="dxa"/>
          </w:tcPr>
          <w:p w:rsidR="00324320" w:rsidRPr="00CA4AFB" w:rsidRDefault="00324320" w:rsidP="0032432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>
              <w:rPr>
                <w:rFonts w:ascii="Arial" w:hAnsi="Arial" w:cs="Arial"/>
                <w:sz w:val="22"/>
                <w:szCs w:val="22"/>
              </w:rPr>
              <w:t xml:space="preserve"> 1212,00 + adicional de insalubridade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dia </w:t>
      </w:r>
      <w:r w:rsidR="00BB1F40">
        <w:rPr>
          <w:rFonts w:ascii="Arial" w:hAnsi="Arial" w:cs="Arial"/>
          <w:sz w:val="22"/>
          <w:szCs w:val="22"/>
        </w:rPr>
        <w:t>26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F950A6">
        <w:rPr>
          <w:rFonts w:ascii="Arial" w:hAnsi="Arial" w:cs="Arial"/>
          <w:sz w:val="22"/>
          <w:szCs w:val="22"/>
        </w:rPr>
        <w:t>janeiro</w:t>
      </w:r>
      <w:r w:rsidR="00CA4AFB">
        <w:rPr>
          <w:rFonts w:ascii="Arial" w:hAnsi="Arial" w:cs="Arial"/>
          <w:sz w:val="22"/>
          <w:szCs w:val="22"/>
        </w:rPr>
        <w:t xml:space="preserve"> de 20</w:t>
      </w:r>
      <w:r w:rsidR="00BB1F40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que constitui critério objetivo, </w:t>
      </w:r>
      <w:r w:rsidR="00BB1F40">
        <w:rPr>
          <w:rFonts w:ascii="Arial" w:hAnsi="Arial" w:cs="Arial"/>
          <w:sz w:val="22"/>
          <w:szCs w:val="22"/>
        </w:rPr>
        <w:t>da entrevista</w:t>
      </w:r>
      <w:r>
        <w:rPr>
          <w:rFonts w:ascii="Arial" w:hAnsi="Arial" w:cs="Arial"/>
          <w:sz w:val="22"/>
          <w:szCs w:val="22"/>
        </w:rPr>
        <w:t xml:space="preserve">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F950A6">
        <w:rPr>
          <w:rFonts w:ascii="Arial" w:hAnsi="Arial" w:cs="Arial"/>
          <w:sz w:val="22"/>
          <w:szCs w:val="22"/>
        </w:rPr>
        <w:t>- Currículo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63"/>
        <w:gridCol w:w="4465"/>
      </w:tblGrid>
      <w:tr w:rsidR="00F950A6" w:rsidRPr="000755BF" w:rsidTr="009B13E0">
        <w:tc>
          <w:tcPr>
            <w:tcW w:w="8928" w:type="dxa"/>
            <w:gridSpan w:val="2"/>
          </w:tcPr>
          <w:p w:rsidR="00F950A6" w:rsidRPr="00F950A6" w:rsidRDefault="00F950A6" w:rsidP="00F95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50A6">
              <w:rPr>
                <w:rFonts w:ascii="Arial" w:hAnsi="Arial" w:cs="Arial"/>
                <w:b/>
                <w:sz w:val="22"/>
                <w:szCs w:val="22"/>
              </w:rPr>
              <w:t>CARGO MOTORISTA</w:t>
            </w:r>
          </w:p>
        </w:tc>
      </w:tr>
      <w:tr w:rsidR="00503764" w:rsidRPr="000755BF" w:rsidTr="00F950A6">
        <w:tc>
          <w:tcPr>
            <w:tcW w:w="4463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465" w:type="dxa"/>
          </w:tcPr>
          <w:p w:rsidR="00503764" w:rsidRPr="000755BF" w:rsidRDefault="00F950A6" w:rsidP="00C0181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755BF">
              <w:rPr>
                <w:rFonts w:ascii="Arial" w:hAnsi="Arial" w:cs="Arial"/>
                <w:sz w:val="22"/>
                <w:szCs w:val="22"/>
              </w:rPr>
              <w:t>,0 pontos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C0181E">
              <w:rPr>
                <w:rFonts w:ascii="Arial" w:hAnsi="Arial" w:cs="Arial"/>
                <w:sz w:val="22"/>
                <w:szCs w:val="22"/>
              </w:rPr>
              <w:t xml:space="preserve">sendo tempo </w:t>
            </w:r>
            <w:r>
              <w:rPr>
                <w:rFonts w:ascii="Arial" w:hAnsi="Arial" w:cs="Arial"/>
                <w:sz w:val="22"/>
                <w:szCs w:val="22"/>
              </w:rPr>
              <w:t>Máximo</w:t>
            </w:r>
            <w:r w:rsidR="00C0181E">
              <w:rPr>
                <w:rFonts w:ascii="Arial" w:hAnsi="Arial" w:cs="Arial"/>
                <w:sz w:val="22"/>
                <w:szCs w:val="22"/>
              </w:rPr>
              <w:t xml:space="preserve"> de 5 anos)</w:t>
            </w:r>
          </w:p>
        </w:tc>
      </w:tr>
      <w:tr w:rsidR="00503764" w:rsidRPr="000755BF" w:rsidTr="00F950A6">
        <w:tc>
          <w:tcPr>
            <w:tcW w:w="4463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465" w:type="dxa"/>
          </w:tcPr>
          <w:p w:rsidR="00503764" w:rsidRPr="000755BF" w:rsidRDefault="009D605F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0755BF">
              <w:rPr>
                <w:rFonts w:ascii="Arial" w:hAnsi="Arial" w:cs="Arial"/>
                <w:sz w:val="22"/>
                <w:szCs w:val="22"/>
              </w:rPr>
              <w:t>,0 pontos</w:t>
            </w:r>
            <w:r>
              <w:rPr>
                <w:rFonts w:ascii="Arial" w:hAnsi="Arial" w:cs="Arial"/>
                <w:sz w:val="22"/>
                <w:szCs w:val="22"/>
              </w:rPr>
              <w:t xml:space="preserve"> (sendo 1,0 ponto no curso de Transporte Escolar, 1,0 ponto no curso de Condução de Veículos de Emergência, 1,0 ponto no curso de Transporte Coletivo)</w:t>
            </w:r>
          </w:p>
        </w:tc>
      </w:tr>
      <w:tr w:rsidR="00503764" w:rsidRPr="000755BF" w:rsidTr="00F950A6">
        <w:tc>
          <w:tcPr>
            <w:tcW w:w="4463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465" w:type="dxa"/>
          </w:tcPr>
          <w:p w:rsidR="00503764" w:rsidRPr="000755BF" w:rsidRDefault="00C0181E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,0</w:t>
            </w:r>
          </w:p>
        </w:tc>
      </w:tr>
      <w:tr w:rsidR="00F950A6" w:rsidRPr="00F950A6" w:rsidTr="00B07EE7">
        <w:tc>
          <w:tcPr>
            <w:tcW w:w="8928" w:type="dxa"/>
            <w:gridSpan w:val="2"/>
          </w:tcPr>
          <w:p w:rsidR="00F950A6" w:rsidRPr="00F950A6" w:rsidRDefault="00F950A6" w:rsidP="00B07EE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50A6">
              <w:rPr>
                <w:rFonts w:ascii="Arial" w:hAnsi="Arial" w:cs="Arial"/>
                <w:b/>
                <w:sz w:val="22"/>
                <w:szCs w:val="22"/>
              </w:rPr>
              <w:t>CARGO MOTORISTA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PLANTONISTA</w:t>
            </w:r>
          </w:p>
        </w:tc>
      </w:tr>
      <w:tr w:rsidR="00F950A6" w:rsidRPr="000755BF" w:rsidTr="00B07EE7">
        <w:tc>
          <w:tcPr>
            <w:tcW w:w="4463" w:type="dxa"/>
          </w:tcPr>
          <w:p w:rsidR="00F950A6" w:rsidRPr="000755BF" w:rsidRDefault="00F950A6" w:rsidP="00B07E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465" w:type="dxa"/>
          </w:tcPr>
          <w:p w:rsidR="00F950A6" w:rsidRPr="000755BF" w:rsidRDefault="00F950A6" w:rsidP="00B07E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755BF">
              <w:rPr>
                <w:rFonts w:ascii="Arial" w:hAnsi="Arial" w:cs="Arial"/>
                <w:sz w:val="22"/>
                <w:szCs w:val="22"/>
              </w:rPr>
              <w:t>,0 pontos</w:t>
            </w:r>
            <w:r>
              <w:rPr>
                <w:rFonts w:ascii="Arial" w:hAnsi="Arial" w:cs="Arial"/>
                <w:sz w:val="22"/>
                <w:szCs w:val="22"/>
              </w:rPr>
              <w:t xml:space="preserve"> (sendo tempo Máximo de 5 anos)</w:t>
            </w:r>
          </w:p>
        </w:tc>
      </w:tr>
      <w:tr w:rsidR="00F950A6" w:rsidRPr="000755BF" w:rsidTr="00B07EE7">
        <w:tc>
          <w:tcPr>
            <w:tcW w:w="4463" w:type="dxa"/>
          </w:tcPr>
          <w:p w:rsidR="00F950A6" w:rsidRPr="000755BF" w:rsidRDefault="00F950A6" w:rsidP="00B07E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465" w:type="dxa"/>
          </w:tcPr>
          <w:p w:rsidR="00F950A6" w:rsidRPr="000755BF" w:rsidRDefault="009D605F" w:rsidP="00B07E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F950A6">
              <w:rPr>
                <w:rFonts w:ascii="Arial" w:hAnsi="Arial" w:cs="Arial"/>
                <w:sz w:val="22"/>
                <w:szCs w:val="22"/>
              </w:rPr>
              <w:t>,0 ponto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DC5CEE">
              <w:rPr>
                <w:rFonts w:ascii="Arial" w:hAnsi="Arial" w:cs="Arial"/>
                <w:sz w:val="22"/>
                <w:szCs w:val="22"/>
              </w:rPr>
              <w:t xml:space="preserve"> sendo 1,5 pontos </w:t>
            </w:r>
            <w:r>
              <w:rPr>
                <w:rFonts w:ascii="Arial" w:hAnsi="Arial" w:cs="Arial"/>
                <w:sz w:val="22"/>
                <w:szCs w:val="22"/>
              </w:rPr>
              <w:t>para</w:t>
            </w:r>
            <w:r w:rsidR="00F950A6">
              <w:rPr>
                <w:rFonts w:ascii="Arial" w:hAnsi="Arial" w:cs="Arial"/>
                <w:sz w:val="22"/>
                <w:szCs w:val="22"/>
              </w:rPr>
              <w:t xml:space="preserve"> curso</w:t>
            </w:r>
            <w:r>
              <w:rPr>
                <w:rFonts w:ascii="Arial" w:hAnsi="Arial" w:cs="Arial"/>
                <w:sz w:val="22"/>
                <w:szCs w:val="22"/>
              </w:rPr>
              <w:t xml:space="preserve"> de Transporte Coletivo</w:t>
            </w:r>
            <w:r w:rsidR="00DC5CEE">
              <w:rPr>
                <w:rFonts w:ascii="Arial" w:hAnsi="Arial" w:cs="Arial"/>
                <w:sz w:val="22"/>
                <w:szCs w:val="22"/>
              </w:rPr>
              <w:t xml:space="preserve"> e 1,5 pontos para condutor de transporte de Emergência.  </w:t>
            </w:r>
          </w:p>
        </w:tc>
      </w:tr>
      <w:tr w:rsidR="00F950A6" w:rsidRPr="000755BF" w:rsidTr="00B07EE7">
        <w:tc>
          <w:tcPr>
            <w:tcW w:w="4463" w:type="dxa"/>
          </w:tcPr>
          <w:p w:rsidR="00F950A6" w:rsidRPr="000755BF" w:rsidRDefault="00F950A6" w:rsidP="00B07E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465" w:type="dxa"/>
          </w:tcPr>
          <w:p w:rsidR="00F950A6" w:rsidRPr="000755BF" w:rsidRDefault="00F950A6" w:rsidP="00B07E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0755BF">
              <w:rPr>
                <w:rFonts w:ascii="Arial" w:hAnsi="Arial" w:cs="Arial"/>
                <w:sz w:val="22"/>
                <w:szCs w:val="22"/>
              </w:rPr>
              <w:t>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6.1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9D605F">
        <w:rPr>
          <w:rFonts w:ascii="Arial" w:hAnsi="Arial" w:cs="Arial"/>
          <w:sz w:val="22"/>
          <w:szCs w:val="22"/>
        </w:rPr>
        <w:t>O candidato que tiver mais tempo n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</w:t>
      </w:r>
      <w:r w:rsidR="009D605F">
        <w:rPr>
          <w:rFonts w:ascii="Arial" w:hAnsi="Arial" w:cs="Arial"/>
          <w:sz w:val="22"/>
          <w:szCs w:val="22"/>
        </w:rPr>
        <w:t>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</w:t>
      </w:r>
      <w:r w:rsidR="00C0181E">
        <w:rPr>
          <w:rFonts w:ascii="Arial" w:hAnsi="Arial" w:cs="Arial"/>
          <w:sz w:val="22"/>
          <w:szCs w:val="22"/>
        </w:rPr>
        <w:t>a</w:t>
      </w:r>
      <w:r w:rsidR="009D605F">
        <w:rPr>
          <w:rFonts w:ascii="Arial" w:hAnsi="Arial" w:cs="Arial"/>
          <w:sz w:val="22"/>
          <w:szCs w:val="22"/>
        </w:rPr>
        <w:t>entrevista.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 w:rsidR="003C32D1">
        <w:rPr>
          <w:rFonts w:ascii="Arial" w:hAnsi="Arial" w:cs="Arial"/>
          <w:sz w:val="22"/>
          <w:szCs w:val="22"/>
        </w:rPr>
        <w:t xml:space="preserve">–O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data até </w:t>
      </w:r>
      <w:r w:rsidR="00614F44">
        <w:rPr>
          <w:rFonts w:ascii="Arial" w:hAnsi="Arial" w:cs="Arial"/>
          <w:sz w:val="22"/>
          <w:szCs w:val="22"/>
        </w:rPr>
        <w:t>30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>novembro</w:t>
      </w:r>
      <w:r w:rsidR="00CA4AFB">
        <w:rPr>
          <w:rFonts w:ascii="Arial" w:hAnsi="Arial" w:cs="Arial"/>
          <w:sz w:val="22"/>
          <w:szCs w:val="22"/>
        </w:rPr>
        <w:t>de 20</w:t>
      </w:r>
      <w:r w:rsidR="00614F44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lastRenderedPageBreak/>
        <w:t>9.2.6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 w:rsidR="003C32D1">
        <w:rPr>
          <w:rFonts w:ascii="Arial" w:hAnsi="Arial" w:cs="Arial"/>
          <w:sz w:val="22"/>
          <w:szCs w:val="22"/>
        </w:rPr>
        <w:t>–Os pagamentos pelos serviços prestados serão efetuados pelo Município, juntamente com os demais servidores.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6F7A85">
        <w:rPr>
          <w:rFonts w:ascii="Arial" w:hAnsi="Arial" w:cs="Arial"/>
          <w:sz w:val="22"/>
          <w:szCs w:val="22"/>
        </w:rPr>
        <w:t xml:space="preserve">ara o dia </w:t>
      </w:r>
      <w:r w:rsidR="00BB1F40">
        <w:rPr>
          <w:rFonts w:ascii="Arial" w:hAnsi="Arial" w:cs="Arial"/>
          <w:sz w:val="22"/>
          <w:szCs w:val="22"/>
        </w:rPr>
        <w:t xml:space="preserve">31 </w:t>
      </w:r>
      <w:r w:rsidR="00CA4AFB">
        <w:rPr>
          <w:rFonts w:ascii="Arial" w:hAnsi="Arial" w:cs="Arial"/>
          <w:sz w:val="22"/>
          <w:szCs w:val="22"/>
        </w:rPr>
        <w:t xml:space="preserve">de </w:t>
      </w:r>
      <w:r w:rsidR="00BB1F40">
        <w:rPr>
          <w:rFonts w:ascii="Arial" w:hAnsi="Arial" w:cs="Arial"/>
          <w:sz w:val="22"/>
          <w:szCs w:val="22"/>
        </w:rPr>
        <w:t>dezembro</w:t>
      </w:r>
      <w:r w:rsidR="00CA4AFB">
        <w:rPr>
          <w:rFonts w:ascii="Arial" w:hAnsi="Arial" w:cs="Arial"/>
          <w:sz w:val="22"/>
          <w:szCs w:val="22"/>
        </w:rPr>
        <w:t>de 20</w:t>
      </w:r>
      <w:r w:rsidR="00BB1F40">
        <w:rPr>
          <w:rFonts w:ascii="Arial" w:hAnsi="Arial" w:cs="Arial"/>
          <w:sz w:val="22"/>
          <w:szCs w:val="22"/>
        </w:rPr>
        <w:t>22 podendo ser prorrogado por um igual período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BB1F40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 xml:space="preserve"> de </w:t>
      </w:r>
      <w:r w:rsidR="00BB1F40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BB1F40">
        <w:rPr>
          <w:rFonts w:ascii="Arial" w:hAnsi="Arial" w:cs="Arial"/>
          <w:sz w:val="22"/>
          <w:szCs w:val="22"/>
        </w:rPr>
        <w:t>22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9D60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72846" w:rsidRDefault="00BB1F40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Luzimar de Moura Benfica </w:t>
      </w:r>
    </w:p>
    <w:p w:rsidR="00E42271" w:rsidRDefault="00372846" w:rsidP="009D605F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9D605F" w:rsidRPr="009D605F" w:rsidRDefault="009D605F" w:rsidP="009D605F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="00BB1F40">
        <w:rPr>
          <w:rFonts w:ascii="Arial" w:hAnsi="Arial" w:cs="Arial"/>
          <w:b/>
          <w:sz w:val="36"/>
          <w:szCs w:val="36"/>
        </w:rPr>
        <w:t>002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</w:t>
      </w:r>
      <w:r w:rsidR="00BB1F40">
        <w:rPr>
          <w:rFonts w:ascii="Arial" w:hAnsi="Arial" w:cs="Arial"/>
          <w:b/>
          <w:sz w:val="36"/>
          <w:szCs w:val="36"/>
        </w:rPr>
        <w:t>22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CPF: _________________________       </w:t>
      </w:r>
      <w:r w:rsidR="00BB1F40">
        <w:rPr>
          <w:rFonts w:ascii="Arial" w:hAnsi="Arial" w:cs="Arial"/>
          <w:sz w:val="22"/>
          <w:szCs w:val="22"/>
        </w:rPr>
        <w:t>N° da Habilitaçao</w:t>
      </w:r>
      <w:r>
        <w:rPr>
          <w:rFonts w:ascii="Arial" w:hAnsi="Arial" w:cs="Arial"/>
          <w:sz w:val="22"/>
          <w:szCs w:val="22"/>
        </w:rPr>
        <w:t>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lastRenderedPageBreak/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BB1F40">
        <w:rPr>
          <w:rFonts w:ascii="Arial" w:hAnsi="Arial" w:cs="Arial"/>
          <w:sz w:val="22"/>
          <w:szCs w:val="22"/>
        </w:rPr>
        <w:t>Janeiro</w:t>
      </w:r>
      <w:r w:rsidR="00E42271">
        <w:rPr>
          <w:rFonts w:ascii="Arial" w:hAnsi="Arial" w:cs="Arial"/>
          <w:sz w:val="22"/>
          <w:szCs w:val="22"/>
        </w:rPr>
        <w:t xml:space="preserve"> de 20</w:t>
      </w:r>
      <w:r w:rsidR="00BB1F40">
        <w:rPr>
          <w:rFonts w:ascii="Arial" w:hAnsi="Arial" w:cs="Arial"/>
          <w:sz w:val="22"/>
          <w:szCs w:val="22"/>
        </w:rPr>
        <w:t>22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–0</w:t>
      </w:r>
      <w:r w:rsidR="00BB1F40">
        <w:rPr>
          <w:rFonts w:ascii="Arial" w:hAnsi="Arial" w:cs="Arial"/>
          <w:b/>
          <w:sz w:val="36"/>
          <w:szCs w:val="36"/>
        </w:rPr>
        <w:t>02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</w:t>
      </w:r>
      <w:r w:rsidR="00BB1F40">
        <w:rPr>
          <w:rFonts w:ascii="Arial" w:hAnsi="Arial" w:cs="Arial"/>
          <w:b/>
          <w:sz w:val="36"/>
          <w:szCs w:val="36"/>
        </w:rPr>
        <w:t>22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E2964" w:rsidRDefault="00E42271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Municipio de Bocaina de Minas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Processo Seletivo Simplificado nº 0</w:t>
      </w:r>
      <w:r w:rsidR="00BB1F40">
        <w:rPr>
          <w:rFonts w:ascii="Arial" w:hAnsi="Arial" w:cs="Arial"/>
          <w:sz w:val="22"/>
          <w:szCs w:val="22"/>
        </w:rPr>
        <w:t>02</w:t>
      </w:r>
      <w:r w:rsidR="00CE2964">
        <w:rPr>
          <w:rFonts w:ascii="Arial" w:hAnsi="Arial" w:cs="Arial"/>
          <w:sz w:val="22"/>
          <w:szCs w:val="22"/>
        </w:rPr>
        <w:t>/20</w:t>
      </w:r>
      <w:r w:rsidR="00BB1F40">
        <w:rPr>
          <w:rFonts w:ascii="Arial" w:hAnsi="Arial" w:cs="Arial"/>
          <w:sz w:val="22"/>
          <w:szCs w:val="22"/>
        </w:rPr>
        <w:t>22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BB1F40">
        <w:rPr>
          <w:rFonts w:ascii="Arial" w:hAnsi="Arial" w:cs="Arial"/>
          <w:sz w:val="22"/>
          <w:szCs w:val="22"/>
        </w:rPr>
        <w:t>22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E244EC">
        <w:rPr>
          <w:rFonts w:ascii="Arial" w:hAnsi="Arial" w:cs="Arial"/>
          <w:b/>
          <w:sz w:val="22"/>
          <w:szCs w:val="22"/>
        </w:rPr>
        <w:t>Motorista</w:t>
      </w:r>
      <w:r w:rsidR="00D22739">
        <w:rPr>
          <w:rFonts w:ascii="Arial" w:hAnsi="Arial" w:cs="Arial"/>
          <w:sz w:val="22"/>
          <w:szCs w:val="22"/>
        </w:rPr>
        <w:t xml:space="preserve">na </w:t>
      </w:r>
      <w:r w:rsidR="00BB1F40">
        <w:rPr>
          <w:rFonts w:ascii="Arial" w:hAnsi="Arial" w:cs="Arial"/>
          <w:sz w:val="22"/>
          <w:szCs w:val="22"/>
        </w:rPr>
        <w:t xml:space="preserve">Prefeito Municipal </w:t>
      </w:r>
      <w:r w:rsidR="006F7A85">
        <w:rPr>
          <w:rFonts w:ascii="Arial" w:hAnsi="Arial" w:cs="Arial"/>
          <w:sz w:val="22"/>
          <w:szCs w:val="22"/>
        </w:rPr>
        <w:t>)</w:t>
      </w:r>
      <w:r w:rsidR="006F7A85">
        <w:rPr>
          <w:rFonts w:ascii="Arial" w:hAnsi="Arial" w:cs="Arial"/>
          <w:b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>sendo esta</w:t>
      </w:r>
      <w:r w:rsidR="006F7A85" w:rsidRPr="003C32D1">
        <w:rPr>
          <w:rFonts w:ascii="Arial" w:hAnsi="Arial" w:cs="Arial"/>
          <w:sz w:val="22"/>
          <w:szCs w:val="22"/>
        </w:rPr>
        <w:t xml:space="preserve"> indispensáveis à Administração Municipal</w:t>
      </w:r>
      <w:r w:rsidR="006F7A85">
        <w:rPr>
          <w:rFonts w:ascii="Arial" w:hAnsi="Arial" w:cs="Arial"/>
          <w:sz w:val="22"/>
          <w:szCs w:val="22"/>
        </w:rPr>
        <w:t>.</w:t>
      </w: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BB1F40">
        <w:rPr>
          <w:rFonts w:ascii="Arial" w:hAnsi="Arial" w:cs="Arial"/>
          <w:sz w:val="22"/>
          <w:szCs w:val="22"/>
        </w:rPr>
        <w:t>18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BB1F40">
        <w:rPr>
          <w:rFonts w:ascii="Arial" w:hAnsi="Arial" w:cs="Arial"/>
          <w:sz w:val="22"/>
          <w:szCs w:val="22"/>
        </w:rPr>
        <w:t>janeiro</w:t>
      </w:r>
      <w:r w:rsidR="00012DF8">
        <w:rPr>
          <w:rFonts w:ascii="Arial" w:hAnsi="Arial" w:cs="Arial"/>
          <w:sz w:val="22"/>
          <w:szCs w:val="22"/>
        </w:rPr>
        <w:t xml:space="preserve"> de 20</w:t>
      </w:r>
      <w:r w:rsidR="00BB1F40">
        <w:rPr>
          <w:rFonts w:ascii="Arial" w:hAnsi="Arial" w:cs="Arial"/>
          <w:sz w:val="22"/>
          <w:szCs w:val="22"/>
        </w:rPr>
        <w:t>22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BB1F40">
        <w:rPr>
          <w:rFonts w:ascii="Arial" w:hAnsi="Arial" w:cs="Arial"/>
          <w:sz w:val="22"/>
          <w:szCs w:val="22"/>
        </w:rPr>
        <w:t>25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BB1F40">
        <w:rPr>
          <w:rFonts w:ascii="Arial" w:hAnsi="Arial" w:cs="Arial"/>
          <w:sz w:val="22"/>
          <w:szCs w:val="22"/>
        </w:rPr>
        <w:t>janeiro</w:t>
      </w:r>
      <w:r w:rsidR="00897ED0">
        <w:rPr>
          <w:rFonts w:ascii="Arial" w:hAnsi="Arial" w:cs="Arial"/>
          <w:sz w:val="22"/>
          <w:szCs w:val="22"/>
        </w:rPr>
        <w:t xml:space="preserve"> de 20</w:t>
      </w:r>
      <w:r w:rsidR="00BB1F40">
        <w:rPr>
          <w:rFonts w:ascii="Arial" w:hAnsi="Arial" w:cs="Arial"/>
          <w:sz w:val="22"/>
          <w:szCs w:val="22"/>
        </w:rPr>
        <w:t>22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BB1F40">
        <w:rPr>
          <w:rFonts w:ascii="Arial" w:hAnsi="Arial" w:cs="Arial"/>
          <w:sz w:val="22"/>
          <w:szCs w:val="22"/>
        </w:rPr>
        <w:t>18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BB1F40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BB1F40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B1F40">
        <w:rPr>
          <w:rFonts w:ascii="Arial" w:hAnsi="Arial" w:cs="Arial"/>
          <w:sz w:val="22"/>
          <w:szCs w:val="22"/>
        </w:rPr>
        <w:t xml:space="preserve">Luzimar de Moura Benfica 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E42271" w:rsidRPr="00E4227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E33" w:rsidRDefault="00235E33" w:rsidP="00C3042A">
      <w:r>
        <w:separator/>
      </w:r>
    </w:p>
  </w:endnote>
  <w:endnote w:type="continuationSeparator" w:id="1">
    <w:p w:rsidR="00235E33" w:rsidRDefault="00235E33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E33" w:rsidRDefault="00235E33" w:rsidP="00C3042A">
      <w:r>
        <w:separator/>
      </w:r>
    </w:p>
  </w:footnote>
  <w:footnote w:type="continuationSeparator" w:id="1">
    <w:p w:rsidR="00235E33" w:rsidRDefault="00235E33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5D52A9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704004032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64CE2"/>
    <w:rsid w:val="0006740B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D789A"/>
    <w:rsid w:val="000E0C5C"/>
    <w:rsid w:val="000E271F"/>
    <w:rsid w:val="000F62E7"/>
    <w:rsid w:val="00110F00"/>
    <w:rsid w:val="00120A55"/>
    <w:rsid w:val="0012460B"/>
    <w:rsid w:val="001324B6"/>
    <w:rsid w:val="0013599B"/>
    <w:rsid w:val="00163B95"/>
    <w:rsid w:val="00175741"/>
    <w:rsid w:val="00184EC5"/>
    <w:rsid w:val="00187247"/>
    <w:rsid w:val="001924C5"/>
    <w:rsid w:val="00196279"/>
    <w:rsid w:val="001A21BD"/>
    <w:rsid w:val="001C46CB"/>
    <w:rsid w:val="001C53CA"/>
    <w:rsid w:val="001D17E9"/>
    <w:rsid w:val="001F389F"/>
    <w:rsid w:val="001F4743"/>
    <w:rsid w:val="00200BAC"/>
    <w:rsid w:val="00213F01"/>
    <w:rsid w:val="00217DC4"/>
    <w:rsid w:val="00220FD1"/>
    <w:rsid w:val="00226162"/>
    <w:rsid w:val="00235E33"/>
    <w:rsid w:val="00241BFA"/>
    <w:rsid w:val="0025654E"/>
    <w:rsid w:val="002639A6"/>
    <w:rsid w:val="00274435"/>
    <w:rsid w:val="00275697"/>
    <w:rsid w:val="00277389"/>
    <w:rsid w:val="00286EF3"/>
    <w:rsid w:val="002878EB"/>
    <w:rsid w:val="00292CA1"/>
    <w:rsid w:val="002A1FBA"/>
    <w:rsid w:val="002A48B3"/>
    <w:rsid w:val="002D398F"/>
    <w:rsid w:val="002D7D35"/>
    <w:rsid w:val="002E01BC"/>
    <w:rsid w:val="00311400"/>
    <w:rsid w:val="00312316"/>
    <w:rsid w:val="003126FE"/>
    <w:rsid w:val="00321EB9"/>
    <w:rsid w:val="00324320"/>
    <w:rsid w:val="003344B0"/>
    <w:rsid w:val="00334951"/>
    <w:rsid w:val="00334BAD"/>
    <w:rsid w:val="0034346D"/>
    <w:rsid w:val="003628F2"/>
    <w:rsid w:val="00372846"/>
    <w:rsid w:val="00380D6E"/>
    <w:rsid w:val="003A79BA"/>
    <w:rsid w:val="003C32D1"/>
    <w:rsid w:val="003E4421"/>
    <w:rsid w:val="003E6F3F"/>
    <w:rsid w:val="003F7C12"/>
    <w:rsid w:val="00403199"/>
    <w:rsid w:val="0044100A"/>
    <w:rsid w:val="0044532D"/>
    <w:rsid w:val="00445949"/>
    <w:rsid w:val="00446F37"/>
    <w:rsid w:val="00464B29"/>
    <w:rsid w:val="004776E8"/>
    <w:rsid w:val="0049392C"/>
    <w:rsid w:val="004A126A"/>
    <w:rsid w:val="004A3E30"/>
    <w:rsid w:val="004A427C"/>
    <w:rsid w:val="004B5B02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565A6"/>
    <w:rsid w:val="00560261"/>
    <w:rsid w:val="00560CA2"/>
    <w:rsid w:val="00564662"/>
    <w:rsid w:val="005660DB"/>
    <w:rsid w:val="005738F2"/>
    <w:rsid w:val="00580AA9"/>
    <w:rsid w:val="00592559"/>
    <w:rsid w:val="005959C4"/>
    <w:rsid w:val="00596B25"/>
    <w:rsid w:val="005A26B5"/>
    <w:rsid w:val="005A5A93"/>
    <w:rsid w:val="005B03AB"/>
    <w:rsid w:val="005D52A9"/>
    <w:rsid w:val="005E1FAF"/>
    <w:rsid w:val="005E7FAB"/>
    <w:rsid w:val="005F6976"/>
    <w:rsid w:val="005F6A75"/>
    <w:rsid w:val="005F7262"/>
    <w:rsid w:val="00611C1F"/>
    <w:rsid w:val="00614F44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06D0"/>
    <w:rsid w:val="00651147"/>
    <w:rsid w:val="00654CEC"/>
    <w:rsid w:val="00655BE5"/>
    <w:rsid w:val="006726F6"/>
    <w:rsid w:val="00674772"/>
    <w:rsid w:val="00685FE8"/>
    <w:rsid w:val="00691308"/>
    <w:rsid w:val="006B3FBC"/>
    <w:rsid w:val="006B73EE"/>
    <w:rsid w:val="006C246A"/>
    <w:rsid w:val="006C683B"/>
    <w:rsid w:val="006E61DC"/>
    <w:rsid w:val="006F31B8"/>
    <w:rsid w:val="006F7A85"/>
    <w:rsid w:val="00707D6F"/>
    <w:rsid w:val="00714B4C"/>
    <w:rsid w:val="00724C23"/>
    <w:rsid w:val="0073147B"/>
    <w:rsid w:val="0075103F"/>
    <w:rsid w:val="00770816"/>
    <w:rsid w:val="00772005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22BE"/>
    <w:rsid w:val="008231D9"/>
    <w:rsid w:val="008409A8"/>
    <w:rsid w:val="00842C81"/>
    <w:rsid w:val="008431E4"/>
    <w:rsid w:val="00846151"/>
    <w:rsid w:val="00854F57"/>
    <w:rsid w:val="0087181A"/>
    <w:rsid w:val="00892940"/>
    <w:rsid w:val="008933CD"/>
    <w:rsid w:val="00897ED0"/>
    <w:rsid w:val="008A3AF0"/>
    <w:rsid w:val="008A4415"/>
    <w:rsid w:val="008C1176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64978"/>
    <w:rsid w:val="009849A5"/>
    <w:rsid w:val="00986933"/>
    <w:rsid w:val="009A2EDF"/>
    <w:rsid w:val="009A790C"/>
    <w:rsid w:val="009C1A90"/>
    <w:rsid w:val="009D143F"/>
    <w:rsid w:val="009D28BD"/>
    <w:rsid w:val="009D4A5B"/>
    <w:rsid w:val="009D605F"/>
    <w:rsid w:val="009E5628"/>
    <w:rsid w:val="00A131BE"/>
    <w:rsid w:val="00A14950"/>
    <w:rsid w:val="00A209A1"/>
    <w:rsid w:val="00A4188B"/>
    <w:rsid w:val="00A43084"/>
    <w:rsid w:val="00A65873"/>
    <w:rsid w:val="00A75B4C"/>
    <w:rsid w:val="00A77240"/>
    <w:rsid w:val="00AA7C08"/>
    <w:rsid w:val="00AD6FE3"/>
    <w:rsid w:val="00AE2E58"/>
    <w:rsid w:val="00AE587E"/>
    <w:rsid w:val="00AF76F2"/>
    <w:rsid w:val="00B02D8B"/>
    <w:rsid w:val="00B13759"/>
    <w:rsid w:val="00B16BA4"/>
    <w:rsid w:val="00B275B0"/>
    <w:rsid w:val="00B463E7"/>
    <w:rsid w:val="00B6585B"/>
    <w:rsid w:val="00B66073"/>
    <w:rsid w:val="00B813CA"/>
    <w:rsid w:val="00B85923"/>
    <w:rsid w:val="00B859DA"/>
    <w:rsid w:val="00B865F8"/>
    <w:rsid w:val="00B91E79"/>
    <w:rsid w:val="00B9568B"/>
    <w:rsid w:val="00B957C0"/>
    <w:rsid w:val="00B95CFC"/>
    <w:rsid w:val="00BA0D4C"/>
    <w:rsid w:val="00BA3C9F"/>
    <w:rsid w:val="00BB1F40"/>
    <w:rsid w:val="00BB2CFE"/>
    <w:rsid w:val="00BB3C9B"/>
    <w:rsid w:val="00BB49A0"/>
    <w:rsid w:val="00BC21D3"/>
    <w:rsid w:val="00BD2479"/>
    <w:rsid w:val="00BD338F"/>
    <w:rsid w:val="00BD4D9E"/>
    <w:rsid w:val="00BE1615"/>
    <w:rsid w:val="00BE1C16"/>
    <w:rsid w:val="00BE1EEE"/>
    <w:rsid w:val="00BF439E"/>
    <w:rsid w:val="00C0181E"/>
    <w:rsid w:val="00C06C93"/>
    <w:rsid w:val="00C17927"/>
    <w:rsid w:val="00C3042A"/>
    <w:rsid w:val="00C312F1"/>
    <w:rsid w:val="00C3137B"/>
    <w:rsid w:val="00C32A0C"/>
    <w:rsid w:val="00C70FED"/>
    <w:rsid w:val="00C73FBC"/>
    <w:rsid w:val="00C80990"/>
    <w:rsid w:val="00CA3C1A"/>
    <w:rsid w:val="00CA4AFB"/>
    <w:rsid w:val="00CA6194"/>
    <w:rsid w:val="00CB5E71"/>
    <w:rsid w:val="00CC1004"/>
    <w:rsid w:val="00CC386D"/>
    <w:rsid w:val="00CE2964"/>
    <w:rsid w:val="00CE2D4C"/>
    <w:rsid w:val="00CE40D1"/>
    <w:rsid w:val="00CF1083"/>
    <w:rsid w:val="00CF2CF8"/>
    <w:rsid w:val="00D061AA"/>
    <w:rsid w:val="00D07417"/>
    <w:rsid w:val="00D076E6"/>
    <w:rsid w:val="00D133E6"/>
    <w:rsid w:val="00D15ECE"/>
    <w:rsid w:val="00D16DB7"/>
    <w:rsid w:val="00D212E2"/>
    <w:rsid w:val="00D212F0"/>
    <w:rsid w:val="00D21D7E"/>
    <w:rsid w:val="00D22739"/>
    <w:rsid w:val="00D24D90"/>
    <w:rsid w:val="00D34FB3"/>
    <w:rsid w:val="00D5388F"/>
    <w:rsid w:val="00D5663E"/>
    <w:rsid w:val="00D6552C"/>
    <w:rsid w:val="00D74605"/>
    <w:rsid w:val="00D80E39"/>
    <w:rsid w:val="00D830F2"/>
    <w:rsid w:val="00D84FB0"/>
    <w:rsid w:val="00DA432C"/>
    <w:rsid w:val="00DB0AF9"/>
    <w:rsid w:val="00DB1406"/>
    <w:rsid w:val="00DC5CEE"/>
    <w:rsid w:val="00DE5075"/>
    <w:rsid w:val="00DE7A3E"/>
    <w:rsid w:val="00DF018A"/>
    <w:rsid w:val="00E03223"/>
    <w:rsid w:val="00E15559"/>
    <w:rsid w:val="00E244EC"/>
    <w:rsid w:val="00E245C1"/>
    <w:rsid w:val="00E357C1"/>
    <w:rsid w:val="00E42271"/>
    <w:rsid w:val="00E53539"/>
    <w:rsid w:val="00E6159A"/>
    <w:rsid w:val="00E64728"/>
    <w:rsid w:val="00E67D6D"/>
    <w:rsid w:val="00E81E26"/>
    <w:rsid w:val="00E875F0"/>
    <w:rsid w:val="00E87E5A"/>
    <w:rsid w:val="00E91D0D"/>
    <w:rsid w:val="00E95E97"/>
    <w:rsid w:val="00E966E3"/>
    <w:rsid w:val="00EB3C71"/>
    <w:rsid w:val="00EB64C3"/>
    <w:rsid w:val="00EC5535"/>
    <w:rsid w:val="00EF62DB"/>
    <w:rsid w:val="00F00D38"/>
    <w:rsid w:val="00F06096"/>
    <w:rsid w:val="00F12BFB"/>
    <w:rsid w:val="00F2063C"/>
    <w:rsid w:val="00F220A5"/>
    <w:rsid w:val="00F34864"/>
    <w:rsid w:val="00F36EF8"/>
    <w:rsid w:val="00F44045"/>
    <w:rsid w:val="00F4542A"/>
    <w:rsid w:val="00F46B51"/>
    <w:rsid w:val="00F63316"/>
    <w:rsid w:val="00F72226"/>
    <w:rsid w:val="00F9183B"/>
    <w:rsid w:val="00F934A6"/>
    <w:rsid w:val="00F950A6"/>
    <w:rsid w:val="00FB245E"/>
    <w:rsid w:val="00FC561A"/>
    <w:rsid w:val="00FD2BE5"/>
    <w:rsid w:val="00FD681C"/>
    <w:rsid w:val="00FE4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1516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2</cp:revision>
  <cp:lastPrinted>2019-08-19T13:25:00Z</cp:lastPrinted>
  <dcterms:created xsi:type="dcterms:W3CDTF">2022-01-18T12:41:00Z</dcterms:created>
  <dcterms:modified xsi:type="dcterms:W3CDTF">2022-01-18T12:41:00Z</dcterms:modified>
</cp:coreProperties>
</file>