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E3" w:rsidRDefault="00D028E3">
      <w:pPr>
        <w:pStyle w:val="Corpodetexto"/>
        <w:rPr>
          <w:rFonts w:ascii="Times New Roman"/>
          <w:sz w:val="20"/>
        </w:rPr>
      </w:pPr>
    </w:p>
    <w:p w:rsidR="00D028E3" w:rsidRDefault="00D028E3">
      <w:pPr>
        <w:pStyle w:val="Corpodetexto"/>
        <w:spacing w:before="8"/>
        <w:rPr>
          <w:rFonts w:ascii="Times New Roman"/>
          <w:sz w:val="16"/>
        </w:rPr>
      </w:pPr>
    </w:p>
    <w:p w:rsidR="00D028E3" w:rsidRDefault="00030D75">
      <w:pPr>
        <w:pStyle w:val="Ttulo"/>
      </w:pPr>
      <w:r>
        <w:t>ANEXO A</w:t>
      </w:r>
    </w:p>
    <w:p w:rsidR="00D028E3" w:rsidRDefault="00030D75">
      <w:pPr>
        <w:spacing w:before="238"/>
        <w:ind w:left="2959" w:right="303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PLANILHA ORÇAMENTÁRIA</w:t>
      </w:r>
    </w:p>
    <w:p w:rsidR="00D028E3" w:rsidRDefault="00D028E3">
      <w:pPr>
        <w:pStyle w:val="Corpodetexto"/>
        <w:rPr>
          <w:rFonts w:ascii="Arial"/>
          <w:b/>
          <w:sz w:val="26"/>
        </w:rPr>
      </w:pPr>
    </w:p>
    <w:p w:rsidR="00D028E3" w:rsidRDefault="00D028E3">
      <w:pPr>
        <w:pStyle w:val="Corpodetexto"/>
        <w:spacing w:before="5"/>
        <w:rPr>
          <w:rFonts w:ascii="Arial"/>
          <w:b/>
          <w:sz w:val="27"/>
        </w:rPr>
      </w:pPr>
    </w:p>
    <w:p w:rsidR="00D028E3" w:rsidRDefault="00030D75">
      <w:pPr>
        <w:pStyle w:val="Corpodetexto"/>
        <w:spacing w:line="254" w:lineRule="auto"/>
        <w:ind w:left="100"/>
      </w:pPr>
      <w:r>
        <w:t>Conforme</w:t>
      </w:r>
      <w:r>
        <w:rPr>
          <w:spacing w:val="35"/>
        </w:rPr>
        <w:t xml:space="preserve"> </w:t>
      </w:r>
      <w:r>
        <w:t>exigência</w:t>
      </w:r>
      <w:r>
        <w:rPr>
          <w:spacing w:val="36"/>
        </w:rPr>
        <w:t xml:space="preserve"> </w:t>
      </w:r>
      <w:r>
        <w:t>legal</w:t>
      </w:r>
      <w:r>
        <w:rPr>
          <w:spacing w:val="36"/>
        </w:rPr>
        <w:t xml:space="preserve"> </w:t>
      </w:r>
      <w:r>
        <w:t>foram</w:t>
      </w:r>
      <w:r>
        <w:rPr>
          <w:spacing w:val="36"/>
        </w:rPr>
        <w:t xml:space="preserve"> </w:t>
      </w:r>
      <w:r>
        <w:t>realizadas</w:t>
      </w:r>
      <w:r>
        <w:rPr>
          <w:spacing w:val="36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pesquisas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mercado,</w:t>
      </w:r>
      <w:r>
        <w:rPr>
          <w:spacing w:val="36"/>
        </w:rPr>
        <w:t xml:space="preserve"> </w:t>
      </w:r>
      <w:r>
        <w:t>chegando-se</w:t>
      </w:r>
      <w:r>
        <w:rPr>
          <w:spacing w:val="-1"/>
        </w:rPr>
        <w:t xml:space="preserve"> </w:t>
      </w:r>
      <w:r>
        <w:t>ao</w:t>
      </w:r>
      <w:r>
        <w:rPr>
          <w:spacing w:val="36"/>
        </w:rPr>
        <w:t xml:space="preserve"> </w:t>
      </w:r>
      <w:r>
        <w:t>preço</w:t>
      </w:r>
      <w:r>
        <w:rPr>
          <w:spacing w:val="-55"/>
        </w:rPr>
        <w:t xml:space="preserve"> </w:t>
      </w:r>
      <w:r>
        <w:t>médio de acordo com o mapa de apuração abaixo:</w:t>
      </w:r>
    </w:p>
    <w:p w:rsidR="000E31C9" w:rsidRPr="000E31C9" w:rsidRDefault="000E31C9" w:rsidP="000E31C9">
      <w:pPr>
        <w:tabs>
          <w:tab w:val="left" w:pos="495"/>
        </w:tabs>
        <w:spacing w:line="254" w:lineRule="auto"/>
        <w:ind w:right="169"/>
        <w:rPr>
          <w:sz w:val="21"/>
        </w:rPr>
      </w:pPr>
    </w:p>
    <w:p w:rsidR="000E31C9" w:rsidRDefault="000E31C9" w:rsidP="000E31C9">
      <w:pPr>
        <w:pStyle w:val="Corpodetexto"/>
        <w:spacing w:before="2"/>
        <w:rPr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Look w:val="01E0"/>
      </w:tblPr>
      <w:tblGrid>
        <w:gridCol w:w="606"/>
        <w:gridCol w:w="3620"/>
        <w:gridCol w:w="1204"/>
        <w:gridCol w:w="1204"/>
        <w:gridCol w:w="1204"/>
        <w:gridCol w:w="1204"/>
      </w:tblGrid>
      <w:tr w:rsidR="000E31C9" w:rsidTr="00F7566E">
        <w:trPr>
          <w:trHeight w:val="276"/>
        </w:trPr>
        <w:tc>
          <w:tcPr>
            <w:tcW w:w="606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97" w:right="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3620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1359" w:right="13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131" w:right="1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Quant.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Vlr. Unit.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Vlr. Total</w:t>
            </w:r>
          </w:p>
        </w:tc>
      </w:tr>
      <w:tr w:rsidR="000E31C9" w:rsidTr="00F7566E">
        <w:trPr>
          <w:trHeight w:val="1155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Açúcar refinado ou cristal 5 kg : Açúcar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vegetal,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sacarose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cana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açúcar,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embalagem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transparente,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nutricionais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embalagem, validade no mínimo 6 meses. Referência: Pereira, Monte Alegre, Cristal, Mais Açúcar, Mix Açúcar.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PCT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19,8067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54.468,43</w:t>
            </w:r>
          </w:p>
        </w:tc>
      </w:tr>
      <w:tr w:rsidR="000E31C9" w:rsidTr="00F7566E">
        <w:trPr>
          <w:trHeight w:val="2913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8"/>
              <w:rPr>
                <w:sz w:val="17"/>
              </w:rPr>
            </w:pPr>
          </w:p>
          <w:p w:rsidR="000E31C9" w:rsidRDefault="000E31C9" w:rsidP="00F7566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Arroz: Arroz beneficiado, polido, longo fino,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Coloração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perolada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translúcida,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necessitando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escolher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lavar.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Rendimento após cozimento de no mínimo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2,5 vezes a mais o peso antes da cocção.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Isento de sujidades e mofos. Embalagem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plástica, atóxica, transparente, não violada,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identificação,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procedência,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ingredientes,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nutricionais,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gramatura,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fabricação e vencimento. Validade mínima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(seis)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entrega do produto. Pacote com 5 Kg. Referência: Codil, Codisul, Raroz, Tio Dico.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8"/>
              <w:rPr>
                <w:sz w:val="17"/>
              </w:rPr>
            </w:pPr>
          </w:p>
          <w:p w:rsidR="000E31C9" w:rsidRDefault="000E31C9" w:rsidP="00F7566E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PCT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8"/>
              <w:rPr>
                <w:sz w:val="17"/>
              </w:rPr>
            </w:pPr>
          </w:p>
          <w:p w:rsidR="000E31C9" w:rsidRDefault="000E31C9" w:rsidP="00F7566E">
            <w:pPr>
              <w:pStyle w:val="TableParagraph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8"/>
              <w:rPr>
                <w:sz w:val="17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23,4033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8"/>
              <w:rPr>
                <w:sz w:val="17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64.359,08</w:t>
            </w:r>
          </w:p>
        </w:tc>
      </w:tr>
      <w:tr w:rsidR="000E31C9" w:rsidTr="00F7566E">
        <w:trPr>
          <w:trHeight w:val="3573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6"/>
              </w:rPr>
            </w:pPr>
          </w:p>
          <w:p w:rsidR="000E31C9" w:rsidRDefault="000E31C9" w:rsidP="00F7566E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/>
              <w:ind w:left="36"/>
              <w:jc w:val="both"/>
              <w:rPr>
                <w:sz w:val="18"/>
              </w:rPr>
            </w:pPr>
            <w:r>
              <w:rPr>
                <w:sz w:val="18"/>
              </w:rPr>
              <w:t xml:space="preserve">BISCOITO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SALGADO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TIPO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CREAM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0E31C9" w:rsidRDefault="000E31C9" w:rsidP="00F7566E">
            <w:pPr>
              <w:pStyle w:val="TableParagraph"/>
              <w:spacing w:before="13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CRACKER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produzido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farinha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trigo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fortificada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ferro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fólico,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crocante,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livre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gorduras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perfeito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conservação,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dureza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quebradiço. Embalado em saco plástico, 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atóxica,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padronizada,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pacotes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mínimo370g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acondicionados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caixas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papelão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padrão,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identificação,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procedência,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ingredientes, informações nutricionais, lote,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gramatura,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fabricação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vencimento.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(seis)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produto. Referência: Triunfo, Marilan, Ninfa, Parati.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6"/>
              </w:rPr>
            </w:pPr>
          </w:p>
          <w:p w:rsidR="000E31C9" w:rsidRDefault="000E31C9" w:rsidP="00F7566E">
            <w:pPr>
              <w:pStyle w:val="TableParagraph"/>
              <w:spacing w:before="1"/>
              <w:ind w:left="36"/>
              <w:rPr>
                <w:sz w:val="18"/>
              </w:rPr>
            </w:pPr>
            <w:r>
              <w:rPr>
                <w:sz w:val="18"/>
              </w:rPr>
              <w:t>PCT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6"/>
              </w:rPr>
            </w:pPr>
          </w:p>
          <w:p w:rsidR="000E31C9" w:rsidRDefault="000E31C9" w:rsidP="00F7566E">
            <w:pPr>
              <w:pStyle w:val="TableParagraph"/>
              <w:spacing w:before="1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6"/>
              </w:rPr>
            </w:pPr>
          </w:p>
          <w:p w:rsidR="000E31C9" w:rsidRDefault="000E31C9" w:rsidP="00F7566E">
            <w:pPr>
              <w:pStyle w:val="TableParagraph"/>
              <w:spacing w:before="1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4,9533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6"/>
              </w:rPr>
            </w:pPr>
          </w:p>
          <w:p w:rsidR="000E31C9" w:rsidRDefault="000E31C9" w:rsidP="00F7566E">
            <w:pPr>
              <w:pStyle w:val="TableParagraph"/>
              <w:spacing w:before="1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13.621,58</w:t>
            </w:r>
          </w:p>
        </w:tc>
      </w:tr>
    </w:tbl>
    <w:p w:rsidR="000E31C9" w:rsidRDefault="000E31C9" w:rsidP="000E31C9">
      <w:pPr>
        <w:jc w:val="right"/>
        <w:rPr>
          <w:sz w:val="18"/>
        </w:rPr>
        <w:sectPr w:rsidR="000E31C9">
          <w:headerReference w:type="default" r:id="rId7"/>
          <w:footerReference w:type="default" r:id="rId8"/>
          <w:type w:val="continuous"/>
          <w:pgSz w:w="11910" w:h="16840"/>
          <w:pgMar w:top="1980" w:right="1020" w:bottom="1080" w:left="1600" w:header="567" w:footer="884" w:gutter="0"/>
          <w:pgNumType w:start="1"/>
          <w:cols w:space="720"/>
        </w:sectPr>
      </w:pPr>
    </w:p>
    <w:p w:rsidR="000E31C9" w:rsidRDefault="000E31C9" w:rsidP="000E31C9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Look w:val="01E0"/>
      </w:tblPr>
      <w:tblGrid>
        <w:gridCol w:w="606"/>
        <w:gridCol w:w="3620"/>
        <w:gridCol w:w="1204"/>
        <w:gridCol w:w="1204"/>
        <w:gridCol w:w="1204"/>
        <w:gridCol w:w="1204"/>
      </w:tblGrid>
      <w:tr w:rsidR="000E31C9" w:rsidTr="00F7566E">
        <w:trPr>
          <w:trHeight w:val="276"/>
        </w:trPr>
        <w:tc>
          <w:tcPr>
            <w:tcW w:w="606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97" w:right="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3620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1359" w:right="13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131" w:right="1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Quant.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Vlr. Unit.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Vlr. Total</w:t>
            </w:r>
          </w:p>
        </w:tc>
      </w:tr>
      <w:tr w:rsidR="000E31C9" w:rsidTr="00F7566E">
        <w:trPr>
          <w:trHeight w:val="1375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/>
              <w:ind w:left="36"/>
              <w:jc w:val="both"/>
              <w:rPr>
                <w:sz w:val="18"/>
              </w:rPr>
            </w:pPr>
            <w:r>
              <w:rPr>
                <w:sz w:val="18"/>
              </w:rPr>
              <w:t>Creme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dental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tubos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0E31C9" w:rsidRDefault="000E31C9" w:rsidP="00F7566E">
            <w:pPr>
              <w:pStyle w:val="TableParagraph"/>
              <w:spacing w:before="13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gramas.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flúor,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cálcio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micropartículas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polidoras.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Concentração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1.450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ppm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flúor,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concentração de ppm de composto de flúor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deverá estar estampada no rótulo. Referência: Colgate, Sorriso, Clouse-Up.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left="36"/>
              <w:rPr>
                <w:sz w:val="18"/>
              </w:rPr>
            </w:pPr>
            <w:r>
              <w:rPr>
                <w:sz w:val="18"/>
              </w:rPr>
              <w:t>UND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5.500,0000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3,7300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20.515,00</w:t>
            </w:r>
          </w:p>
        </w:tc>
      </w:tr>
      <w:tr w:rsidR="000E31C9" w:rsidTr="00F7566E">
        <w:trPr>
          <w:trHeight w:val="1595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9"/>
              <w:jc w:val="both"/>
              <w:rPr>
                <w:sz w:val="18"/>
              </w:rPr>
            </w:pPr>
            <w:r>
              <w:rPr>
                <w:sz w:val="18"/>
              </w:rPr>
              <w:t>Detergente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liquido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transparente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para limpeza geral, Biodegradável, de 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 com condições de formação de espuma,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remover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resíduos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gordurosos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sujidade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aspecto viscoso e transparente, solúvel 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água, inócuo a pele. Referência: Ypê, Minuano, Limpol.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UND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5.500,0000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2,4233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13.328,15</w:t>
            </w:r>
          </w:p>
        </w:tc>
      </w:tr>
      <w:tr w:rsidR="000E31C9" w:rsidTr="00F7566E">
        <w:trPr>
          <w:trHeight w:val="935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Esponja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Aço,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pacote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gramas.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Composto de aço carbono, acondicionado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plástico,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08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unidades. Referência: Bombril.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left="36"/>
              <w:rPr>
                <w:sz w:val="18"/>
              </w:rPr>
            </w:pPr>
            <w:r>
              <w:rPr>
                <w:sz w:val="18"/>
              </w:rPr>
              <w:t>PCT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1,9333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5.316,58</w:t>
            </w:r>
          </w:p>
        </w:tc>
      </w:tr>
      <w:tr w:rsidR="000E31C9" w:rsidTr="00F7566E">
        <w:trPr>
          <w:trHeight w:val="1375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Extrato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tomate,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lata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gramas.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Tomate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preparado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frutos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maduros,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escolhidos,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sãos,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sementes.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tolerada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adição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1%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 açúcar e de 5% de cloreto de sódio. Referência: Elefante.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left="36"/>
              <w:rPr>
                <w:sz w:val="18"/>
              </w:rPr>
            </w:pPr>
            <w:r>
              <w:rPr>
                <w:sz w:val="18"/>
              </w:rPr>
              <w:t>PT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6,4200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2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17.655,00</w:t>
            </w:r>
          </w:p>
        </w:tc>
      </w:tr>
      <w:tr w:rsidR="000E31C9" w:rsidTr="00F7566E">
        <w:trPr>
          <w:trHeight w:val="2694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2"/>
              <w:rPr>
                <w:sz w:val="28"/>
              </w:rPr>
            </w:pPr>
          </w:p>
          <w:p w:rsidR="000E31C9" w:rsidRDefault="000E31C9" w:rsidP="00F7566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Farinha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trigo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fermento.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uniforme,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grumos,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coloração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branca,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isenta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sujidades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mofos, fortificada com ferro e ácido fólico.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Embalagem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plástica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transparente,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violada,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produto: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identificação,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procedência,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ingredientes,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nutricionais,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gramatura,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fabricação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validade.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(seis)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contar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 da entrega do produto. Pacote com 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kg. Referência: Dona Benta, Boa Sorte, Rosa Branca, Pereira.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2"/>
              <w:rPr>
                <w:sz w:val="28"/>
              </w:rPr>
            </w:pPr>
          </w:p>
          <w:p w:rsidR="000E31C9" w:rsidRDefault="000E31C9" w:rsidP="00F7566E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PCT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2"/>
              <w:rPr>
                <w:sz w:val="28"/>
              </w:rPr>
            </w:pPr>
          </w:p>
          <w:p w:rsidR="000E31C9" w:rsidRDefault="000E31C9" w:rsidP="00F7566E">
            <w:pPr>
              <w:pStyle w:val="TableParagraph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2"/>
              <w:rPr>
                <w:sz w:val="28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5,7667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2"/>
              <w:rPr>
                <w:sz w:val="28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15.858,43</w:t>
            </w:r>
          </w:p>
        </w:tc>
      </w:tr>
      <w:tr w:rsidR="000E31C9" w:rsidTr="00F7566E">
        <w:trPr>
          <w:trHeight w:val="716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spacing w:before="2"/>
            </w:pPr>
          </w:p>
          <w:p w:rsidR="000E31C9" w:rsidRDefault="000E31C9" w:rsidP="00F7566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Feijão Carioquinha tipo 1, cor clara, safra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atual,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empacotado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lacrado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embalagem plástica. Referência: Ugobom, Codil.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2"/>
            </w:pPr>
          </w:p>
          <w:p w:rsidR="000E31C9" w:rsidRDefault="000E31C9" w:rsidP="00F7566E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2"/>
            </w:pPr>
          </w:p>
          <w:p w:rsidR="000E31C9" w:rsidRDefault="000E31C9" w:rsidP="00F7566E">
            <w:pPr>
              <w:pStyle w:val="TableParagraph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5.500,0000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2"/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10,1167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2"/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55.641,85</w:t>
            </w:r>
          </w:p>
        </w:tc>
      </w:tr>
      <w:tr w:rsidR="000E31C9" w:rsidTr="00F7566E">
        <w:trPr>
          <w:trHeight w:val="3133"/>
        </w:trPr>
        <w:tc>
          <w:tcPr>
            <w:tcW w:w="606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7"/>
              </w:rPr>
            </w:pPr>
          </w:p>
          <w:p w:rsidR="000E31C9" w:rsidRDefault="000E31C9" w:rsidP="00F7566E">
            <w:pPr>
              <w:pStyle w:val="TableParagraph"/>
              <w:ind w:left="97" w:right="8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20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Fubá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milho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amarelo: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Obtido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moagem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grãos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milho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sãos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maduros,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enriquecido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ácido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fólico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ferro. Pó fino tipo "fubá mimoso". Isento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sujidades, umidade e materiais estranhos.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Rendimento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após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cocção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2,5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peso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cru.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Embalagem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plástica,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atóxica,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transparente, não violada, contendo dados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identificação,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procedência,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ingredientes, informações nutricionais, lote,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gramatura,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fabricação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vencimento.Validade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(seis)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entrega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produto. Pacote de 1 Kg. Referência:  Sinhá.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7"/>
              </w:rPr>
            </w:pPr>
          </w:p>
          <w:p w:rsidR="000E31C9" w:rsidRDefault="000E31C9" w:rsidP="00F7566E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7"/>
              </w:rPr>
            </w:pPr>
          </w:p>
          <w:p w:rsidR="000E31C9" w:rsidRDefault="000E31C9" w:rsidP="00F7566E">
            <w:pPr>
              <w:pStyle w:val="TableParagraph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7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5,0633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7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13.924,08</w:t>
            </w:r>
          </w:p>
        </w:tc>
      </w:tr>
    </w:tbl>
    <w:p w:rsidR="000E31C9" w:rsidRDefault="000E31C9" w:rsidP="000E31C9">
      <w:pPr>
        <w:jc w:val="right"/>
        <w:rPr>
          <w:sz w:val="18"/>
        </w:rPr>
        <w:sectPr w:rsidR="000E31C9">
          <w:pgSz w:w="11910" w:h="16840"/>
          <w:pgMar w:top="1980" w:right="1020" w:bottom="1080" w:left="1600" w:header="567" w:footer="884" w:gutter="0"/>
          <w:cols w:space="720"/>
        </w:sectPr>
      </w:pPr>
    </w:p>
    <w:p w:rsidR="000E31C9" w:rsidRDefault="000E31C9" w:rsidP="000E31C9">
      <w:pPr>
        <w:pStyle w:val="Corpodetexto"/>
        <w:spacing w:before="11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Look w:val="01E0"/>
      </w:tblPr>
      <w:tblGrid>
        <w:gridCol w:w="594"/>
        <w:gridCol w:w="3632"/>
        <w:gridCol w:w="1204"/>
        <w:gridCol w:w="1204"/>
        <w:gridCol w:w="1204"/>
        <w:gridCol w:w="1204"/>
      </w:tblGrid>
      <w:tr w:rsidR="000E31C9" w:rsidTr="00F7213C">
        <w:trPr>
          <w:trHeight w:val="276"/>
        </w:trPr>
        <w:tc>
          <w:tcPr>
            <w:tcW w:w="59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97" w:right="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3632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1359" w:right="13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Unid.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131" w:right="1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Quant.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Vlr. Unit.</w:t>
            </w:r>
          </w:p>
        </w:tc>
        <w:tc>
          <w:tcPr>
            <w:tcW w:w="1204" w:type="dxa"/>
            <w:shd w:val="clear" w:color="auto" w:fill="DFDFDF"/>
          </w:tcPr>
          <w:p w:rsidR="000E31C9" w:rsidRDefault="000E31C9" w:rsidP="00F7566E">
            <w:pPr>
              <w:pStyle w:val="TableParagraph"/>
              <w:spacing w:before="35"/>
              <w:ind w:left="2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Vlr. Total</w:t>
            </w:r>
          </w:p>
        </w:tc>
      </w:tr>
      <w:tr w:rsidR="000E31C9" w:rsidTr="00F7213C">
        <w:trPr>
          <w:trHeight w:val="935"/>
        </w:trPr>
        <w:tc>
          <w:tcPr>
            <w:tcW w:w="59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left="97" w:right="8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632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GOIABADA EM BARRA com consistência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sujidades,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parasitas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larvas;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Embalagem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mínimo 300g. Referência: Predilecta.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left="36"/>
              <w:rPr>
                <w:sz w:val="18"/>
              </w:rPr>
            </w:pPr>
            <w:r>
              <w:rPr>
                <w:sz w:val="18"/>
              </w:rPr>
              <w:t>EMB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4,2500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11.687,50</w:t>
            </w:r>
          </w:p>
        </w:tc>
      </w:tr>
      <w:tr w:rsidR="000E31C9" w:rsidTr="00F7213C">
        <w:trPr>
          <w:trHeight w:val="1595"/>
        </w:trPr>
        <w:tc>
          <w:tcPr>
            <w:tcW w:w="59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left="97" w:right="8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32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Macarrão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espaguete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ovos.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embalagem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plastica,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transparente,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vedada,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substancia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estranha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nociva.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Prazo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validade mínima 12 meses a contar a partir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data de entrega. Referência: Santa Amália, Dona Benta, Galo.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5.500,0000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6,0467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4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33.256,85</w:t>
            </w:r>
          </w:p>
        </w:tc>
      </w:tr>
      <w:tr w:rsidR="000E31C9" w:rsidTr="00F7213C">
        <w:trPr>
          <w:trHeight w:val="1155"/>
        </w:trPr>
        <w:tc>
          <w:tcPr>
            <w:tcW w:w="59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left="97" w:right="8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32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Óleo.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Óleo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embalagem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odores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estranhos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nociva prazo de validade de no mínimo 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meses a contar a partir da data de entrega. Referência: Veleiro, Liza.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EMB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5.500,0000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11,4400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3"/>
              <w:rPr>
                <w:sz w:val="21"/>
              </w:rPr>
            </w:pPr>
          </w:p>
          <w:p w:rsidR="000E31C9" w:rsidRDefault="000E31C9" w:rsidP="00F7566E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62.920,00</w:t>
            </w:r>
          </w:p>
        </w:tc>
      </w:tr>
      <w:tr w:rsidR="000E31C9" w:rsidTr="00F7213C">
        <w:trPr>
          <w:trHeight w:val="935"/>
        </w:trPr>
        <w:tc>
          <w:tcPr>
            <w:tcW w:w="59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left="97" w:right="8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632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 w:right="18"/>
              <w:jc w:val="both"/>
              <w:rPr>
                <w:sz w:val="18"/>
              </w:rPr>
            </w:pPr>
            <w:r>
              <w:rPr>
                <w:sz w:val="18"/>
              </w:rPr>
              <w:t>Pó de Café, torrado e moído, embalagem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 500 gramas, com selos de qualidade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pureza da ABIC, embalado a vácuo, 100%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arábico. Referência: Pilão, Bom dia, Evolutto.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left="36"/>
              <w:rPr>
                <w:sz w:val="18"/>
              </w:rPr>
            </w:pPr>
            <w:r>
              <w:rPr>
                <w:sz w:val="18"/>
              </w:rPr>
              <w:t>PCT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19,0500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rPr>
                <w:sz w:val="20"/>
              </w:rPr>
            </w:pPr>
          </w:p>
          <w:p w:rsidR="000E31C9" w:rsidRDefault="000E31C9" w:rsidP="00F7566E">
            <w:pPr>
              <w:pStyle w:val="TableParagraph"/>
              <w:spacing w:before="13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52.387,50</w:t>
            </w:r>
          </w:p>
        </w:tc>
      </w:tr>
      <w:tr w:rsidR="000E31C9" w:rsidTr="00F7213C">
        <w:trPr>
          <w:trHeight w:val="496"/>
        </w:trPr>
        <w:tc>
          <w:tcPr>
            <w:tcW w:w="594" w:type="dxa"/>
          </w:tcPr>
          <w:p w:rsidR="000E31C9" w:rsidRDefault="000E31C9" w:rsidP="00F7566E">
            <w:pPr>
              <w:pStyle w:val="TableParagraph"/>
              <w:spacing w:before="145"/>
              <w:ind w:left="97" w:right="8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32" w:type="dxa"/>
          </w:tcPr>
          <w:p w:rsidR="000E31C9" w:rsidRDefault="000E31C9" w:rsidP="00F7566E">
            <w:pPr>
              <w:pStyle w:val="TableParagraph"/>
              <w:tabs>
                <w:tab w:val="left" w:pos="1056"/>
                <w:tab w:val="left" w:pos="1555"/>
                <w:tab w:val="left" w:pos="2274"/>
                <w:tab w:val="left" w:pos="3334"/>
              </w:tabs>
              <w:spacing w:before="35" w:line="254" w:lineRule="auto"/>
              <w:ind w:left="36" w:right="18"/>
              <w:rPr>
                <w:sz w:val="18"/>
              </w:rPr>
            </w:pPr>
            <w:r>
              <w:rPr>
                <w:sz w:val="18"/>
              </w:rPr>
              <w:t>Sabonete</w:t>
            </w:r>
            <w:r>
              <w:rPr>
                <w:sz w:val="18"/>
              </w:rPr>
              <w:tab/>
              <w:t>em</w:t>
            </w:r>
            <w:r>
              <w:rPr>
                <w:sz w:val="18"/>
              </w:rPr>
              <w:tab/>
              <w:t>barra.</w:t>
            </w:r>
            <w:r>
              <w:rPr>
                <w:sz w:val="18"/>
              </w:rPr>
              <w:tab/>
              <w:t>Embalado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caixinhas de papelão com 90 gramas. Referência: Francis, Dove.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145"/>
              <w:ind w:left="36"/>
              <w:rPr>
                <w:sz w:val="18"/>
              </w:rPr>
            </w:pPr>
            <w:r>
              <w:rPr>
                <w:sz w:val="18"/>
              </w:rPr>
              <w:t>PCT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145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5.500,0000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14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3,0000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14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16.500,00</w:t>
            </w:r>
          </w:p>
        </w:tc>
      </w:tr>
      <w:tr w:rsidR="000E31C9" w:rsidTr="00F7213C">
        <w:trPr>
          <w:trHeight w:val="276"/>
        </w:trPr>
        <w:tc>
          <w:tcPr>
            <w:tcW w:w="594" w:type="dxa"/>
          </w:tcPr>
          <w:p w:rsidR="000E31C9" w:rsidRDefault="000E31C9" w:rsidP="00F7566E">
            <w:pPr>
              <w:pStyle w:val="TableParagraph"/>
              <w:spacing w:before="35"/>
              <w:ind w:left="97" w:right="8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632" w:type="dxa"/>
          </w:tcPr>
          <w:p w:rsidR="000E31C9" w:rsidRDefault="000E31C9" w:rsidP="00F7566E">
            <w:pPr>
              <w:pStyle w:val="TableParagraph"/>
              <w:spacing w:before="35"/>
              <w:ind w:left="36"/>
              <w:rPr>
                <w:sz w:val="18"/>
              </w:rPr>
            </w:pPr>
            <w:r>
              <w:rPr>
                <w:sz w:val="18"/>
              </w:rPr>
              <w:t>Sal refinado iodado. Pct de 1Kg. Referência: Sosal.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35"/>
              <w:ind w:left="36"/>
              <w:rPr>
                <w:sz w:val="18"/>
              </w:rPr>
            </w:pPr>
            <w:r>
              <w:rPr>
                <w:sz w:val="18"/>
              </w:rPr>
              <w:t>KG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35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3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1,7500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3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4.812,50</w:t>
            </w:r>
          </w:p>
        </w:tc>
      </w:tr>
      <w:tr w:rsidR="000E31C9" w:rsidTr="00F7213C">
        <w:trPr>
          <w:trHeight w:val="496"/>
        </w:trPr>
        <w:tc>
          <w:tcPr>
            <w:tcW w:w="594" w:type="dxa"/>
          </w:tcPr>
          <w:p w:rsidR="000E31C9" w:rsidRDefault="000E31C9" w:rsidP="00F7566E">
            <w:pPr>
              <w:pStyle w:val="TableParagraph"/>
              <w:spacing w:before="145"/>
              <w:ind w:left="97" w:right="8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632" w:type="dxa"/>
          </w:tcPr>
          <w:p w:rsidR="000E31C9" w:rsidRDefault="000E31C9" w:rsidP="00F7566E">
            <w:pPr>
              <w:pStyle w:val="TableParagraph"/>
              <w:spacing w:before="35" w:line="254" w:lineRule="auto"/>
              <w:ind w:left="36"/>
              <w:rPr>
                <w:sz w:val="18"/>
              </w:rPr>
            </w:pPr>
            <w:r>
              <w:rPr>
                <w:sz w:val="18"/>
              </w:rPr>
              <w:t>Sardinha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molho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tomate.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Lata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 mínimo 250 gramas. Referência: Gomes da Costa, Coqueiro, Pescador, 88.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145"/>
              <w:ind w:left="36"/>
              <w:rPr>
                <w:sz w:val="18"/>
              </w:rPr>
            </w:pPr>
            <w:r>
              <w:rPr>
                <w:sz w:val="18"/>
              </w:rPr>
              <w:t>LT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145"/>
              <w:ind w:left="131" w:right="117"/>
              <w:jc w:val="center"/>
              <w:rPr>
                <w:sz w:val="18"/>
              </w:rPr>
            </w:pPr>
            <w:r>
              <w:rPr>
                <w:sz w:val="18"/>
              </w:rPr>
              <w:t>2.750,0000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14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8,7300</w:t>
            </w:r>
          </w:p>
        </w:tc>
        <w:tc>
          <w:tcPr>
            <w:tcW w:w="1204" w:type="dxa"/>
          </w:tcPr>
          <w:p w:rsidR="000E31C9" w:rsidRDefault="000E31C9" w:rsidP="00F7566E">
            <w:pPr>
              <w:pStyle w:val="TableParagraph"/>
              <w:spacing w:before="14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24.007,50</w:t>
            </w:r>
          </w:p>
        </w:tc>
      </w:tr>
    </w:tbl>
    <w:p w:rsidR="000E31C9" w:rsidRDefault="000E31C9">
      <w:pPr>
        <w:pStyle w:val="Corpodetexto"/>
        <w:spacing w:before="2"/>
        <w:rPr>
          <w:sz w:val="19"/>
        </w:rPr>
      </w:pPr>
    </w:p>
    <w:p w:rsidR="00D028E3" w:rsidRDefault="00D028E3">
      <w:pPr>
        <w:pStyle w:val="Corpodetexto"/>
        <w:spacing w:before="4"/>
        <w:rPr>
          <w:sz w:val="12"/>
        </w:rPr>
      </w:pPr>
    </w:p>
    <w:p w:rsidR="00D028E3" w:rsidRDefault="00030D75" w:rsidP="0046260C">
      <w:pPr>
        <w:pStyle w:val="Corpodetexto"/>
        <w:spacing w:before="93" w:line="254" w:lineRule="auto"/>
        <w:ind w:left="100" w:right="648"/>
        <w:jc w:val="both"/>
      </w:pPr>
      <w:r>
        <w:t>O valor total estimado para a contratação é de R$ 480.260,00 (quatrocentos e oitenta mil e</w:t>
      </w:r>
      <w:r>
        <w:rPr>
          <w:spacing w:val="-56"/>
        </w:rPr>
        <w:t xml:space="preserve"> </w:t>
      </w:r>
      <w:r>
        <w:t>duzentos e sessenta reais)</w:t>
      </w:r>
    </w:p>
    <w:p w:rsidR="00D028E3" w:rsidRDefault="00D028E3" w:rsidP="000E31C9">
      <w:pPr>
        <w:pStyle w:val="Corpodetexto"/>
        <w:spacing w:before="3"/>
        <w:jc w:val="both"/>
        <w:rPr>
          <w:sz w:val="19"/>
        </w:rPr>
      </w:pPr>
    </w:p>
    <w:p w:rsidR="00D028E3" w:rsidRDefault="00D028E3" w:rsidP="000E31C9">
      <w:pPr>
        <w:pStyle w:val="Heading1"/>
        <w:ind w:left="100"/>
        <w:jc w:val="both"/>
      </w:pPr>
    </w:p>
    <w:sectPr w:rsidR="00D028E3" w:rsidSect="00D028E3">
      <w:headerReference w:type="default" r:id="rId9"/>
      <w:footerReference w:type="default" r:id="rId10"/>
      <w:pgSz w:w="11910" w:h="16840"/>
      <w:pgMar w:top="1980" w:right="1020" w:bottom="1080" w:left="1600" w:header="567" w:footer="8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D75" w:rsidRDefault="00030D75" w:rsidP="00D028E3">
      <w:r>
        <w:separator/>
      </w:r>
    </w:p>
  </w:endnote>
  <w:endnote w:type="continuationSeparator" w:id="0">
    <w:p w:rsidR="00030D75" w:rsidRDefault="00030D75" w:rsidP="00D02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C9" w:rsidRDefault="000E31C9">
    <w:pPr>
      <w:pStyle w:val="Corpodetexto"/>
      <w:spacing w:line="14" w:lineRule="auto"/>
      <w:rPr>
        <w:sz w:val="20"/>
      </w:rPr>
    </w:pPr>
    <w:r w:rsidRPr="003A58CE">
      <w:pict>
        <v:rect id="_x0000_s1033" style="position:absolute;margin-left:85.05pt;margin-top:783.7pt;width:453.55pt;height:1.5pt;z-index:-16050688;mso-position-horizontal-relative:page;mso-position-vertical-relative:page" fillcolor="black" stroked="f">
          <w10:wrap anchorx="page" anchory="page"/>
        </v:rect>
      </w:pict>
    </w:r>
    <w:r w:rsidRPr="003A58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15pt;margin-top:784.2pt;width:20.95pt;height:13.2pt;z-index:-16049664;mso-position-horizontal-relative:page;mso-position-vertical-relative:page" filled="f" stroked="f">
          <v:textbox inset="0,0,0,0">
            <w:txbxContent>
              <w:p w:rsidR="000E31C9" w:rsidRDefault="000E31C9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7213C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sz w:val="20"/>
                  </w:rPr>
                  <w:t>/3</w:t>
                </w:r>
              </w:p>
            </w:txbxContent>
          </v:textbox>
          <w10:wrap anchorx="page" anchory="page"/>
        </v:shape>
      </w:pict>
    </w:r>
    <w:r w:rsidRPr="003A58CE">
      <w:pict>
        <v:shape id="_x0000_s1035" type="#_x0000_t202" style="position:absolute;margin-left:84.05pt;margin-top:785pt;width:350.25pt;height:14.3pt;z-index:-16048640;mso-position-horizontal-relative:page;mso-position-vertical-relative:page" filled="f" stroked="f">
          <v:textbox inset="0,0,0,0">
            <w:txbxContent>
              <w:p w:rsidR="000E31C9" w:rsidRDefault="000E31C9">
                <w:pPr>
                  <w:spacing w:before="13"/>
                  <w:ind w:left="20"/>
                </w:pPr>
                <w:r>
                  <w:t>Rua Capitão João Mariano Dias, nº 86, Centro, Bocaína de Minas - MG</w:t>
                </w:r>
              </w:p>
            </w:txbxContent>
          </v:textbox>
          <w10:wrap anchorx="page" anchory="page"/>
        </v:shape>
      </w:pict>
    </w:r>
    <w:r w:rsidRPr="003A58CE">
      <w:pict>
        <v:shape id="_x0000_s1036" type="#_x0000_t202" style="position:absolute;margin-left:1pt;margin-top:837.05pt;width:81.05pt;height:4.25pt;z-index:-16047616;mso-position-horizontal-relative:page;mso-position-vertical-relative:page" filled="f" stroked="f">
          <v:textbox inset="0,0,0,0">
            <w:txbxContent>
              <w:p w:rsidR="000E31C9" w:rsidRDefault="000E31C9">
                <w:pPr>
                  <w:spacing w:before="18"/>
                  <w:ind w:left="20"/>
                  <w:rPr>
                    <w:sz w:val="4"/>
                  </w:rPr>
                </w:pPr>
                <w:r>
                  <w:rPr>
                    <w:sz w:val="4"/>
                  </w:rPr>
                  <w:t xml:space="preserve">117 </w:t>
                </w:r>
                <w:r>
                  <w:rPr>
                    <w:sz w:val="4"/>
                  </w:rPr>
                  <w:t>- MAPA DE COTAÇÕES PREGÃO REGISTRO - AQUISIÇÃO - SERVIÇO - ME/EPP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8E3" w:rsidRDefault="00D028E3">
    <w:pPr>
      <w:pStyle w:val="Corpodetexto"/>
      <w:spacing w:line="14" w:lineRule="auto"/>
      <w:rPr>
        <w:sz w:val="20"/>
      </w:rPr>
    </w:pPr>
    <w:r w:rsidRPr="00D028E3">
      <w:pict>
        <v:rect id="_x0000_s1028" style="position:absolute;margin-left:85.05pt;margin-top:783.7pt;width:453.55pt;height:1.5pt;z-index:-16056320;mso-position-horizontal-relative:page;mso-position-vertical-relative:page" fillcolor="black" stroked="f">
          <w10:wrap anchorx="page" anchory="page"/>
        </v:rect>
      </w:pict>
    </w:r>
    <w:r w:rsidRPr="00D028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5pt;margin-top:784.2pt;width:20.95pt;height:13.2pt;z-index:-16055808;mso-position-horizontal-relative:page;mso-position-vertical-relative:page" filled="f" stroked="f">
          <v:textbox inset="0,0,0,0">
            <w:txbxContent>
              <w:p w:rsidR="00D028E3" w:rsidRDefault="00D028E3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030D7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7213C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  <w:r w:rsidR="00030D75">
                  <w:rPr>
                    <w:sz w:val="20"/>
                  </w:rPr>
                  <w:t>/3</w:t>
                </w:r>
              </w:p>
            </w:txbxContent>
          </v:textbox>
          <w10:wrap anchorx="page" anchory="page"/>
        </v:shape>
      </w:pict>
    </w:r>
    <w:r w:rsidRPr="00D028E3">
      <w:pict>
        <v:shape id="_x0000_s1026" type="#_x0000_t202" style="position:absolute;margin-left:84.05pt;margin-top:785pt;width:350.25pt;height:14.3pt;z-index:-16055296;mso-position-horizontal-relative:page;mso-position-vertical-relative:page" filled="f" stroked="f">
          <v:textbox inset="0,0,0,0">
            <w:txbxContent>
              <w:p w:rsidR="00D028E3" w:rsidRDefault="00030D75">
                <w:pPr>
                  <w:spacing w:before="13"/>
                  <w:ind w:left="20"/>
                </w:pPr>
                <w:r>
                  <w:t>Rua Capitão João Mariano Dias, nº 86, Centro, Bocaína de Minas - MG</w:t>
                </w:r>
              </w:p>
            </w:txbxContent>
          </v:textbox>
          <w10:wrap anchorx="page" anchory="page"/>
        </v:shape>
      </w:pict>
    </w:r>
    <w:r w:rsidRPr="00D028E3">
      <w:pict>
        <v:shape id="_x0000_s1025" type="#_x0000_t202" style="position:absolute;margin-left:1pt;margin-top:837.05pt;width:32.35pt;height:4.25pt;z-index:-16054784;mso-position-horizontal-relative:page;mso-position-vertical-relative:page" filled="f" stroked="f">
          <v:textbox inset="0,0,0,0">
            <w:txbxContent>
              <w:p w:rsidR="00D028E3" w:rsidRDefault="00030D75">
                <w:pPr>
                  <w:spacing w:before="18"/>
                  <w:ind w:left="20"/>
                  <w:rPr>
                    <w:sz w:val="4"/>
                  </w:rPr>
                </w:pPr>
                <w:r>
                  <w:rPr>
                    <w:sz w:val="4"/>
                  </w:rPr>
                  <w:t xml:space="preserve">82 </w:t>
                </w:r>
                <w:r>
                  <w:rPr>
                    <w:sz w:val="4"/>
                  </w:rPr>
                  <w:t>- PLANILHA ORÇAMENTÁRIA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D75" w:rsidRDefault="00030D75" w:rsidP="00D028E3">
      <w:r>
        <w:separator/>
      </w:r>
    </w:p>
  </w:footnote>
  <w:footnote w:type="continuationSeparator" w:id="0">
    <w:p w:rsidR="00030D75" w:rsidRDefault="00030D75" w:rsidP="00D02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1C9" w:rsidRDefault="000E31C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63744" behindDoc="1" locked="0" layoutInCell="1" allowOverlap="1">
          <wp:simplePos x="0" y="0"/>
          <wp:positionH relativeFrom="page">
            <wp:posOffset>1144495</wp:posOffset>
          </wp:positionH>
          <wp:positionV relativeFrom="page">
            <wp:posOffset>360007</wp:posOffset>
          </wp:positionV>
          <wp:extent cx="835498" cy="899998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498" cy="89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A58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69.1pt;margin-top:28.3pt;width:342.8pt;height:64.15pt;z-index:-16051712;mso-position-horizontal-relative:page;mso-position-vertical-relative:page" filled="f" stroked="f">
          <v:textbox inset="0,0,0,0">
            <w:txbxContent>
              <w:p w:rsidR="000E31C9" w:rsidRDefault="000E31C9">
                <w:pPr>
                  <w:spacing w:before="11"/>
                  <w:ind w:left="20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6"/>
                  </w:rPr>
                  <w:t>Município de Bocaina de Minas</w:t>
                </w:r>
              </w:p>
              <w:p w:rsidR="000E31C9" w:rsidRDefault="000E31C9">
                <w:pPr>
                  <w:spacing w:before="19" w:line="254" w:lineRule="auto"/>
                  <w:ind w:left="20"/>
                  <w:rPr>
                    <w:rFonts w:ascii="Arial" w:hAnsi="Arial"/>
                    <w:i/>
                    <w:sz w:val="26"/>
                  </w:rPr>
                </w:pPr>
                <w:r>
                  <w:rPr>
                    <w:rFonts w:ascii="Arial" w:hAnsi="Arial"/>
                    <w:i/>
                    <w:sz w:val="26"/>
                  </w:rPr>
                  <w:t>Rua Capitão João Mariano Dias, nº 86, Centro, Bocaína de</w:t>
                </w:r>
                <w:r>
                  <w:rPr>
                    <w:rFonts w:ascii="Arial" w:hAnsi="Arial"/>
                    <w:i/>
                    <w:spacing w:val="-71"/>
                    <w:sz w:val="26"/>
                  </w:rPr>
                  <w:t xml:space="preserve"> </w:t>
                </w:r>
                <w:r>
                  <w:rPr>
                    <w:rFonts w:ascii="Arial" w:hAnsi="Arial"/>
                    <w:i/>
                    <w:sz w:val="26"/>
                  </w:rPr>
                  <w:t>Minas - MG</w:t>
                </w:r>
              </w:p>
              <w:p w:rsidR="000E31C9" w:rsidRDefault="000E31C9">
                <w:pPr>
                  <w:spacing w:before="1"/>
                  <w:ind w:left="20"/>
                  <w:rPr>
                    <w:sz w:val="26"/>
                  </w:rPr>
                </w:pPr>
                <w:r>
                  <w:rPr>
                    <w:rFonts w:ascii="Arial"/>
                    <w:b/>
                    <w:sz w:val="26"/>
                  </w:rPr>
                  <w:t>CNPJ:</w:t>
                </w:r>
                <w:r>
                  <w:rPr>
                    <w:rFonts w:ascii="Arial"/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18.194.076/0001-60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8E3" w:rsidRDefault="00030D7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59136" behindDoc="1" locked="0" layoutInCell="1" allowOverlap="1">
          <wp:simplePos x="0" y="0"/>
          <wp:positionH relativeFrom="page">
            <wp:posOffset>1144495</wp:posOffset>
          </wp:positionH>
          <wp:positionV relativeFrom="page">
            <wp:posOffset>360007</wp:posOffset>
          </wp:positionV>
          <wp:extent cx="835498" cy="89999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498" cy="89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28E3" w:rsidRPr="00D028E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9.1pt;margin-top:28.3pt;width:342.8pt;height:64.15pt;z-index:-16056832;mso-position-horizontal-relative:page;mso-position-vertical-relative:page" filled="f" stroked="f">
          <v:textbox inset="0,0,0,0">
            <w:txbxContent>
              <w:p w:rsidR="00D028E3" w:rsidRDefault="00030D75">
                <w:pPr>
                  <w:spacing w:before="11"/>
                  <w:ind w:left="20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6"/>
                  </w:rPr>
                  <w:t>Município de Bocaina de Minas</w:t>
                </w:r>
              </w:p>
              <w:p w:rsidR="00D028E3" w:rsidRDefault="00030D75">
                <w:pPr>
                  <w:spacing w:before="19" w:line="254" w:lineRule="auto"/>
                  <w:ind w:left="20"/>
                  <w:rPr>
                    <w:rFonts w:ascii="Arial" w:hAnsi="Arial"/>
                    <w:i/>
                    <w:sz w:val="26"/>
                  </w:rPr>
                </w:pPr>
                <w:r>
                  <w:rPr>
                    <w:rFonts w:ascii="Arial" w:hAnsi="Arial"/>
                    <w:i/>
                    <w:sz w:val="26"/>
                  </w:rPr>
                  <w:t>Rua Capitão João Mariano Dias, nº 86, Centro, Bocaína de</w:t>
                </w:r>
                <w:r>
                  <w:rPr>
                    <w:rFonts w:ascii="Arial" w:hAnsi="Arial"/>
                    <w:i/>
                    <w:spacing w:val="-71"/>
                    <w:sz w:val="26"/>
                  </w:rPr>
                  <w:t xml:space="preserve"> </w:t>
                </w:r>
                <w:r>
                  <w:rPr>
                    <w:rFonts w:ascii="Arial" w:hAnsi="Arial"/>
                    <w:i/>
                    <w:sz w:val="26"/>
                  </w:rPr>
                  <w:t>Minas - MG</w:t>
                </w:r>
              </w:p>
              <w:p w:rsidR="00D028E3" w:rsidRDefault="00030D75">
                <w:pPr>
                  <w:spacing w:before="1"/>
                  <w:ind w:left="20"/>
                  <w:rPr>
                    <w:sz w:val="26"/>
                  </w:rPr>
                </w:pPr>
                <w:r>
                  <w:rPr>
                    <w:rFonts w:ascii="Arial"/>
                    <w:b/>
                    <w:sz w:val="26"/>
                  </w:rPr>
                  <w:t>CNPJ:</w:t>
                </w:r>
                <w:r>
                  <w:rPr>
                    <w:rFonts w:ascii="Arial"/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18.194.076/0001-60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31952"/>
    <w:multiLevelType w:val="multilevel"/>
    <w:tmpl w:val="EA92998C"/>
    <w:lvl w:ilvl="0">
      <w:start w:val="1"/>
      <w:numFmt w:val="decimal"/>
      <w:lvlText w:val="%1"/>
      <w:lvlJc w:val="left"/>
      <w:pPr>
        <w:ind w:left="275" w:hanging="17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64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80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1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1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2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3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4" w:hanging="36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028E3"/>
    <w:rsid w:val="00030D75"/>
    <w:rsid w:val="000E31C9"/>
    <w:rsid w:val="0046260C"/>
    <w:rsid w:val="00D028E3"/>
    <w:rsid w:val="00F7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28E3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28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28E3"/>
    <w:rPr>
      <w:sz w:val="21"/>
      <w:szCs w:val="21"/>
    </w:rPr>
  </w:style>
  <w:style w:type="paragraph" w:customStyle="1" w:styleId="Heading1">
    <w:name w:val="Heading 1"/>
    <w:basedOn w:val="Normal"/>
    <w:uiPriority w:val="1"/>
    <w:qFormat/>
    <w:rsid w:val="00D028E3"/>
    <w:pPr>
      <w:ind w:left="20"/>
      <w:outlineLvl w:val="1"/>
    </w:pPr>
  </w:style>
  <w:style w:type="paragraph" w:styleId="Ttulo">
    <w:name w:val="Title"/>
    <w:basedOn w:val="Normal"/>
    <w:uiPriority w:val="1"/>
    <w:qFormat/>
    <w:rsid w:val="00D028E3"/>
    <w:pPr>
      <w:spacing w:before="92"/>
      <w:ind w:left="2959" w:right="2970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D028E3"/>
  </w:style>
  <w:style w:type="paragraph" w:customStyle="1" w:styleId="TableParagraph">
    <w:name w:val="Table Paragraph"/>
    <w:basedOn w:val="Normal"/>
    <w:uiPriority w:val="1"/>
    <w:qFormat/>
    <w:rsid w:val="00D028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921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070/2022 - ANEXO A - PLANILHA ORÇAMENTÁRIA</dc:title>
  <dc:creator>Município de Bocaina de Minas</dc:creator>
  <cp:keywords>Licita Fácil, RVA</cp:keywords>
  <cp:lastModifiedBy>PMBM</cp:lastModifiedBy>
  <cp:revision>4</cp:revision>
  <cp:lastPrinted>2022-07-29T14:00:00Z</cp:lastPrinted>
  <dcterms:created xsi:type="dcterms:W3CDTF">2022-07-29T13:57:00Z</dcterms:created>
  <dcterms:modified xsi:type="dcterms:W3CDTF">2022-07-29T14:13:00Z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2022-07-29T00:00:00Z</vt:filetime>
  </property>
</Properties>
</file>