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8BBA1" w14:textId="77777777" w:rsidR="00130A46" w:rsidRPr="00FB289F" w:rsidRDefault="00130A46" w:rsidP="00FB289F">
      <w:pPr>
        <w:pStyle w:val="Corpodetexto3"/>
        <w:rPr>
          <w:rFonts w:ascii="Arial Narrow" w:hAnsi="Arial Narrow"/>
          <w:sz w:val="21"/>
          <w:szCs w:val="21"/>
        </w:rPr>
      </w:pPr>
      <w:r w:rsidRPr="00FB289F">
        <w:rPr>
          <w:rFonts w:ascii="Arial Narrow" w:hAnsi="Arial Narrow"/>
          <w:sz w:val="21"/>
          <w:szCs w:val="21"/>
        </w:rPr>
        <w:t>EDITAL DE LEILÃO</w:t>
      </w:r>
    </w:p>
    <w:p w14:paraId="6B22E521" w14:textId="77777777" w:rsidR="00130A46" w:rsidRPr="00FB289F" w:rsidRDefault="008234E8" w:rsidP="00FB289F">
      <w:pPr>
        <w:pStyle w:val="Corpodetexto3"/>
        <w:spacing w:before="0"/>
        <w:rPr>
          <w:rFonts w:ascii="Arial Narrow" w:hAnsi="Arial Narrow"/>
          <w:sz w:val="21"/>
          <w:szCs w:val="21"/>
        </w:rPr>
      </w:pPr>
      <w:r w:rsidRPr="00FB289F">
        <w:rPr>
          <w:rFonts w:ascii="Arial Narrow" w:hAnsi="Arial Narrow"/>
          <w:sz w:val="21"/>
          <w:szCs w:val="21"/>
        </w:rPr>
        <w:t xml:space="preserve">LEILÃO </w:t>
      </w:r>
      <w:r w:rsidR="00130A46" w:rsidRPr="00FB289F">
        <w:rPr>
          <w:rFonts w:ascii="Arial Narrow" w:hAnsi="Arial Narrow"/>
          <w:sz w:val="21"/>
          <w:szCs w:val="21"/>
        </w:rPr>
        <w:t>Nº001/</w:t>
      </w:r>
      <w:r w:rsidRPr="00FB289F">
        <w:rPr>
          <w:rFonts w:ascii="Arial Narrow" w:hAnsi="Arial Narrow"/>
          <w:sz w:val="21"/>
          <w:szCs w:val="21"/>
        </w:rPr>
        <w:t>2022</w:t>
      </w:r>
    </w:p>
    <w:p w14:paraId="34BD146E" w14:textId="77777777" w:rsidR="008234E8" w:rsidRPr="00FB289F" w:rsidRDefault="008234E8" w:rsidP="00FB289F">
      <w:pPr>
        <w:pStyle w:val="Corpodetexto3"/>
        <w:spacing w:before="0"/>
        <w:rPr>
          <w:rFonts w:ascii="Arial Narrow" w:hAnsi="Arial Narrow"/>
          <w:sz w:val="21"/>
          <w:szCs w:val="21"/>
        </w:rPr>
      </w:pPr>
      <w:r w:rsidRPr="00FB289F">
        <w:rPr>
          <w:rFonts w:ascii="Arial Narrow" w:hAnsi="Arial Narrow"/>
          <w:sz w:val="21"/>
          <w:szCs w:val="21"/>
        </w:rPr>
        <w:t xml:space="preserve">PROCESSO Nº </w:t>
      </w:r>
      <w:r w:rsidR="00B249C8">
        <w:rPr>
          <w:rFonts w:ascii="Arial Narrow" w:hAnsi="Arial Narrow"/>
          <w:sz w:val="21"/>
          <w:szCs w:val="21"/>
        </w:rPr>
        <w:t>087/2022</w:t>
      </w:r>
    </w:p>
    <w:p w14:paraId="54C59A19" w14:textId="77777777" w:rsidR="00130A46" w:rsidRPr="00FB289F" w:rsidRDefault="00130A46" w:rsidP="00FB289F">
      <w:pPr>
        <w:pStyle w:val="Corpodetexto3"/>
        <w:spacing w:before="0"/>
        <w:jc w:val="both"/>
        <w:rPr>
          <w:rFonts w:ascii="Arial Narrow" w:hAnsi="Arial Narrow"/>
          <w:sz w:val="21"/>
          <w:szCs w:val="21"/>
        </w:rPr>
      </w:pPr>
    </w:p>
    <w:p w14:paraId="3BB59EA1" w14:textId="77777777" w:rsidR="00130A46" w:rsidRPr="00FB289F" w:rsidRDefault="00130A46" w:rsidP="00FB289F">
      <w:pPr>
        <w:pStyle w:val="PargrafodaLista"/>
        <w:numPr>
          <w:ilvl w:val="0"/>
          <w:numId w:val="1"/>
        </w:numPr>
        <w:spacing w:line="240" w:lineRule="auto"/>
        <w:ind w:left="284" w:hanging="284"/>
        <w:jc w:val="both"/>
        <w:rPr>
          <w:rFonts w:ascii="Arial Narrow" w:hAnsi="Arial Narrow"/>
          <w:b/>
          <w:bCs/>
          <w:sz w:val="21"/>
          <w:szCs w:val="21"/>
          <w:u w:val="single"/>
        </w:rPr>
      </w:pPr>
      <w:r w:rsidRPr="00FB289F">
        <w:rPr>
          <w:rFonts w:ascii="Arial Narrow" w:hAnsi="Arial Narrow"/>
          <w:b/>
          <w:bCs/>
          <w:sz w:val="21"/>
          <w:szCs w:val="21"/>
          <w:u w:val="single"/>
        </w:rPr>
        <w:t>DO PREÂMBULO</w:t>
      </w:r>
    </w:p>
    <w:p w14:paraId="41934F65" w14:textId="4119B73A" w:rsidR="00130A46" w:rsidRPr="00FB289F" w:rsidRDefault="00130A46" w:rsidP="00FB289F">
      <w:pPr>
        <w:pStyle w:val="Corpodetexto2"/>
        <w:spacing w:line="240" w:lineRule="auto"/>
        <w:jc w:val="both"/>
        <w:rPr>
          <w:rFonts w:ascii="Arial Narrow" w:hAnsi="Arial Narrow"/>
          <w:sz w:val="21"/>
          <w:szCs w:val="21"/>
        </w:rPr>
      </w:pPr>
      <w:r w:rsidRPr="00FB289F">
        <w:rPr>
          <w:rFonts w:ascii="Arial Narrow" w:hAnsi="Arial Narrow"/>
          <w:sz w:val="21"/>
          <w:szCs w:val="21"/>
        </w:rPr>
        <w:t xml:space="preserve">O Município de </w:t>
      </w:r>
      <w:r w:rsidR="008234E8" w:rsidRPr="00FB289F">
        <w:rPr>
          <w:rFonts w:ascii="Arial Narrow" w:hAnsi="Arial Narrow"/>
          <w:sz w:val="21"/>
          <w:szCs w:val="21"/>
        </w:rPr>
        <w:t>Bocaina de Minas</w:t>
      </w:r>
      <w:r w:rsidRPr="00FB289F">
        <w:rPr>
          <w:rFonts w:ascii="Arial Narrow" w:hAnsi="Arial Narrow"/>
          <w:sz w:val="21"/>
          <w:szCs w:val="21"/>
        </w:rPr>
        <w:t xml:space="preserve">, pessoa jurídica de direito público, inscrito no CNPJ sob o nº </w:t>
      </w:r>
      <w:r w:rsidR="008234E8" w:rsidRPr="00FB289F">
        <w:rPr>
          <w:rFonts w:ascii="Arial Narrow" w:hAnsi="Arial Narrow"/>
          <w:sz w:val="21"/>
          <w:szCs w:val="21"/>
        </w:rPr>
        <w:t>18.194.076/0001-60</w:t>
      </w:r>
      <w:r w:rsidRPr="00FB289F">
        <w:rPr>
          <w:rFonts w:ascii="Arial Narrow" w:hAnsi="Arial Narrow"/>
          <w:sz w:val="21"/>
          <w:szCs w:val="21"/>
        </w:rPr>
        <w:t xml:space="preserve">, em conformidade com os dispositivos legais da Lei Federal 8.666/93 e demais legislações pertinentes, através de seu Departamento Municipal de Administração e Comissão Permanente de Licitação, visando o conhecimento de todos os interessados, vem tornar público que fará realizar no dia </w:t>
      </w:r>
      <w:r w:rsidR="00DE70FD">
        <w:rPr>
          <w:rFonts w:ascii="Arial Narrow" w:hAnsi="Arial Narrow"/>
          <w:b/>
          <w:sz w:val="21"/>
          <w:szCs w:val="21"/>
        </w:rPr>
        <w:t>29/09/2022</w:t>
      </w:r>
      <w:r w:rsidRPr="00FB289F">
        <w:rPr>
          <w:rFonts w:ascii="Arial Narrow" w:hAnsi="Arial Narrow"/>
          <w:b/>
          <w:sz w:val="21"/>
          <w:szCs w:val="21"/>
        </w:rPr>
        <w:t>,</w:t>
      </w:r>
      <w:r w:rsidR="00DE70FD">
        <w:rPr>
          <w:rFonts w:ascii="Arial Narrow" w:hAnsi="Arial Narrow"/>
          <w:b/>
          <w:sz w:val="21"/>
          <w:szCs w:val="21"/>
        </w:rPr>
        <w:t xml:space="preserve"> </w:t>
      </w:r>
      <w:r w:rsidRPr="00FB289F">
        <w:rPr>
          <w:rFonts w:ascii="Arial Narrow" w:hAnsi="Arial Narrow"/>
          <w:b/>
          <w:bCs/>
          <w:sz w:val="21"/>
          <w:szCs w:val="21"/>
        </w:rPr>
        <w:t>LEILÃO SIMULTÂNEO</w:t>
      </w:r>
      <w:r w:rsidRPr="00FB289F">
        <w:rPr>
          <w:rFonts w:ascii="Arial Narrow" w:hAnsi="Arial Narrow"/>
          <w:sz w:val="21"/>
          <w:szCs w:val="21"/>
        </w:rPr>
        <w:t xml:space="preserve"> dos bens especificados no ANEXO I, através de Leiloeiro Público Oficial Sr. </w:t>
      </w:r>
      <w:r w:rsidR="00EB5D90" w:rsidRPr="00FB289F">
        <w:rPr>
          <w:rFonts w:ascii="Arial Narrow" w:hAnsi="Arial Narrow"/>
          <w:b/>
          <w:bCs/>
          <w:sz w:val="21"/>
          <w:szCs w:val="21"/>
        </w:rPr>
        <w:t>Lucas Rafael</w:t>
      </w:r>
      <w:r w:rsidR="00672334" w:rsidRPr="00FB289F">
        <w:rPr>
          <w:rFonts w:ascii="Arial Narrow" w:hAnsi="Arial Narrow"/>
          <w:b/>
          <w:bCs/>
          <w:sz w:val="21"/>
          <w:szCs w:val="21"/>
        </w:rPr>
        <w:t xml:space="preserve"> Antunes Moreira</w:t>
      </w:r>
      <w:r w:rsidRPr="00FB289F">
        <w:rPr>
          <w:rFonts w:ascii="Arial Narrow" w:hAnsi="Arial Narrow"/>
          <w:sz w:val="21"/>
          <w:szCs w:val="21"/>
        </w:rPr>
        <w:t xml:space="preserve"> e de acordo com as regras e especificações deste Edital e normas do Comitente/Vendedor.</w:t>
      </w:r>
    </w:p>
    <w:p w14:paraId="4B59A56A" w14:textId="77777777" w:rsidR="00130A46" w:rsidRPr="00FB289F" w:rsidRDefault="00130A46" w:rsidP="00FB289F">
      <w:pPr>
        <w:pStyle w:val="Corpodetexto2"/>
        <w:spacing w:after="0" w:line="240" w:lineRule="auto"/>
        <w:jc w:val="both"/>
        <w:rPr>
          <w:rFonts w:ascii="Arial Narrow" w:hAnsi="Arial Narrow"/>
          <w:sz w:val="21"/>
          <w:szCs w:val="21"/>
        </w:rPr>
      </w:pPr>
    </w:p>
    <w:p w14:paraId="492BB789" w14:textId="77777777" w:rsidR="00130A46" w:rsidRPr="00FB289F" w:rsidRDefault="00130A46" w:rsidP="00FB289F">
      <w:pPr>
        <w:pStyle w:val="PargrafodaLista"/>
        <w:numPr>
          <w:ilvl w:val="0"/>
          <w:numId w:val="1"/>
        </w:numPr>
        <w:spacing w:line="240" w:lineRule="auto"/>
        <w:ind w:left="284" w:hanging="284"/>
        <w:jc w:val="both"/>
        <w:rPr>
          <w:rFonts w:ascii="Arial Narrow" w:hAnsi="Arial Narrow"/>
          <w:b/>
          <w:bCs/>
          <w:sz w:val="21"/>
          <w:szCs w:val="21"/>
          <w:u w:val="single"/>
        </w:rPr>
      </w:pPr>
      <w:r w:rsidRPr="00FB289F">
        <w:rPr>
          <w:rFonts w:ascii="Arial Narrow" w:hAnsi="Arial Narrow"/>
          <w:b/>
          <w:bCs/>
          <w:sz w:val="21"/>
          <w:szCs w:val="21"/>
          <w:u w:val="single"/>
        </w:rPr>
        <w:t>DO OBJETO</w:t>
      </w:r>
    </w:p>
    <w:p w14:paraId="2D2CEF6B"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 xml:space="preserve">Constitui objeto do presente edital a alienação dos bens móveis inservíveis, pertencentes à Prefeitura Municipal de </w:t>
      </w:r>
      <w:r w:rsidR="008234E8" w:rsidRPr="00FB289F">
        <w:rPr>
          <w:rFonts w:ascii="Arial Narrow" w:hAnsi="Arial Narrow"/>
          <w:sz w:val="21"/>
          <w:szCs w:val="21"/>
        </w:rPr>
        <w:t>Bocaina de Minas</w:t>
      </w:r>
      <w:r w:rsidRPr="00FB289F">
        <w:rPr>
          <w:rFonts w:ascii="Arial Narrow" w:hAnsi="Arial Narrow"/>
          <w:sz w:val="21"/>
          <w:szCs w:val="21"/>
        </w:rPr>
        <w:t>, relacionados no Anexo I deste edital.</w:t>
      </w:r>
    </w:p>
    <w:p w14:paraId="2FE99DE2" w14:textId="77777777" w:rsidR="00130A46" w:rsidRPr="00FB289F" w:rsidRDefault="00130A46" w:rsidP="00FB289F">
      <w:pPr>
        <w:pStyle w:val="PargrafodaLista"/>
        <w:numPr>
          <w:ilvl w:val="1"/>
          <w:numId w:val="1"/>
        </w:numPr>
        <w:tabs>
          <w:tab w:val="left" w:pos="567"/>
        </w:tabs>
        <w:spacing w:after="0" w:line="240" w:lineRule="auto"/>
        <w:jc w:val="both"/>
        <w:rPr>
          <w:rFonts w:ascii="Arial Narrow" w:hAnsi="Arial Narrow"/>
          <w:sz w:val="21"/>
          <w:szCs w:val="21"/>
        </w:rPr>
      </w:pPr>
      <w:r w:rsidRPr="00FB289F">
        <w:rPr>
          <w:rFonts w:ascii="Arial Narrow" w:hAnsi="Arial Narrow"/>
          <w:sz w:val="21"/>
          <w:szCs w:val="21"/>
        </w:rPr>
        <w:t xml:space="preserve">Os bens doravante mencionados serão vendidos no estado e condições que se encontram, pressupondo-se que tenham sido previamente examinados pelos licitantes, não cabendo qualquer reclamação posterior quanto às suas qualidades e condições intrínsecas e extrínsecas.  </w:t>
      </w:r>
    </w:p>
    <w:p w14:paraId="305AC1EA" w14:textId="77777777" w:rsidR="00130A46" w:rsidRPr="00FB289F" w:rsidRDefault="00130A46" w:rsidP="00FB289F">
      <w:pPr>
        <w:pStyle w:val="PargrafodaLista"/>
        <w:numPr>
          <w:ilvl w:val="1"/>
          <w:numId w:val="1"/>
        </w:numPr>
        <w:tabs>
          <w:tab w:val="left" w:pos="567"/>
        </w:tabs>
        <w:spacing w:after="0" w:line="240" w:lineRule="auto"/>
        <w:jc w:val="both"/>
        <w:rPr>
          <w:rFonts w:ascii="Arial Narrow" w:hAnsi="Arial Narrow"/>
          <w:sz w:val="21"/>
          <w:szCs w:val="21"/>
        </w:rPr>
      </w:pPr>
      <w:r w:rsidRPr="00FB289F">
        <w:rPr>
          <w:rFonts w:ascii="Arial Narrow" w:hAnsi="Arial Narrow"/>
          <w:sz w:val="21"/>
          <w:szCs w:val="21"/>
        </w:rPr>
        <w:t xml:space="preserve">As fotos constantes do site </w:t>
      </w:r>
      <w:hyperlink r:id="rId7" w:history="1">
        <w:r w:rsidRPr="00FB289F">
          <w:rPr>
            <w:rStyle w:val="Hyperlink"/>
            <w:rFonts w:ascii="Arial Narrow" w:hAnsi="Arial Narrow"/>
            <w:sz w:val="21"/>
            <w:szCs w:val="21"/>
          </w:rPr>
          <w:t>www.</w:t>
        </w:r>
        <w:r w:rsidR="00EB5D90" w:rsidRPr="00FB289F">
          <w:rPr>
            <w:rStyle w:val="Hyperlink"/>
            <w:rFonts w:ascii="Arial Narrow" w:hAnsi="Arial Narrow"/>
            <w:sz w:val="21"/>
            <w:szCs w:val="21"/>
          </w:rPr>
          <w:t>lucasleiloeiro</w:t>
        </w:r>
        <w:r w:rsidRPr="00FB289F">
          <w:rPr>
            <w:rStyle w:val="Hyperlink"/>
            <w:rFonts w:ascii="Arial Narrow" w:hAnsi="Arial Narrow"/>
            <w:sz w:val="21"/>
            <w:szCs w:val="21"/>
          </w:rPr>
          <w:t>.com.br</w:t>
        </w:r>
      </w:hyperlink>
      <w:r w:rsidRPr="00FB289F">
        <w:rPr>
          <w:rFonts w:ascii="Arial Narrow" w:hAnsi="Arial Narrow"/>
          <w:sz w:val="21"/>
          <w:szCs w:val="21"/>
        </w:rPr>
        <w:t xml:space="preserve"> são meramente ilustrativas, devendo o arrematante visitar e vistoriar os bens. </w:t>
      </w:r>
    </w:p>
    <w:p w14:paraId="24CE0D8B" w14:textId="77777777" w:rsidR="00130A46" w:rsidRPr="00FB289F" w:rsidRDefault="00130A46" w:rsidP="00FB289F">
      <w:pPr>
        <w:pStyle w:val="PargrafodaLista"/>
        <w:tabs>
          <w:tab w:val="left" w:pos="567"/>
        </w:tabs>
        <w:spacing w:after="0" w:line="240" w:lineRule="auto"/>
        <w:ind w:left="792"/>
        <w:jc w:val="both"/>
        <w:rPr>
          <w:rFonts w:ascii="Arial Narrow" w:hAnsi="Arial Narrow"/>
          <w:sz w:val="21"/>
          <w:szCs w:val="21"/>
        </w:rPr>
      </w:pPr>
    </w:p>
    <w:p w14:paraId="0FEA57AE" w14:textId="77777777" w:rsidR="00130A46" w:rsidRPr="00FB289F" w:rsidRDefault="00130A46" w:rsidP="00FB289F">
      <w:pPr>
        <w:pStyle w:val="PargrafodaLista"/>
        <w:numPr>
          <w:ilvl w:val="0"/>
          <w:numId w:val="1"/>
        </w:numPr>
        <w:spacing w:line="240" w:lineRule="auto"/>
        <w:ind w:left="284" w:hanging="284"/>
        <w:jc w:val="both"/>
        <w:rPr>
          <w:rFonts w:ascii="Arial Narrow" w:hAnsi="Arial Narrow"/>
          <w:b/>
          <w:bCs/>
          <w:sz w:val="21"/>
          <w:szCs w:val="21"/>
          <w:u w:val="single"/>
        </w:rPr>
      </w:pPr>
      <w:r w:rsidRPr="00FB289F">
        <w:rPr>
          <w:rFonts w:ascii="Arial Narrow" w:hAnsi="Arial Narrow"/>
          <w:b/>
          <w:bCs/>
          <w:sz w:val="21"/>
          <w:szCs w:val="21"/>
          <w:u w:val="single"/>
        </w:rPr>
        <w:t>DO HORARIO E LOCAL DE REALIZAÇÃO DO LEILÃO:</w:t>
      </w:r>
    </w:p>
    <w:p w14:paraId="2C325AF2" w14:textId="77777777" w:rsidR="00130A46" w:rsidRPr="00FB289F" w:rsidRDefault="00130A46" w:rsidP="00FB289F">
      <w:pPr>
        <w:pStyle w:val="PargrafodaLista"/>
        <w:numPr>
          <w:ilvl w:val="1"/>
          <w:numId w:val="1"/>
        </w:numPr>
        <w:tabs>
          <w:tab w:val="left" w:pos="567"/>
        </w:tabs>
        <w:spacing w:after="0" w:line="240" w:lineRule="auto"/>
        <w:jc w:val="both"/>
        <w:rPr>
          <w:rFonts w:ascii="Arial Narrow" w:hAnsi="Arial Narrow"/>
          <w:sz w:val="21"/>
          <w:szCs w:val="21"/>
        </w:rPr>
      </w:pPr>
      <w:r w:rsidRPr="00FB289F">
        <w:rPr>
          <w:rFonts w:ascii="Arial Narrow" w:hAnsi="Arial Narrow"/>
          <w:sz w:val="21"/>
          <w:szCs w:val="21"/>
        </w:rPr>
        <w:t>O leilão será re</w:t>
      </w:r>
      <w:r w:rsidR="00EB4F26" w:rsidRPr="00FB289F">
        <w:rPr>
          <w:rFonts w:ascii="Arial Narrow" w:hAnsi="Arial Narrow"/>
          <w:sz w:val="21"/>
          <w:szCs w:val="21"/>
        </w:rPr>
        <w:t>alizado de forma simultânea (online e presencial)</w:t>
      </w:r>
      <w:r w:rsidR="00B836A1" w:rsidRPr="00FB289F">
        <w:rPr>
          <w:rFonts w:ascii="Arial Narrow" w:hAnsi="Arial Narrow"/>
          <w:sz w:val="21"/>
          <w:szCs w:val="21"/>
        </w:rPr>
        <w:t>.</w:t>
      </w:r>
    </w:p>
    <w:p w14:paraId="22D7BA40" w14:textId="77777777" w:rsidR="00130A46" w:rsidRPr="00FB289F" w:rsidRDefault="00130A46" w:rsidP="00FB289F">
      <w:pPr>
        <w:pStyle w:val="PargrafodaLista"/>
        <w:numPr>
          <w:ilvl w:val="1"/>
          <w:numId w:val="1"/>
        </w:numPr>
        <w:tabs>
          <w:tab w:val="left" w:pos="567"/>
        </w:tabs>
        <w:spacing w:after="0" w:line="240" w:lineRule="auto"/>
        <w:jc w:val="both"/>
        <w:rPr>
          <w:rFonts w:ascii="Arial Narrow" w:hAnsi="Arial Narrow"/>
          <w:sz w:val="21"/>
          <w:szCs w:val="21"/>
        </w:rPr>
      </w:pPr>
      <w:r w:rsidRPr="00FB289F">
        <w:rPr>
          <w:rFonts w:ascii="Arial Narrow" w:hAnsi="Arial Narrow"/>
          <w:sz w:val="21"/>
          <w:szCs w:val="21"/>
        </w:rPr>
        <w:t xml:space="preserve">Poderá os interessados oferecer lances através do site </w:t>
      </w:r>
      <w:hyperlink r:id="rId8" w:history="1">
        <w:r w:rsidRPr="00FB289F">
          <w:rPr>
            <w:rStyle w:val="Hyperlink"/>
            <w:rFonts w:ascii="Arial Narrow" w:hAnsi="Arial Narrow"/>
            <w:sz w:val="21"/>
            <w:szCs w:val="21"/>
          </w:rPr>
          <w:t>www.</w:t>
        </w:r>
        <w:r w:rsidR="00EB5D90" w:rsidRPr="00FB289F">
          <w:rPr>
            <w:rStyle w:val="Hyperlink"/>
            <w:rFonts w:ascii="Arial Narrow" w:hAnsi="Arial Narrow"/>
            <w:sz w:val="21"/>
            <w:szCs w:val="21"/>
          </w:rPr>
          <w:t>lucasleiloeiro</w:t>
        </w:r>
        <w:r w:rsidRPr="00FB289F">
          <w:rPr>
            <w:rStyle w:val="Hyperlink"/>
            <w:rFonts w:ascii="Arial Narrow" w:hAnsi="Arial Narrow"/>
            <w:sz w:val="21"/>
            <w:szCs w:val="21"/>
          </w:rPr>
          <w:t>.com.br</w:t>
        </w:r>
      </w:hyperlink>
      <w:r w:rsidRPr="00FB289F">
        <w:rPr>
          <w:rFonts w:ascii="Arial Narrow" w:hAnsi="Arial Narrow"/>
          <w:sz w:val="21"/>
          <w:szCs w:val="21"/>
        </w:rPr>
        <w:t xml:space="preserve"> devendo com antecedência proceder ao cadastramento junto ao mesmo estando ciente das normas por ele impostas.</w:t>
      </w:r>
    </w:p>
    <w:p w14:paraId="4910F5E7" w14:textId="77777777" w:rsidR="00130A46" w:rsidRPr="00FB289F" w:rsidRDefault="00130A46" w:rsidP="00FB289F">
      <w:pPr>
        <w:pStyle w:val="PargrafodaLista"/>
        <w:numPr>
          <w:ilvl w:val="1"/>
          <w:numId w:val="1"/>
        </w:numPr>
        <w:tabs>
          <w:tab w:val="left" w:pos="567"/>
        </w:tabs>
        <w:spacing w:after="0" w:line="240" w:lineRule="auto"/>
        <w:jc w:val="both"/>
        <w:rPr>
          <w:rFonts w:ascii="Arial Narrow" w:hAnsi="Arial Narrow"/>
          <w:sz w:val="21"/>
          <w:szCs w:val="21"/>
        </w:rPr>
      </w:pPr>
      <w:r w:rsidRPr="00FB289F">
        <w:rPr>
          <w:rFonts w:ascii="Arial Narrow" w:hAnsi="Arial Narrow"/>
          <w:sz w:val="21"/>
          <w:szCs w:val="21"/>
        </w:rPr>
        <w:t>A partir da publicação do leilão e após estar devidamente habilitado a participar no sistema, o interessado poderá enviar pré-lances à sessão pública, no lote de seu interesse, deixando-o registrado no sistema os quais serão convertidos em lances na abertura da sessão.</w:t>
      </w:r>
    </w:p>
    <w:p w14:paraId="2AB671CA" w14:textId="6F06CA4A" w:rsidR="00130A46" w:rsidRPr="00AF0F56" w:rsidRDefault="00130A46" w:rsidP="00FB289F">
      <w:pPr>
        <w:pStyle w:val="PargrafodaLista"/>
        <w:numPr>
          <w:ilvl w:val="1"/>
          <w:numId w:val="1"/>
        </w:numPr>
        <w:tabs>
          <w:tab w:val="left" w:pos="567"/>
        </w:tabs>
        <w:spacing w:after="0" w:line="240" w:lineRule="auto"/>
        <w:jc w:val="both"/>
        <w:rPr>
          <w:rFonts w:ascii="Arial Narrow" w:hAnsi="Arial Narrow"/>
          <w:sz w:val="21"/>
          <w:szCs w:val="21"/>
        </w:rPr>
      </w:pPr>
      <w:r w:rsidRPr="00AF0F56">
        <w:rPr>
          <w:rFonts w:ascii="Arial Narrow" w:hAnsi="Arial Narrow"/>
          <w:b/>
          <w:sz w:val="21"/>
          <w:szCs w:val="21"/>
        </w:rPr>
        <w:t xml:space="preserve">Os lances on-line iniciarão no dia </w:t>
      </w:r>
      <w:r w:rsidR="00DE70FD">
        <w:rPr>
          <w:rFonts w:ascii="Arial Narrow" w:hAnsi="Arial Narrow"/>
          <w:b/>
          <w:sz w:val="21"/>
          <w:szCs w:val="21"/>
        </w:rPr>
        <w:t>06/09/2022</w:t>
      </w:r>
      <w:r w:rsidRPr="00AF0F56">
        <w:rPr>
          <w:rFonts w:ascii="Arial Narrow" w:hAnsi="Arial Narrow"/>
          <w:b/>
          <w:sz w:val="21"/>
          <w:szCs w:val="21"/>
        </w:rPr>
        <w:t xml:space="preserve"> e a abertura da sessão </w:t>
      </w:r>
      <w:r w:rsidR="00B836A1" w:rsidRPr="00AF0F56">
        <w:rPr>
          <w:rFonts w:ascii="Arial Narrow" w:hAnsi="Arial Narrow"/>
          <w:b/>
          <w:sz w:val="21"/>
          <w:szCs w:val="21"/>
        </w:rPr>
        <w:t xml:space="preserve">presencial </w:t>
      </w:r>
      <w:r w:rsidRPr="00AF0F56">
        <w:rPr>
          <w:rFonts w:ascii="Arial Narrow" w:hAnsi="Arial Narrow"/>
          <w:b/>
          <w:sz w:val="21"/>
          <w:szCs w:val="21"/>
        </w:rPr>
        <w:t xml:space="preserve">ocorrerá no dia </w:t>
      </w:r>
      <w:r w:rsidR="00DE70FD">
        <w:rPr>
          <w:rFonts w:ascii="Arial Narrow" w:hAnsi="Arial Narrow"/>
          <w:b/>
          <w:sz w:val="21"/>
          <w:szCs w:val="21"/>
        </w:rPr>
        <w:t>29/09/2022</w:t>
      </w:r>
      <w:r w:rsidR="00794BF8" w:rsidRPr="00AF0F56">
        <w:rPr>
          <w:rFonts w:ascii="Arial Narrow" w:hAnsi="Arial Narrow"/>
          <w:b/>
          <w:sz w:val="21"/>
          <w:szCs w:val="21"/>
        </w:rPr>
        <w:t xml:space="preserve"> a partir das 13 horas </w:t>
      </w:r>
      <w:r w:rsidR="00B836A1" w:rsidRPr="00AF0F56">
        <w:rPr>
          <w:rFonts w:ascii="Arial Narrow" w:hAnsi="Arial Narrow"/>
          <w:b/>
          <w:sz w:val="21"/>
          <w:szCs w:val="21"/>
        </w:rPr>
        <w:t>na</w:t>
      </w:r>
      <w:r w:rsidR="00DE70FD">
        <w:rPr>
          <w:rFonts w:ascii="Arial Narrow" w:hAnsi="Arial Narrow"/>
          <w:b/>
          <w:sz w:val="21"/>
          <w:szCs w:val="21"/>
        </w:rPr>
        <w:t xml:space="preserve"> Secretaria de Cultura e Esporte, </w:t>
      </w:r>
      <w:r w:rsidR="00DE70FD" w:rsidRPr="00DE70FD">
        <w:rPr>
          <w:rFonts w:ascii="Arial Narrow" w:hAnsi="Arial Narrow"/>
          <w:b/>
          <w:sz w:val="21"/>
          <w:szCs w:val="21"/>
        </w:rPr>
        <w:t>Rua nossa senhora do Rosário</w:t>
      </w:r>
      <w:r w:rsidR="00DE70FD">
        <w:rPr>
          <w:rFonts w:ascii="Arial Narrow" w:hAnsi="Arial Narrow"/>
          <w:b/>
          <w:sz w:val="21"/>
          <w:szCs w:val="21"/>
        </w:rPr>
        <w:t>,</w:t>
      </w:r>
      <w:r w:rsidR="00DE70FD" w:rsidRPr="00DE70FD">
        <w:rPr>
          <w:rFonts w:ascii="Arial Narrow" w:hAnsi="Arial Narrow"/>
          <w:b/>
          <w:sz w:val="21"/>
          <w:szCs w:val="21"/>
        </w:rPr>
        <w:t xml:space="preserve"> n</w:t>
      </w:r>
      <w:r w:rsidR="00DE70FD">
        <w:rPr>
          <w:rFonts w:ascii="Arial Narrow" w:hAnsi="Arial Narrow"/>
          <w:b/>
          <w:sz w:val="21"/>
          <w:szCs w:val="21"/>
        </w:rPr>
        <w:t>º</w:t>
      </w:r>
      <w:r w:rsidR="00DE70FD" w:rsidRPr="00DE70FD">
        <w:rPr>
          <w:rFonts w:ascii="Arial Narrow" w:hAnsi="Arial Narrow"/>
          <w:b/>
          <w:sz w:val="21"/>
          <w:szCs w:val="21"/>
        </w:rPr>
        <w:t xml:space="preserve"> 1</w:t>
      </w:r>
      <w:r w:rsidR="00DE70FD">
        <w:rPr>
          <w:rFonts w:ascii="Arial Narrow" w:hAnsi="Arial Narrow"/>
          <w:b/>
          <w:sz w:val="21"/>
          <w:szCs w:val="21"/>
        </w:rPr>
        <w:t>, Centro, Bocaina de Minas/MG</w:t>
      </w:r>
      <w:r w:rsidR="00FB289F" w:rsidRPr="00AF0F56">
        <w:rPr>
          <w:rFonts w:ascii="Arial Narrow" w:hAnsi="Arial Narrow"/>
          <w:b/>
          <w:sz w:val="21"/>
          <w:szCs w:val="21"/>
        </w:rPr>
        <w:t>.</w:t>
      </w:r>
    </w:p>
    <w:p w14:paraId="3438282D" w14:textId="77777777" w:rsidR="00413300" w:rsidRPr="00FB289F" w:rsidRDefault="00413300" w:rsidP="00FB289F">
      <w:pPr>
        <w:pStyle w:val="PargrafodaLista"/>
        <w:numPr>
          <w:ilvl w:val="1"/>
          <w:numId w:val="1"/>
        </w:numPr>
        <w:tabs>
          <w:tab w:val="left" w:pos="567"/>
        </w:tabs>
        <w:spacing w:after="0" w:line="240" w:lineRule="auto"/>
        <w:jc w:val="both"/>
        <w:rPr>
          <w:rFonts w:ascii="Arial Narrow" w:hAnsi="Arial Narrow"/>
          <w:bCs/>
          <w:sz w:val="21"/>
          <w:szCs w:val="21"/>
        </w:rPr>
      </w:pPr>
      <w:r w:rsidRPr="00FB289F">
        <w:rPr>
          <w:rFonts w:ascii="Arial Narrow" w:hAnsi="Arial Narrow"/>
          <w:bCs/>
          <w:sz w:val="21"/>
          <w:szCs w:val="21"/>
        </w:rPr>
        <w:t>Os bens serão leiloados e finalizados item a item, podendo ser reiniciado o procedimento para o lote que não obtiver lances em primeira chamada ou permanecerem em aberto conforme disposto no item 10.10.</w:t>
      </w:r>
    </w:p>
    <w:p w14:paraId="696A1F5C" w14:textId="77777777" w:rsidR="00B836A1" w:rsidRPr="00FB289F" w:rsidRDefault="00B836A1" w:rsidP="00FB289F">
      <w:pPr>
        <w:pStyle w:val="PargrafodaLista"/>
        <w:tabs>
          <w:tab w:val="left" w:pos="567"/>
        </w:tabs>
        <w:spacing w:after="0" w:line="240" w:lineRule="auto"/>
        <w:ind w:left="792"/>
        <w:jc w:val="both"/>
        <w:rPr>
          <w:rFonts w:ascii="Arial Narrow" w:hAnsi="Arial Narrow"/>
          <w:sz w:val="21"/>
          <w:szCs w:val="21"/>
        </w:rPr>
      </w:pPr>
    </w:p>
    <w:p w14:paraId="27420489" w14:textId="77777777" w:rsidR="00130A46" w:rsidRPr="00FB289F" w:rsidRDefault="00130A46" w:rsidP="00FB289F">
      <w:pPr>
        <w:pStyle w:val="PargrafodaLista"/>
        <w:numPr>
          <w:ilvl w:val="0"/>
          <w:numId w:val="1"/>
        </w:numPr>
        <w:spacing w:line="240" w:lineRule="auto"/>
        <w:ind w:left="284" w:hanging="284"/>
        <w:jc w:val="both"/>
        <w:rPr>
          <w:rFonts w:ascii="Arial Narrow" w:hAnsi="Arial Narrow"/>
          <w:b/>
          <w:bCs/>
          <w:sz w:val="21"/>
          <w:szCs w:val="21"/>
          <w:u w:val="single"/>
        </w:rPr>
      </w:pPr>
      <w:r w:rsidRPr="00FB289F">
        <w:rPr>
          <w:rFonts w:ascii="Arial Narrow" w:hAnsi="Arial Narrow"/>
          <w:b/>
          <w:bCs/>
          <w:sz w:val="21"/>
          <w:szCs w:val="21"/>
          <w:u w:val="single"/>
        </w:rPr>
        <w:t>DO HORÁRIO, LOCAL, VISITAÇÃO AOS BENS:</w:t>
      </w:r>
    </w:p>
    <w:p w14:paraId="2AB4B5C4"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Os bens constantes no anexo poderão ser visitados pelos interessados no local, horário e data especificada:</w:t>
      </w:r>
    </w:p>
    <w:p w14:paraId="71ADEA4E" w14:textId="77777777" w:rsidR="00130A46" w:rsidRPr="00FB289F" w:rsidRDefault="00130A46" w:rsidP="00FB289F">
      <w:pPr>
        <w:pStyle w:val="PargrafodaLista"/>
        <w:numPr>
          <w:ilvl w:val="2"/>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 xml:space="preserve">Local: </w:t>
      </w:r>
      <w:r w:rsidR="00794BF8" w:rsidRPr="00FB289F">
        <w:rPr>
          <w:rFonts w:ascii="Arial Narrow" w:hAnsi="Arial Narrow"/>
          <w:sz w:val="21"/>
          <w:szCs w:val="21"/>
        </w:rPr>
        <w:t>Rua Intendente Mario Benfica. 390, Centro, CEP 37340-000, Bocaina de Minas</w:t>
      </w:r>
    </w:p>
    <w:p w14:paraId="3802A4D4" w14:textId="77777777" w:rsidR="00130A46" w:rsidRPr="00FB289F" w:rsidRDefault="00130A46" w:rsidP="00FB289F">
      <w:pPr>
        <w:pStyle w:val="PargrafodaLista"/>
        <w:numPr>
          <w:ilvl w:val="2"/>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 xml:space="preserve">Horário: 08:00 às 11:00 e de 13:00 às 16:00 horas.  </w:t>
      </w:r>
    </w:p>
    <w:p w14:paraId="587A2178" w14:textId="7D6E0775" w:rsidR="00130A46" w:rsidRPr="00FB289F" w:rsidRDefault="00130A46" w:rsidP="00FB289F">
      <w:pPr>
        <w:pStyle w:val="PargrafodaLista"/>
        <w:numPr>
          <w:ilvl w:val="2"/>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 xml:space="preserve">Data: </w:t>
      </w:r>
      <w:r w:rsidR="00DE70FD">
        <w:rPr>
          <w:rFonts w:ascii="Arial Narrow" w:hAnsi="Arial Narrow"/>
          <w:sz w:val="21"/>
          <w:szCs w:val="21"/>
        </w:rPr>
        <w:t>26/09/2022</w:t>
      </w:r>
      <w:r w:rsidRPr="00FB289F">
        <w:rPr>
          <w:rFonts w:ascii="Arial Narrow" w:hAnsi="Arial Narrow"/>
          <w:sz w:val="21"/>
          <w:szCs w:val="21"/>
        </w:rPr>
        <w:t xml:space="preserve"> a </w:t>
      </w:r>
      <w:r w:rsidR="00DE70FD">
        <w:rPr>
          <w:rFonts w:ascii="Arial Narrow" w:hAnsi="Arial Narrow"/>
          <w:sz w:val="21"/>
          <w:szCs w:val="21"/>
        </w:rPr>
        <w:t>29/09/2022</w:t>
      </w:r>
      <w:r w:rsidRPr="00FB289F">
        <w:rPr>
          <w:rFonts w:ascii="Arial Narrow" w:hAnsi="Arial Narrow"/>
          <w:sz w:val="21"/>
          <w:szCs w:val="21"/>
        </w:rPr>
        <w:t xml:space="preserve"> (dias úteis, conforme funcionamento do Comitente), iniciando a realização do leilão, encerra a visitação.</w:t>
      </w:r>
    </w:p>
    <w:p w14:paraId="6062EB3B" w14:textId="77777777" w:rsidR="00130A46" w:rsidRPr="00FB289F" w:rsidRDefault="00B836A1"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Cabe aos interessados</w:t>
      </w:r>
      <w:r w:rsidR="00130A46" w:rsidRPr="00FB289F">
        <w:rPr>
          <w:rFonts w:ascii="Arial Narrow" w:hAnsi="Arial Narrow"/>
          <w:sz w:val="21"/>
          <w:szCs w:val="21"/>
        </w:rPr>
        <w:t>, nos dias determinados para visitação, vistoriar e examinar os bens e veículos, bem como levantar as condições dos respectivos documentos e estado de conservação.</w:t>
      </w:r>
    </w:p>
    <w:p w14:paraId="4DE73330" w14:textId="77777777" w:rsidR="008234E8" w:rsidRPr="00FB289F" w:rsidRDefault="00794BF8"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b/>
          <w:bCs/>
          <w:sz w:val="21"/>
          <w:szCs w:val="21"/>
        </w:rPr>
        <w:t>Informações sobre os bens:</w:t>
      </w:r>
      <w:r w:rsidRPr="00FB289F">
        <w:rPr>
          <w:rFonts w:ascii="Arial Narrow" w:hAnsi="Arial Narrow"/>
          <w:sz w:val="21"/>
          <w:szCs w:val="21"/>
        </w:rPr>
        <w:t xml:space="preserve"> (32) 98424-9734</w:t>
      </w:r>
      <w:r w:rsidR="00FB289F" w:rsidRPr="00FB289F">
        <w:rPr>
          <w:rFonts w:ascii="Arial Narrow" w:hAnsi="Arial Narrow"/>
          <w:sz w:val="21"/>
          <w:szCs w:val="21"/>
        </w:rPr>
        <w:t xml:space="preserve"> falar com</w:t>
      </w:r>
      <w:r w:rsidRPr="00FB289F">
        <w:rPr>
          <w:rFonts w:ascii="Arial Narrow" w:hAnsi="Arial Narrow"/>
          <w:sz w:val="21"/>
          <w:szCs w:val="21"/>
        </w:rPr>
        <w:t xml:space="preserve"> Diego</w:t>
      </w:r>
    </w:p>
    <w:p w14:paraId="39A3A2D6" w14:textId="77777777" w:rsidR="00130A46" w:rsidRPr="00FB289F" w:rsidRDefault="00130A46" w:rsidP="00FB289F">
      <w:pPr>
        <w:pStyle w:val="PargrafodaLista"/>
        <w:spacing w:line="240" w:lineRule="auto"/>
        <w:ind w:left="1224"/>
        <w:jc w:val="both"/>
        <w:rPr>
          <w:rFonts w:ascii="Arial Narrow" w:hAnsi="Arial Narrow"/>
          <w:b/>
          <w:bCs/>
          <w:sz w:val="21"/>
          <w:szCs w:val="21"/>
          <w:u w:val="single"/>
        </w:rPr>
      </w:pPr>
    </w:p>
    <w:p w14:paraId="55AAC2E2"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DO ESTADO DE USO E CONSERVAÇÃO:</w:t>
      </w:r>
    </w:p>
    <w:p w14:paraId="13033B76"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Os bens serão vendidos no estado de conservação em que se encontram e sem garantia, não cabendo ao Comitente/Vendedor ou ao leiloeiro a responsabilidade por defeitos ou vícios de qualquer natureza, ou qualquer obrigação em realizar consertos, reparos, desmonte ou mesmo providências com a retirada ou transporte do material arrematado.</w:t>
      </w:r>
    </w:p>
    <w:p w14:paraId="7E0CCBCB"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 xml:space="preserve">Em se tratando de veículos, os licitantes deverão examinar detidamente os veículos face as exigências do DETRAN, no que se refere a modelo, cor, ano de fabricação, potência, plaquetas, etiquetas autodestrutivas, </w:t>
      </w:r>
      <w:r w:rsidRPr="00FB289F">
        <w:rPr>
          <w:rFonts w:ascii="Arial Narrow" w:hAnsi="Arial Narrow"/>
          <w:sz w:val="21"/>
          <w:szCs w:val="21"/>
        </w:rPr>
        <w:lastRenderedPageBreak/>
        <w:t xml:space="preserve">numeração do motor e chassi, numeração dos vidros, ano de fabricação, ano modelo, tendo em vista que todo e qualquer bem será vendido no estado em que se encontra. </w:t>
      </w:r>
    </w:p>
    <w:p w14:paraId="4BF33836"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Caso o número do motor e do chassi não estiverem legíveis, ou não forem originais de fábrica, caberá ao licitante arrematante trocar a peça e providenciar a regularização do veículo junto aos órgãos públicos competentes.</w:t>
      </w:r>
    </w:p>
    <w:p w14:paraId="4CC0470F"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Veículos que eventualmente não possuam o número de motor registrado e/ou danificados ou estiverem com os motores trocados na BIN (Base Índice Nacional) serão de inteira responsabilidade dos arrematantes, no que tange a sua de regularização.</w:t>
      </w:r>
    </w:p>
    <w:p w14:paraId="0772E351"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 xml:space="preserve">Caso o veículo não possua CRV/CRLV ficará a cargo do arrematante providenciar junto ao DETRAN a segunda via dos mesmos, isentando o Comitente e o Leiloeiro de quaisquer responsabilidades. </w:t>
      </w:r>
    </w:p>
    <w:p w14:paraId="5D875E3C" w14:textId="77777777" w:rsidR="00130A46" w:rsidRPr="00FB289F" w:rsidRDefault="00130A46" w:rsidP="00FB289F">
      <w:pPr>
        <w:pStyle w:val="PargrafodaLista"/>
        <w:numPr>
          <w:ilvl w:val="1"/>
          <w:numId w:val="1"/>
        </w:numPr>
        <w:tabs>
          <w:tab w:val="left" w:pos="284"/>
        </w:tabs>
        <w:spacing w:after="0" w:line="240" w:lineRule="auto"/>
        <w:jc w:val="both"/>
        <w:rPr>
          <w:rFonts w:ascii="Arial Narrow" w:hAnsi="Arial Narrow"/>
          <w:sz w:val="21"/>
          <w:szCs w:val="21"/>
        </w:rPr>
      </w:pPr>
      <w:r w:rsidRPr="00FB289F">
        <w:rPr>
          <w:rFonts w:ascii="Arial Narrow" w:hAnsi="Arial Narrow"/>
          <w:sz w:val="21"/>
          <w:szCs w:val="21"/>
        </w:rPr>
        <w:t>As multas, impostos e quaisquer taxas que incidem ou que venham a incidir sobre os bens que estão sendo levados a leilão serão por conta do arrematante do respectivo veículo, devendo os valores serem levantados com antecedência pelos interessados.</w:t>
      </w:r>
    </w:p>
    <w:p w14:paraId="2D370C66"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Leiloeiro Público Oficial e o Comitente/Vendedor não se enquadram na condição de fornecedores, intermediários, ou comerciantes, sendo aqueles, meros mandatários, ficando EXIMIDOS de eventuais responsabilidades por defeitos ou vícios ocultos que possam existir, nos termos do art. 663, do Código Civil Brasileiro, bem como de qualquer responsabilidade em caso de evicção (art. 448, do Código Civil Brasileiro) e ou tributária, relativamente aos bens alienados (vendidos).</w:t>
      </w:r>
    </w:p>
    <w:p w14:paraId="33E36E69"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Qualquer divergência encontrada entre as condições e os documentos dos veículos deverão ser informadas e peticionadas previamente ao leiloeiro antes da data e do horário fixado para o leilão.</w:t>
      </w:r>
    </w:p>
    <w:p w14:paraId="370F8551" w14:textId="77777777" w:rsidR="00130A46" w:rsidRPr="00FB289F" w:rsidRDefault="00130A46" w:rsidP="00FB289F">
      <w:pPr>
        <w:pStyle w:val="PargrafodaLista"/>
        <w:spacing w:line="240" w:lineRule="auto"/>
        <w:ind w:left="792"/>
        <w:jc w:val="both"/>
        <w:rPr>
          <w:rFonts w:ascii="Arial Narrow" w:hAnsi="Arial Narrow"/>
          <w:sz w:val="21"/>
          <w:szCs w:val="21"/>
        </w:rPr>
      </w:pPr>
    </w:p>
    <w:p w14:paraId="697A3FBA"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DA FORMALIZAÇÃO DE CONSULTAS:</w:t>
      </w:r>
    </w:p>
    <w:p w14:paraId="11EBB178"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 xml:space="preserve">Os pedidos de esclarecimentos deverão ser enviados nominalmente ao leiloeiro em até 02 (dois) dias úteis anteriores à data fixada para o leilão, através do telefone/fax </w:t>
      </w:r>
      <w:r w:rsidR="00794BF8" w:rsidRPr="00FB289F">
        <w:rPr>
          <w:rFonts w:ascii="Arial Narrow" w:hAnsi="Arial Narrow"/>
          <w:sz w:val="21"/>
          <w:szCs w:val="21"/>
        </w:rPr>
        <w:t>0800 242 2218</w:t>
      </w:r>
      <w:r w:rsidRPr="00FB289F">
        <w:rPr>
          <w:rFonts w:ascii="Arial Narrow" w:hAnsi="Arial Narrow"/>
          <w:sz w:val="21"/>
          <w:szCs w:val="21"/>
        </w:rPr>
        <w:t xml:space="preserve"> ou via INTERNET, por meio do e-mail </w:t>
      </w:r>
      <w:hyperlink r:id="rId9" w:history="1">
        <w:r w:rsidR="00EB5D90" w:rsidRPr="00FB289F">
          <w:rPr>
            <w:rStyle w:val="Hyperlink"/>
            <w:rFonts w:ascii="Arial Narrow" w:hAnsi="Arial Narrow"/>
            <w:sz w:val="21"/>
            <w:szCs w:val="21"/>
          </w:rPr>
          <w:t>lucasleiloeiro</w:t>
        </w:r>
        <w:r w:rsidRPr="00FB289F">
          <w:rPr>
            <w:rStyle w:val="Hyperlink"/>
            <w:rFonts w:ascii="Arial Narrow" w:hAnsi="Arial Narrow"/>
            <w:sz w:val="21"/>
            <w:szCs w:val="21"/>
          </w:rPr>
          <w:t>@</w:t>
        </w:r>
        <w:r w:rsidR="00EB5D90" w:rsidRPr="00FB289F">
          <w:rPr>
            <w:rStyle w:val="Hyperlink"/>
            <w:rFonts w:ascii="Arial Narrow" w:hAnsi="Arial Narrow"/>
            <w:sz w:val="21"/>
            <w:szCs w:val="21"/>
          </w:rPr>
          <w:t>lucasleiloeiro</w:t>
        </w:r>
        <w:r w:rsidRPr="00FB289F">
          <w:rPr>
            <w:rStyle w:val="Hyperlink"/>
            <w:rFonts w:ascii="Arial Narrow" w:hAnsi="Arial Narrow"/>
            <w:sz w:val="21"/>
            <w:szCs w:val="21"/>
          </w:rPr>
          <w:t>.com.br</w:t>
        </w:r>
      </w:hyperlink>
      <w:r w:rsidRPr="00FB289F">
        <w:rPr>
          <w:rFonts w:ascii="Arial Narrow" w:hAnsi="Arial Narrow"/>
          <w:sz w:val="21"/>
          <w:szCs w:val="21"/>
        </w:rPr>
        <w:t>.</w:t>
      </w:r>
    </w:p>
    <w:p w14:paraId="1A03F57A" w14:textId="77777777" w:rsidR="00130A46" w:rsidRPr="00FB289F" w:rsidRDefault="00130A46" w:rsidP="00FB289F">
      <w:pPr>
        <w:pStyle w:val="PargrafodaLista"/>
        <w:spacing w:line="240" w:lineRule="auto"/>
        <w:ind w:left="792"/>
        <w:jc w:val="both"/>
        <w:rPr>
          <w:rFonts w:ascii="Arial Narrow" w:hAnsi="Arial Narrow"/>
          <w:b/>
          <w:bCs/>
          <w:sz w:val="21"/>
          <w:szCs w:val="21"/>
          <w:u w:val="single"/>
        </w:rPr>
      </w:pPr>
    </w:p>
    <w:p w14:paraId="24ED1B98"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DAS CONDIÇÕES DE PARTICIPAÇÃO:</w:t>
      </w:r>
    </w:p>
    <w:p w14:paraId="37485AA1"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Poderão participar do leilão todas as pessoas físicas maiores e capazes e as pessoas jurídicas devidamente constituídas que não se encontram em hipóteses previstas em lei de vedação à participação em procedimento licitatório.</w:t>
      </w:r>
    </w:p>
    <w:p w14:paraId="6DC9A61B"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 xml:space="preserve">Não poderão participar do leilão os servidores e agentes públicos municipais de </w:t>
      </w:r>
      <w:r w:rsidR="00794BF8" w:rsidRPr="00FB289F">
        <w:rPr>
          <w:rFonts w:ascii="Arial Narrow" w:hAnsi="Arial Narrow"/>
          <w:sz w:val="21"/>
          <w:szCs w:val="21"/>
        </w:rPr>
        <w:t>Bocaina de Minas</w:t>
      </w:r>
      <w:r w:rsidRPr="00FB289F">
        <w:rPr>
          <w:rFonts w:ascii="Arial Narrow" w:hAnsi="Arial Narrow"/>
          <w:sz w:val="21"/>
          <w:szCs w:val="21"/>
        </w:rPr>
        <w:t>/MG.</w:t>
      </w:r>
    </w:p>
    <w:p w14:paraId="6BF64EEB"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Poderão participar do leilão de veículos considerados SUCATA, bem como arrematá-los, somente as pessoas jurídicas, que tenham realizado o credenciamento de empresas destinadas a desmontagem, reciclagem, recuperação e a comercialização de partes e peças de veículos automotores terrestres no seu referido Estado e obtido sua portaria de credenciamento e funcionamento da empresa e o Certificado de Registro conforme Resolução 611/2016 do CONTRAN.</w:t>
      </w:r>
    </w:p>
    <w:p w14:paraId="633E89FA" w14:textId="77777777" w:rsidR="005921B4" w:rsidRPr="00FB289F" w:rsidRDefault="005921B4" w:rsidP="00FB289F">
      <w:pPr>
        <w:pStyle w:val="PargrafodaLista"/>
        <w:spacing w:line="240" w:lineRule="auto"/>
        <w:ind w:left="792"/>
        <w:jc w:val="both"/>
        <w:rPr>
          <w:rFonts w:ascii="Arial Narrow" w:hAnsi="Arial Narrow"/>
          <w:sz w:val="21"/>
          <w:szCs w:val="21"/>
        </w:rPr>
      </w:pPr>
    </w:p>
    <w:p w14:paraId="7140185B" w14:textId="77777777" w:rsidR="005921B4" w:rsidRPr="00FB289F" w:rsidRDefault="005921B4"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CONDIÇÕES PARA PARTICIPAÇÃO NO LEILÃO PRESENCIAL:</w:t>
      </w:r>
    </w:p>
    <w:p w14:paraId="42F34169" w14:textId="77777777" w:rsidR="005921B4" w:rsidRPr="00FB289F" w:rsidRDefault="005921B4"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Para participação do leilão presencial, o interessado deverá estar portando os seguintes documentos:</w:t>
      </w:r>
    </w:p>
    <w:p w14:paraId="092137C8" w14:textId="77777777" w:rsidR="005921B4" w:rsidRPr="00FB289F" w:rsidRDefault="005921B4" w:rsidP="00FB289F">
      <w:pPr>
        <w:pStyle w:val="PargrafodaLista"/>
        <w:numPr>
          <w:ilvl w:val="2"/>
          <w:numId w:val="1"/>
        </w:numPr>
        <w:spacing w:line="240" w:lineRule="auto"/>
        <w:jc w:val="both"/>
        <w:rPr>
          <w:rFonts w:ascii="Arial Narrow" w:hAnsi="Arial Narrow"/>
          <w:b/>
          <w:bCs/>
          <w:sz w:val="21"/>
          <w:szCs w:val="21"/>
        </w:rPr>
      </w:pPr>
      <w:r w:rsidRPr="00FB289F">
        <w:rPr>
          <w:rFonts w:ascii="Arial Narrow" w:hAnsi="Arial Narrow"/>
          <w:b/>
          <w:bCs/>
          <w:sz w:val="21"/>
          <w:szCs w:val="21"/>
        </w:rPr>
        <w:t>Se pessoa física:</w:t>
      </w:r>
    </w:p>
    <w:p w14:paraId="5A65B6F1"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Documentos de identificação - CPF e Carteira de Identidade – RG ou a CNH.</w:t>
      </w:r>
    </w:p>
    <w:p w14:paraId="0B2819BD"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emancipação, quando for o caso.</w:t>
      </w:r>
    </w:p>
    <w:p w14:paraId="1C702780"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endereço atualizado.</w:t>
      </w:r>
    </w:p>
    <w:p w14:paraId="15A82A0D" w14:textId="77777777" w:rsidR="005921B4" w:rsidRPr="00FB289F" w:rsidRDefault="005921B4" w:rsidP="00FB289F">
      <w:pPr>
        <w:pStyle w:val="PargrafodaLista"/>
        <w:numPr>
          <w:ilvl w:val="2"/>
          <w:numId w:val="1"/>
        </w:numPr>
        <w:spacing w:line="240" w:lineRule="auto"/>
        <w:jc w:val="both"/>
        <w:rPr>
          <w:rFonts w:ascii="Arial Narrow" w:hAnsi="Arial Narrow"/>
          <w:b/>
          <w:bCs/>
          <w:sz w:val="21"/>
          <w:szCs w:val="21"/>
        </w:rPr>
      </w:pPr>
      <w:r w:rsidRPr="00FB289F">
        <w:rPr>
          <w:rFonts w:ascii="Arial Narrow" w:hAnsi="Arial Narrow"/>
          <w:b/>
          <w:bCs/>
          <w:sz w:val="21"/>
          <w:szCs w:val="21"/>
        </w:rPr>
        <w:t>Se pessoa jurídica:</w:t>
      </w:r>
    </w:p>
    <w:p w14:paraId="6F61F250"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inscrição no Cadastro Nacional de Pessoas Jurídicas – CNPJ.</w:t>
      </w:r>
    </w:p>
    <w:p w14:paraId="1B99CCBE"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Documentos de Identidade e credenciamento do representante: CPF, RG e Autorização (Procuração Autenticada).</w:t>
      </w:r>
    </w:p>
    <w:p w14:paraId="76505B3A"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Inscrição estadual e municipal se for o caso.</w:t>
      </w:r>
    </w:p>
    <w:p w14:paraId="03C8C7D8"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Última alteração contratual</w:t>
      </w:r>
    </w:p>
    <w:p w14:paraId="48A7620A"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endereço atualizado.</w:t>
      </w:r>
    </w:p>
    <w:p w14:paraId="5868F8CA" w14:textId="77777777" w:rsidR="005921B4" w:rsidRPr="00FB289F" w:rsidRDefault="005921B4"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bCs/>
          <w:sz w:val="21"/>
          <w:szCs w:val="21"/>
        </w:rPr>
        <w:t xml:space="preserve">Em hipótese alguma serão aceitos lances de licitantes que não estejam com os </w:t>
      </w:r>
      <w:r w:rsidR="00CB73A5" w:rsidRPr="00FB289F">
        <w:rPr>
          <w:rFonts w:ascii="Arial Narrow" w:hAnsi="Arial Narrow"/>
          <w:bCs/>
          <w:sz w:val="21"/>
          <w:szCs w:val="21"/>
        </w:rPr>
        <w:t>documentos acima</w:t>
      </w:r>
      <w:r w:rsidRPr="00FB289F">
        <w:rPr>
          <w:rFonts w:ascii="Arial Narrow" w:hAnsi="Arial Narrow"/>
          <w:bCs/>
          <w:sz w:val="21"/>
          <w:szCs w:val="21"/>
        </w:rPr>
        <w:t xml:space="preserve"> informados.</w:t>
      </w:r>
    </w:p>
    <w:p w14:paraId="4E1D5172" w14:textId="77777777" w:rsidR="005921B4" w:rsidRPr="00FB289F" w:rsidRDefault="005921B4"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Para arrematação de veículos considerados SUCATAS, deverá apresentar sua portaria de credenciamento e funcionamento da empresa e o Certificado de Registro em conformidade com o item 7.3.</w:t>
      </w:r>
    </w:p>
    <w:p w14:paraId="55CA6A1D" w14:textId="77777777" w:rsidR="00130A46" w:rsidRPr="00FB289F" w:rsidRDefault="00130A46" w:rsidP="00FB289F">
      <w:pPr>
        <w:pStyle w:val="PargrafodaLista"/>
        <w:spacing w:line="240" w:lineRule="auto"/>
        <w:ind w:left="792"/>
        <w:jc w:val="both"/>
        <w:rPr>
          <w:rFonts w:ascii="Arial Narrow" w:hAnsi="Arial Narrow"/>
          <w:sz w:val="21"/>
          <w:szCs w:val="21"/>
        </w:rPr>
      </w:pPr>
    </w:p>
    <w:p w14:paraId="5155C35C"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lastRenderedPageBreak/>
        <w:t>CONDIÇÕES PARA PARTICIPAÇÃO NO LEILÃO ONLINE:</w:t>
      </w:r>
    </w:p>
    <w:p w14:paraId="62347EAE"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 xml:space="preserve">Os interessados poderão participar do presente leilão </w:t>
      </w:r>
      <w:r w:rsidR="005921B4" w:rsidRPr="00FB289F">
        <w:rPr>
          <w:rFonts w:ascii="Arial Narrow" w:hAnsi="Arial Narrow"/>
          <w:sz w:val="21"/>
          <w:szCs w:val="21"/>
        </w:rPr>
        <w:t xml:space="preserve">também </w:t>
      </w:r>
      <w:r w:rsidRPr="00FB289F">
        <w:rPr>
          <w:rFonts w:ascii="Arial Narrow" w:hAnsi="Arial Narrow"/>
          <w:sz w:val="21"/>
          <w:szCs w:val="21"/>
        </w:rPr>
        <w:t xml:space="preserve">por meio da internet, sendo os lances encaminhados por meio do portal </w:t>
      </w:r>
      <w:hyperlink r:id="rId10" w:history="1">
        <w:r w:rsidRPr="00FB289F">
          <w:rPr>
            <w:rStyle w:val="Hyperlink"/>
            <w:rFonts w:ascii="Arial Narrow" w:hAnsi="Arial Narrow"/>
            <w:sz w:val="21"/>
            <w:szCs w:val="21"/>
          </w:rPr>
          <w:t>www.</w:t>
        </w:r>
        <w:r w:rsidR="00EB5D90" w:rsidRPr="00FB289F">
          <w:rPr>
            <w:rStyle w:val="Hyperlink"/>
            <w:rFonts w:ascii="Arial Narrow" w:hAnsi="Arial Narrow"/>
            <w:sz w:val="21"/>
            <w:szCs w:val="21"/>
          </w:rPr>
          <w:t>lucasleiloeiro</w:t>
        </w:r>
        <w:r w:rsidRPr="00FB289F">
          <w:rPr>
            <w:rStyle w:val="Hyperlink"/>
            <w:rFonts w:ascii="Arial Narrow" w:hAnsi="Arial Narrow"/>
            <w:sz w:val="21"/>
            <w:szCs w:val="21"/>
          </w:rPr>
          <w:t>.com.br</w:t>
        </w:r>
      </w:hyperlink>
      <w:r w:rsidRPr="00FB289F">
        <w:rPr>
          <w:rFonts w:ascii="Arial Narrow" w:hAnsi="Arial Narrow"/>
          <w:sz w:val="21"/>
          <w:szCs w:val="21"/>
        </w:rPr>
        <w:t>.</w:t>
      </w:r>
    </w:p>
    <w:p w14:paraId="12ECC662"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 xml:space="preserve">Para a participação do leilão, por meio do portal </w:t>
      </w:r>
      <w:hyperlink r:id="rId11" w:history="1">
        <w:r w:rsidRPr="00FB289F">
          <w:rPr>
            <w:rStyle w:val="Hyperlink"/>
            <w:rFonts w:ascii="Arial Narrow" w:hAnsi="Arial Narrow"/>
            <w:sz w:val="21"/>
            <w:szCs w:val="21"/>
          </w:rPr>
          <w:t>www.</w:t>
        </w:r>
        <w:r w:rsidR="00EB5D90" w:rsidRPr="00FB289F">
          <w:rPr>
            <w:rStyle w:val="Hyperlink"/>
            <w:rFonts w:ascii="Arial Narrow" w:hAnsi="Arial Narrow"/>
            <w:sz w:val="21"/>
            <w:szCs w:val="21"/>
          </w:rPr>
          <w:t>lucasleiloeiro</w:t>
        </w:r>
        <w:r w:rsidRPr="00FB289F">
          <w:rPr>
            <w:rStyle w:val="Hyperlink"/>
            <w:rFonts w:ascii="Arial Narrow" w:hAnsi="Arial Narrow"/>
            <w:sz w:val="21"/>
            <w:szCs w:val="21"/>
          </w:rPr>
          <w:t>.com.br</w:t>
        </w:r>
      </w:hyperlink>
      <w:r w:rsidRPr="00FB289F">
        <w:rPr>
          <w:rFonts w:ascii="Arial Narrow" w:hAnsi="Arial Narrow"/>
          <w:sz w:val="21"/>
          <w:szCs w:val="21"/>
        </w:rPr>
        <w:t>, os interessados deverão se cadastrar no portal a partir de e-mail próprio, criar sua senha de acesso e encaminhar os devidos documentos para ativação do cadastro conforme normas do site.</w:t>
      </w:r>
    </w:p>
    <w:p w14:paraId="20836A08" w14:textId="77777777" w:rsidR="00130A46" w:rsidRPr="00FB289F" w:rsidRDefault="00130A46" w:rsidP="00FB289F">
      <w:pPr>
        <w:pStyle w:val="PargrafodaLista"/>
        <w:numPr>
          <w:ilvl w:val="2"/>
          <w:numId w:val="1"/>
        </w:numPr>
        <w:spacing w:line="240" w:lineRule="auto"/>
        <w:jc w:val="both"/>
        <w:rPr>
          <w:rFonts w:ascii="Arial Narrow" w:hAnsi="Arial Narrow"/>
          <w:b/>
          <w:bCs/>
          <w:sz w:val="21"/>
          <w:szCs w:val="21"/>
        </w:rPr>
      </w:pPr>
      <w:r w:rsidRPr="00FB289F">
        <w:rPr>
          <w:rFonts w:ascii="Arial Narrow" w:hAnsi="Arial Narrow"/>
          <w:b/>
          <w:bCs/>
          <w:sz w:val="21"/>
          <w:szCs w:val="21"/>
        </w:rPr>
        <w:t>Se pessoa física:</w:t>
      </w:r>
    </w:p>
    <w:p w14:paraId="6C8772DF"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Documentos de identificação - CPF e Carteira de Identidade – RG ou a CNH.</w:t>
      </w:r>
    </w:p>
    <w:p w14:paraId="234EB72B"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emancipação, quando for o caso.</w:t>
      </w:r>
    </w:p>
    <w:p w14:paraId="1DD5C4AA"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endereço atualizado.</w:t>
      </w:r>
    </w:p>
    <w:p w14:paraId="2CE671A5" w14:textId="77777777" w:rsidR="00130A46" w:rsidRPr="00FB289F" w:rsidRDefault="00130A46" w:rsidP="00FB289F">
      <w:pPr>
        <w:pStyle w:val="PargrafodaLista"/>
        <w:numPr>
          <w:ilvl w:val="2"/>
          <w:numId w:val="1"/>
        </w:numPr>
        <w:spacing w:line="240" w:lineRule="auto"/>
        <w:jc w:val="both"/>
        <w:rPr>
          <w:rFonts w:ascii="Arial Narrow" w:hAnsi="Arial Narrow"/>
          <w:b/>
          <w:bCs/>
          <w:sz w:val="21"/>
          <w:szCs w:val="21"/>
        </w:rPr>
      </w:pPr>
      <w:r w:rsidRPr="00FB289F">
        <w:rPr>
          <w:rFonts w:ascii="Arial Narrow" w:hAnsi="Arial Narrow"/>
          <w:b/>
          <w:bCs/>
          <w:sz w:val="21"/>
          <w:szCs w:val="21"/>
        </w:rPr>
        <w:t>Se pessoa jurídica:</w:t>
      </w:r>
    </w:p>
    <w:p w14:paraId="1FA29026"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inscrição no Cadastro Nacional de Pessoas Jurídicas – CNPJ.</w:t>
      </w:r>
    </w:p>
    <w:p w14:paraId="3A80C70A"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Documentos de Identidade e credenciamento do representante: CPF, RG e Autorização (Procuração Autenticada).</w:t>
      </w:r>
    </w:p>
    <w:p w14:paraId="79609E2D" w14:textId="77777777" w:rsidR="005921B4" w:rsidRPr="00FB289F" w:rsidRDefault="005921B4"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Última alteração contratual</w:t>
      </w:r>
    </w:p>
    <w:p w14:paraId="0AA1127F"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Inscrição estadual e municipal se for o caso.</w:t>
      </w:r>
    </w:p>
    <w:p w14:paraId="604F4636" w14:textId="77777777" w:rsidR="00130A46" w:rsidRPr="00FB289F" w:rsidRDefault="00130A46" w:rsidP="00FB289F">
      <w:pPr>
        <w:pStyle w:val="PargrafodaLista"/>
        <w:numPr>
          <w:ilvl w:val="3"/>
          <w:numId w:val="1"/>
        </w:numPr>
        <w:spacing w:line="240" w:lineRule="auto"/>
        <w:jc w:val="both"/>
        <w:rPr>
          <w:rFonts w:ascii="Arial Narrow" w:hAnsi="Arial Narrow"/>
          <w:sz w:val="21"/>
          <w:szCs w:val="21"/>
        </w:rPr>
      </w:pPr>
      <w:r w:rsidRPr="00FB289F">
        <w:rPr>
          <w:rFonts w:ascii="Arial Narrow" w:hAnsi="Arial Narrow"/>
          <w:sz w:val="21"/>
          <w:szCs w:val="21"/>
        </w:rPr>
        <w:t>Comprovante de endereço atualizado.</w:t>
      </w:r>
    </w:p>
    <w:p w14:paraId="5C4568AC" w14:textId="77777777" w:rsidR="00130A46" w:rsidRPr="00FB289F" w:rsidRDefault="00130A46"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Todos os procedimentos para o referido cadastro estarão no site, podendo os interessados contar também com suporte da equipe do Leiloeiro em horário comercial pelo telefone (37)3242-2218 ou (37) 99130-0471.</w:t>
      </w:r>
    </w:p>
    <w:p w14:paraId="6DCD6D44" w14:textId="77777777" w:rsidR="00130A46" w:rsidRPr="00FB289F" w:rsidRDefault="00130A46"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Serão aceitos lances online (via internet) apenas daqueles que estiverem devidamente cadastrados no site.</w:t>
      </w:r>
    </w:p>
    <w:p w14:paraId="7CE5C149" w14:textId="77777777" w:rsidR="00130A46" w:rsidRPr="00FB289F" w:rsidRDefault="00130A46"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Os lances oferecidos via INTERNET não garantem direitos ao participante em caso de recusa do leiloeiro, por qualquer ocorrência, tais como, quedas ou falhas no sistema, da conexão de internet, linha telefônica ou quaisquer outras ocorrências, posto que a internet e o site do leiloeiro são apenas facilitadores de oferta.</w:t>
      </w:r>
    </w:p>
    <w:p w14:paraId="153509D4" w14:textId="77777777" w:rsidR="00130A46" w:rsidRPr="00FB289F" w:rsidRDefault="00130A46"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Ao optar por esta forma de participação no leilão, o interessado assume os riscos oriundos de falhas ou impossibilidades técnicas, não sendo cabível qualquer reclamação a esse respeito.</w:t>
      </w:r>
    </w:p>
    <w:p w14:paraId="2EC6CAAE" w14:textId="77777777" w:rsidR="00130A46" w:rsidRPr="00FB289F" w:rsidRDefault="00130A46" w:rsidP="00FB289F">
      <w:pPr>
        <w:pStyle w:val="PargrafodaLista"/>
        <w:spacing w:line="240" w:lineRule="auto"/>
        <w:ind w:left="1224"/>
        <w:jc w:val="both"/>
        <w:rPr>
          <w:rFonts w:ascii="Arial Narrow" w:hAnsi="Arial Narrow"/>
          <w:sz w:val="21"/>
          <w:szCs w:val="21"/>
        </w:rPr>
      </w:pPr>
    </w:p>
    <w:p w14:paraId="1B5A45B0"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DOS LANCES DA ARREMATAÇÃO:</w:t>
      </w:r>
    </w:p>
    <w:p w14:paraId="7130278F"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A participação no leilão implica no conhecimento e aceitação, por parte dos licitantes, das exigências e condições estabelecidas neste edital.</w:t>
      </w:r>
    </w:p>
    <w:p w14:paraId="5F6A82BF"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 xml:space="preserve">Os interessados em participar do leilão poderão fazê-lo no período marcado para a realização do </w:t>
      </w:r>
      <w:r w:rsidR="00110761" w:rsidRPr="00FB289F">
        <w:rPr>
          <w:rFonts w:ascii="Arial Narrow" w:hAnsi="Arial Narrow"/>
          <w:sz w:val="21"/>
          <w:szCs w:val="21"/>
        </w:rPr>
        <w:t>leilão, pessoalmente</w:t>
      </w:r>
      <w:r w:rsidR="00413300" w:rsidRPr="00FB289F">
        <w:rPr>
          <w:rFonts w:ascii="Arial Narrow" w:hAnsi="Arial Narrow"/>
          <w:sz w:val="21"/>
          <w:szCs w:val="21"/>
        </w:rPr>
        <w:t xml:space="preserve"> no leilão presencial ou de forma online</w:t>
      </w:r>
      <w:r w:rsidRPr="00FB289F">
        <w:rPr>
          <w:rFonts w:ascii="Arial Narrow" w:hAnsi="Arial Narrow"/>
          <w:sz w:val="21"/>
          <w:szCs w:val="21"/>
        </w:rPr>
        <w:t xml:space="preserve"> devendo acessar o site com seu login e senha, observando o valor mínimo para o objeto constante do anexo I desse Edital, considerando-se vencedor o participante que oferecer o </w:t>
      </w:r>
      <w:r w:rsidRPr="00FB289F">
        <w:rPr>
          <w:rFonts w:ascii="Arial Narrow" w:hAnsi="Arial Narrow"/>
          <w:b/>
          <w:sz w:val="21"/>
          <w:szCs w:val="21"/>
        </w:rPr>
        <w:t>maior lance</w:t>
      </w:r>
      <w:r w:rsidRPr="00FB289F">
        <w:rPr>
          <w:rFonts w:ascii="Arial Narrow" w:hAnsi="Arial Narrow"/>
          <w:sz w:val="21"/>
          <w:szCs w:val="21"/>
        </w:rPr>
        <w:t xml:space="preserve"> por este desde que homologado pelo Comitente.</w:t>
      </w:r>
    </w:p>
    <w:p w14:paraId="1426C583" w14:textId="77777777" w:rsidR="00413300" w:rsidRPr="00FB289F" w:rsidRDefault="00413300"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Não serão admitidos lances iniciais inferiores aos valores dos bens fixados no Anexo I deste Edital.</w:t>
      </w:r>
    </w:p>
    <w:p w14:paraId="2E73EA30"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Conforme disposto no item 3.2, poderão os interessados já cadastrados se habilitarem no leilão e enviar os lances no lote de seu interesse através do portal do leiloeiro.</w:t>
      </w:r>
    </w:p>
    <w:p w14:paraId="2FEC04BC"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Os lotes serão leiloados na data de abertura da sessão, sendo finalizados um a um de forma randômica conforme disposições da plataforma.</w:t>
      </w:r>
    </w:p>
    <w:p w14:paraId="0C7E7D36"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Na sucessão de lances no leilão, a diferença entre os valores ofertados (incremento) não poderá ser inferior à quantia fixa no portal.</w:t>
      </w:r>
    </w:p>
    <w:p w14:paraId="6B963D15"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Os valores apresentados no Anexo I deste edital não correspondem ao valor mínimo de venda previsto pelo Comitente/Vendedor, devendo o valor final apurado para cada lote do leilão passar por homologação/aceitação do Comitente.</w:t>
      </w:r>
    </w:p>
    <w:p w14:paraId="7DB23EDE"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Os lances iniciais poderão ser reavaliados por conveniência administrativa, mediante aprovação prévia do Comitente e Leiloeiro.</w:t>
      </w:r>
    </w:p>
    <w:p w14:paraId="3A22CEBF" w14:textId="77777777" w:rsidR="00413300"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Leiloeiro se reserva no direito de, constatada alguma irregularidade, voltar o referido lance dando igualdade de condições a todos os licitantes.</w:t>
      </w:r>
    </w:p>
    <w:p w14:paraId="64625837" w14:textId="77777777" w:rsidR="00130A46" w:rsidRPr="00FB289F" w:rsidRDefault="00130A46"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t>Caso o bem não receba oferta de lances na abertura da sessão, o mesmo ficará disponível para recebimento de oferta</w:t>
      </w:r>
      <w:r w:rsidR="004747BC" w:rsidRPr="00FB289F">
        <w:rPr>
          <w:rFonts w:ascii="Arial Narrow" w:hAnsi="Arial Narrow"/>
          <w:sz w:val="21"/>
          <w:szCs w:val="21"/>
        </w:rPr>
        <w:t>s no site do leiloeiro até às 17</w:t>
      </w:r>
      <w:r w:rsidRPr="00FB289F">
        <w:rPr>
          <w:rFonts w:ascii="Arial Narrow" w:hAnsi="Arial Narrow"/>
          <w:sz w:val="21"/>
          <w:szCs w:val="21"/>
        </w:rPr>
        <w:t>:00 horas do mesmo dia.</w:t>
      </w:r>
    </w:p>
    <w:p w14:paraId="2BDF2639" w14:textId="77777777" w:rsidR="00130A46" w:rsidRPr="00FB289F" w:rsidRDefault="00130A46"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t>O arrematante que descumprir com as obrigações e pagamento poderá ter o seu cadastro bloqueado e impossibilitado de participar de leilões online e presenciais.</w:t>
      </w:r>
    </w:p>
    <w:p w14:paraId="2ACA364B" w14:textId="77777777" w:rsidR="00DC0DC9" w:rsidRPr="00FB289F" w:rsidRDefault="00DC0DC9"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lastRenderedPageBreak/>
        <w:t>É facultado ao Comitente e Leiloeiro, quando o licitante vencedor não cumprir com os prazos e valores, convocar os licitantes remanescentes, na ordem de classificação, para fazê-lo em igual prazo e nas mesmas condições propostas pelo edital.</w:t>
      </w:r>
    </w:p>
    <w:p w14:paraId="2A91B011" w14:textId="77777777" w:rsidR="00130A46" w:rsidRPr="00FB289F" w:rsidRDefault="00130A46"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t xml:space="preserve">É proibido ao arrematante, ceder, permutar, vender ou negociar, sob qualquer forma, o bem arrematado antes da retirada do mesmo no prazo estabelecido no item </w:t>
      </w:r>
      <w:r w:rsidR="00413300" w:rsidRPr="00FB289F">
        <w:rPr>
          <w:rFonts w:ascii="Arial Narrow" w:hAnsi="Arial Narrow"/>
          <w:sz w:val="21"/>
          <w:szCs w:val="21"/>
        </w:rPr>
        <w:t>13</w:t>
      </w:r>
      <w:r w:rsidRPr="00FB289F">
        <w:rPr>
          <w:rFonts w:ascii="Arial Narrow" w:hAnsi="Arial Narrow"/>
          <w:sz w:val="21"/>
          <w:szCs w:val="21"/>
        </w:rPr>
        <w:t>.</w:t>
      </w:r>
    </w:p>
    <w:p w14:paraId="321C4754" w14:textId="77777777" w:rsidR="00130A46" w:rsidRPr="00FB289F" w:rsidRDefault="00130A46"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t>As documentações (nota de arrematação e ata do leilão) serão emitidas em nome do arrematante, não se admitindo, a interferência de terceiros ou troca de nomes, salvo por justificativa aceitável pelo Comitente e/ou Leiloeiro. Devendo, caso seja autorizada, apresentar documento de autorização de troca de titularidade com os dados do ofertante e comprador devidamente assinados e com firma reconhecida.</w:t>
      </w:r>
    </w:p>
    <w:p w14:paraId="01E9427A" w14:textId="77777777" w:rsidR="00130A46" w:rsidRPr="00FB289F" w:rsidRDefault="00130A46"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t>Fica ratificado desde já, que qualquer forma de manipulação, acordo, combinação, ou fraude por parte dos licitantes ou qualquer outra pessoa, que prejudique o leilão, principalmente à combinação de lances e/ou propostas, será imediatamente comunicado a Autoridade Policial e ao Ministério Público, para que tomem as devidas medidas pertinentes, como previsto na Lei 8.666/93:</w:t>
      </w:r>
    </w:p>
    <w:p w14:paraId="6CA7F771"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w:t>
      </w:r>
    </w:p>
    <w:p w14:paraId="02CCA1F1"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Art. 90.  Frustrar ou fraudar, mediante ajuste, combinação ou qualquer outro expediente, o caráter competitivo do procedimento licitatório, com o intuito de obter, para si ou para outrem, vantagem decorrente da adjudicação do objeto da licitação:</w:t>
      </w:r>
    </w:p>
    <w:p w14:paraId="7F6D56B7"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Pena - detenção, de 2 (dois) a 4 (quatro) anos, e multa</w:t>
      </w:r>
    </w:p>
    <w:p w14:paraId="20A4A538" w14:textId="77777777" w:rsidR="00130A46" w:rsidRPr="00FB289F" w:rsidRDefault="00130A46" w:rsidP="00FB289F">
      <w:pPr>
        <w:pStyle w:val="PargrafodaLista"/>
        <w:spacing w:line="240" w:lineRule="auto"/>
        <w:ind w:left="2835"/>
        <w:jc w:val="both"/>
        <w:rPr>
          <w:rFonts w:ascii="Arial Narrow" w:hAnsi="Arial Narrow"/>
          <w:sz w:val="21"/>
          <w:szCs w:val="21"/>
        </w:rPr>
      </w:pPr>
    </w:p>
    <w:p w14:paraId="67630DC3"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w:t>
      </w:r>
    </w:p>
    <w:p w14:paraId="5E13E96D"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Art. 93.  Impedir, perturbar ou fraudar a realização de qualquer ato de procedimento licitatório:</w:t>
      </w:r>
    </w:p>
    <w:p w14:paraId="3CEED08A"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Pena - detenção, de 6 (seis) meses a 2 (dois) anos, e multa.</w:t>
      </w:r>
    </w:p>
    <w:p w14:paraId="30C32516" w14:textId="77777777" w:rsidR="00130A46" w:rsidRPr="00FB289F" w:rsidRDefault="00130A46" w:rsidP="00FB289F">
      <w:pPr>
        <w:pStyle w:val="PargrafodaLista"/>
        <w:spacing w:line="240" w:lineRule="auto"/>
        <w:ind w:left="2835"/>
        <w:jc w:val="both"/>
        <w:rPr>
          <w:rFonts w:ascii="Arial Narrow" w:hAnsi="Arial Narrow"/>
          <w:sz w:val="21"/>
          <w:szCs w:val="21"/>
        </w:rPr>
      </w:pPr>
    </w:p>
    <w:p w14:paraId="4972867F"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w:t>
      </w:r>
    </w:p>
    <w:p w14:paraId="499E973E"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Art. 95.  Afastar ou procura afastar licitante, por meio de violência, grave ameaça, fraude ou oferecimento de vantagem de qualquer tipo:</w:t>
      </w:r>
    </w:p>
    <w:p w14:paraId="641D0EF2"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Pena - detenção, de 2 (dois) a 4 (quatro) anos, e multa, além da pena correspondente à violência.</w:t>
      </w:r>
    </w:p>
    <w:p w14:paraId="49D3498F" w14:textId="77777777" w:rsidR="00130A46" w:rsidRPr="00FB289F" w:rsidRDefault="00130A46" w:rsidP="00FB289F">
      <w:pPr>
        <w:pStyle w:val="PargrafodaLista"/>
        <w:spacing w:line="240" w:lineRule="auto"/>
        <w:ind w:left="2835"/>
        <w:jc w:val="both"/>
        <w:rPr>
          <w:rFonts w:ascii="Arial Narrow" w:hAnsi="Arial Narrow"/>
          <w:sz w:val="21"/>
          <w:szCs w:val="21"/>
        </w:rPr>
      </w:pPr>
      <w:r w:rsidRPr="00FB289F">
        <w:rPr>
          <w:rFonts w:ascii="Arial Narrow" w:hAnsi="Arial Narrow"/>
          <w:sz w:val="21"/>
          <w:szCs w:val="21"/>
        </w:rPr>
        <w:t>Parágrafo único.  Incorre na mesma pena quem se abstém ou desiste de licitar, em razão da vantagem oferecida.</w:t>
      </w:r>
    </w:p>
    <w:p w14:paraId="49B9BF27" w14:textId="77777777" w:rsidR="00130A46" w:rsidRPr="00FB289F" w:rsidRDefault="00130A46" w:rsidP="00FB289F">
      <w:pPr>
        <w:pStyle w:val="PargrafodaLista"/>
        <w:spacing w:line="240" w:lineRule="auto"/>
        <w:ind w:left="2835"/>
        <w:jc w:val="both"/>
        <w:rPr>
          <w:rFonts w:ascii="Arial Narrow" w:hAnsi="Arial Narrow"/>
          <w:sz w:val="21"/>
          <w:szCs w:val="21"/>
        </w:rPr>
      </w:pPr>
    </w:p>
    <w:p w14:paraId="75E70A97" w14:textId="77777777" w:rsidR="00130A46" w:rsidRPr="00FB289F" w:rsidRDefault="00130A46" w:rsidP="00FB289F">
      <w:pPr>
        <w:pStyle w:val="PargrafodaLista"/>
        <w:numPr>
          <w:ilvl w:val="0"/>
          <w:numId w:val="1"/>
        </w:numPr>
        <w:spacing w:line="240" w:lineRule="auto"/>
        <w:jc w:val="both"/>
        <w:rPr>
          <w:rFonts w:ascii="Arial Narrow" w:hAnsi="Arial Narrow"/>
          <w:sz w:val="21"/>
          <w:szCs w:val="21"/>
        </w:rPr>
      </w:pPr>
      <w:r w:rsidRPr="00FB289F">
        <w:rPr>
          <w:rFonts w:ascii="Arial Narrow" w:hAnsi="Arial Narrow"/>
          <w:b/>
          <w:bCs/>
          <w:sz w:val="21"/>
          <w:szCs w:val="21"/>
          <w:u w:val="single"/>
        </w:rPr>
        <w:t>DO PAGAMENTO DOS BENS ARREMATADOS:</w:t>
      </w:r>
    </w:p>
    <w:p w14:paraId="3B8E3160" w14:textId="77777777" w:rsidR="00AE06EF" w:rsidRPr="00FB289F" w:rsidRDefault="00AE06EF"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Deverá o arrematante da sessão presencial prestar caução por meio de dois cheques nominais a vista, em favor da Prefeitura referente ao valor da arrematação e Leiloeiro Oficial à título de comissão.</w:t>
      </w:r>
    </w:p>
    <w:p w14:paraId="590906B7" w14:textId="77777777" w:rsidR="00AE06EF" w:rsidRPr="00FB289F" w:rsidRDefault="00AE06EF"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arrematante online receberá via e-mail as orientações para o pagamento da arrematação em favor da Prefeitura e comissão do Leiloeiro.</w:t>
      </w:r>
    </w:p>
    <w:p w14:paraId="4A538853"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valor do lance deverá ser pago integralmente, por meio de depósito bancário em conta a ser informada pelo Leiloeiro em favor do Comitente.</w:t>
      </w:r>
    </w:p>
    <w:p w14:paraId="01A1BCEF"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valor correspondente à comissão do leiloeiro, no importe de 5% sobre o valor da arrematação, deverá ser pago por meio de boleto ou depósito bancário em conta em favor do Leiloeiro.</w:t>
      </w:r>
    </w:p>
    <w:p w14:paraId="34D9DC11"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rPr>
      </w:pPr>
      <w:r w:rsidRPr="00FB289F">
        <w:rPr>
          <w:rFonts w:ascii="Arial Narrow" w:hAnsi="Arial Narrow"/>
          <w:b/>
          <w:bCs/>
          <w:sz w:val="21"/>
          <w:szCs w:val="21"/>
        </w:rPr>
        <w:t>O arrematante terá o prazo de 72 horas (3 dias) para pagamento dos valores de arrematação e comissão do leiloeiro.</w:t>
      </w:r>
    </w:p>
    <w:p w14:paraId="24DC3758"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Em caso de pagamento com cheque, havendo sustação ou devolução do cheque por parte do arrematante, seja por insuficiência de fundo ou outros, o mesmo será encaminhado, para as providencias jurídicas, uma vez que cabe ao leiloeiro a cobrança de 15% do valor arrematado a título de multa, mais 5% (cinco por cento) de comissão, conforme artigo 39, capítulo II, decreto nº 21.981.</w:t>
      </w:r>
    </w:p>
    <w:p w14:paraId="2F43EEAB" w14:textId="77777777" w:rsidR="00AE06EF" w:rsidRPr="00FB289F" w:rsidRDefault="00AE06EF"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É imprescindível que o arrematante identifique no verso dos cheques o número do(s) lote(s) a que se refere o pagamento.</w:t>
      </w:r>
    </w:p>
    <w:p w14:paraId="5C27E116" w14:textId="77777777" w:rsidR="00AE06EF" w:rsidRPr="00FB289F" w:rsidRDefault="00AE06EF"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 xml:space="preserve">Os cheques (caução) após a devida compensação do pagamento, serão cancelados e ficarão à disposição do arrematante por 30 (trinta) dias para retirada no escritório do leiloeiro no endereço (Rua Idalina Dornas, nº 13, Bairro Universitário, Itaúna/MG, CEP 35.681-156). Após este prazo, os cheques serão destruídos. Caso haja necessidade de devolução do cheque ao emitente dentro do prazo, será cobrada a taxa de envio pelos correios no valor de R$ 2,50 sendo carta simples ou via carta registrada </w:t>
      </w:r>
      <w:r w:rsidRPr="00FB289F">
        <w:rPr>
          <w:rFonts w:ascii="Arial Narrow" w:hAnsi="Arial Narrow"/>
          <w:sz w:val="21"/>
          <w:szCs w:val="21"/>
        </w:rPr>
        <w:lastRenderedPageBreak/>
        <w:t xml:space="preserve">no valor de R$ 8,50. </w:t>
      </w:r>
      <w:proofErr w:type="gramStart"/>
      <w:r w:rsidRPr="00FB289F">
        <w:rPr>
          <w:rFonts w:ascii="Arial Narrow" w:hAnsi="Arial Narrow"/>
          <w:sz w:val="21"/>
          <w:szCs w:val="21"/>
        </w:rPr>
        <w:t>O arrematante isenta</w:t>
      </w:r>
      <w:proofErr w:type="gramEnd"/>
      <w:r w:rsidRPr="00FB289F">
        <w:rPr>
          <w:rFonts w:ascii="Arial Narrow" w:hAnsi="Arial Narrow"/>
          <w:sz w:val="21"/>
          <w:szCs w:val="21"/>
        </w:rPr>
        <w:t xml:space="preserve"> o leiloeiro de qualquer responsabilidade sobre o cheque após o prazo mencionado.</w:t>
      </w:r>
    </w:p>
    <w:p w14:paraId="00F2EBB7" w14:textId="77777777" w:rsidR="008C7614" w:rsidRPr="00FB289F" w:rsidRDefault="008C7614" w:rsidP="00FB289F">
      <w:pPr>
        <w:pStyle w:val="PargrafodaLista"/>
        <w:numPr>
          <w:ilvl w:val="1"/>
          <w:numId w:val="1"/>
        </w:numPr>
        <w:spacing w:line="240" w:lineRule="auto"/>
        <w:jc w:val="both"/>
        <w:rPr>
          <w:rFonts w:ascii="Arial Narrow" w:hAnsi="Arial Narrow"/>
          <w:sz w:val="21"/>
          <w:szCs w:val="21"/>
        </w:rPr>
      </w:pPr>
      <w:bookmarkStart w:id="0" w:name="_Hlk51337870"/>
      <w:r w:rsidRPr="00FB289F">
        <w:rPr>
          <w:rFonts w:ascii="Arial Narrow" w:hAnsi="Arial Narrow"/>
          <w:sz w:val="21"/>
          <w:szCs w:val="21"/>
        </w:rPr>
        <w:t>Uma vez confirmado o lance, não se admitirá a desistência</w:t>
      </w:r>
      <w:r w:rsidR="00130A46" w:rsidRPr="00FB289F">
        <w:rPr>
          <w:rFonts w:ascii="Arial Narrow" w:hAnsi="Arial Narrow"/>
          <w:sz w:val="21"/>
          <w:szCs w:val="21"/>
        </w:rPr>
        <w:t xml:space="preserve"> total ou parcial do arrematante, sob pena de infringir o Artigo 335 do Código Penal Brasileiro</w:t>
      </w:r>
      <w:r w:rsidRPr="00FB289F">
        <w:rPr>
          <w:rFonts w:ascii="Arial Narrow" w:hAnsi="Arial Narrow"/>
          <w:sz w:val="21"/>
          <w:szCs w:val="21"/>
        </w:rPr>
        <w:t xml:space="preserve"> e penalidades nos termos da lei 8.666/1993</w:t>
      </w:r>
      <w:r w:rsidR="00130A46" w:rsidRPr="00FB289F">
        <w:rPr>
          <w:rFonts w:ascii="Arial Narrow" w:hAnsi="Arial Narrow"/>
          <w:sz w:val="21"/>
          <w:szCs w:val="21"/>
        </w:rPr>
        <w:t xml:space="preserve">. </w:t>
      </w:r>
    </w:p>
    <w:bookmarkEnd w:id="0"/>
    <w:p w14:paraId="024977B1"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arrematante ficará responsável pelo pagamento total dos lotes arrematados e só se procederá a entrega de qualquer bem após o pagamento de todos.</w:t>
      </w:r>
    </w:p>
    <w:p w14:paraId="57817B38" w14:textId="77777777" w:rsidR="00130A46" w:rsidRPr="00FB289F" w:rsidRDefault="00130A46" w:rsidP="00FB289F">
      <w:pPr>
        <w:pStyle w:val="PargrafodaLista"/>
        <w:numPr>
          <w:ilvl w:val="1"/>
          <w:numId w:val="1"/>
        </w:numPr>
        <w:spacing w:line="240" w:lineRule="auto"/>
        <w:ind w:hanging="508"/>
        <w:jc w:val="both"/>
        <w:rPr>
          <w:rFonts w:ascii="Arial Narrow" w:hAnsi="Arial Narrow"/>
          <w:sz w:val="21"/>
          <w:szCs w:val="21"/>
        </w:rPr>
      </w:pPr>
      <w:r w:rsidRPr="00FB289F">
        <w:rPr>
          <w:rFonts w:ascii="Arial Narrow" w:hAnsi="Arial Narrow"/>
          <w:sz w:val="21"/>
          <w:szCs w:val="21"/>
        </w:rPr>
        <w:t>Se transcorrido o prazo de 72 horas (3 dias) e os depósitos não forem efetivados pelo arrematante, este será considerado desistente e a venda será cancelada.  Nesse caso, haverá a cobrança dos valores abaixo descritos à título de multa:</w:t>
      </w:r>
    </w:p>
    <w:p w14:paraId="1D610858" w14:textId="77777777" w:rsidR="00130A46" w:rsidRPr="00FB289F" w:rsidRDefault="00130A46"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Valor de 15% (quinze por cento) do valor do lance vencedor: será recolhido ao Contratante a título de multa;</w:t>
      </w:r>
    </w:p>
    <w:p w14:paraId="2E89DFE7" w14:textId="77777777" w:rsidR="00130A46" w:rsidRPr="00FB289F" w:rsidRDefault="00130A46" w:rsidP="00FB289F">
      <w:pPr>
        <w:pStyle w:val="PargrafodaLista"/>
        <w:numPr>
          <w:ilvl w:val="2"/>
          <w:numId w:val="1"/>
        </w:numPr>
        <w:spacing w:line="240" w:lineRule="auto"/>
        <w:jc w:val="both"/>
        <w:rPr>
          <w:rFonts w:ascii="Arial Narrow" w:hAnsi="Arial Narrow"/>
          <w:sz w:val="21"/>
          <w:szCs w:val="21"/>
        </w:rPr>
      </w:pPr>
      <w:r w:rsidRPr="00FB289F">
        <w:rPr>
          <w:rFonts w:ascii="Arial Narrow" w:hAnsi="Arial Narrow"/>
          <w:sz w:val="21"/>
          <w:szCs w:val="21"/>
        </w:rPr>
        <w:t>Valor de 5% (cinco por cento) do valor do lance vencedor: será utilizado para pagamento da comissão do leiloeiro.</w:t>
      </w:r>
    </w:p>
    <w:p w14:paraId="7A5F62C7" w14:textId="77777777" w:rsidR="00130A46" w:rsidRPr="00FB289F" w:rsidRDefault="00130A46" w:rsidP="00FB289F">
      <w:pPr>
        <w:pStyle w:val="PargrafodaLista"/>
        <w:spacing w:line="240" w:lineRule="auto"/>
        <w:ind w:left="1224"/>
        <w:jc w:val="both"/>
        <w:rPr>
          <w:rFonts w:ascii="Arial Narrow" w:hAnsi="Arial Narrow"/>
          <w:sz w:val="21"/>
          <w:szCs w:val="21"/>
        </w:rPr>
      </w:pPr>
    </w:p>
    <w:p w14:paraId="385D5F89"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DA ATA:</w:t>
      </w:r>
    </w:p>
    <w:p w14:paraId="7126CC54"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Após os tramites do Leilão, será lavrado Ata, na qual figurará os bens vendidos, bem como a correspondente identificação dos arrematantes e em especial os fatos relevantes.</w:t>
      </w:r>
    </w:p>
    <w:p w14:paraId="7879B03E" w14:textId="77777777" w:rsidR="00130A46" w:rsidRPr="00FB289F" w:rsidRDefault="00130A46" w:rsidP="00FB289F">
      <w:pPr>
        <w:pStyle w:val="PargrafodaLista"/>
        <w:spacing w:line="240" w:lineRule="auto"/>
        <w:ind w:left="792"/>
        <w:jc w:val="both"/>
        <w:rPr>
          <w:rFonts w:ascii="Arial Narrow" w:hAnsi="Arial Narrow"/>
          <w:b/>
          <w:bCs/>
          <w:sz w:val="21"/>
          <w:szCs w:val="21"/>
          <w:u w:val="single"/>
        </w:rPr>
      </w:pPr>
    </w:p>
    <w:p w14:paraId="6F6B32EE"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DA RETIRADA DOS BENS:</w:t>
      </w:r>
    </w:p>
    <w:p w14:paraId="7E8DD0C3"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 xml:space="preserve">O objeto arrematado será retirado pelo arrematante somente após compensação bancária dos respectivos </w:t>
      </w:r>
      <w:r w:rsidR="008C7614" w:rsidRPr="00FB289F">
        <w:rPr>
          <w:rFonts w:ascii="Arial Narrow" w:hAnsi="Arial Narrow"/>
          <w:sz w:val="21"/>
          <w:szCs w:val="21"/>
        </w:rPr>
        <w:t xml:space="preserve">cheques, </w:t>
      </w:r>
      <w:r w:rsidRPr="00FB289F">
        <w:rPr>
          <w:rFonts w:ascii="Arial Narrow" w:hAnsi="Arial Narrow"/>
          <w:sz w:val="21"/>
          <w:szCs w:val="21"/>
        </w:rPr>
        <w:t xml:space="preserve">depósitos e/ou transferências, pagos ao Comitente e ao Leiloeiro, conforme estabelecido no item </w:t>
      </w:r>
      <w:r w:rsidR="008C7614" w:rsidRPr="00FB289F">
        <w:rPr>
          <w:rFonts w:ascii="Arial Narrow" w:hAnsi="Arial Narrow"/>
          <w:sz w:val="21"/>
          <w:szCs w:val="21"/>
        </w:rPr>
        <w:t>11</w:t>
      </w:r>
      <w:r w:rsidRPr="00FB289F">
        <w:rPr>
          <w:rFonts w:ascii="Arial Narrow" w:hAnsi="Arial Narrow"/>
          <w:sz w:val="21"/>
          <w:szCs w:val="21"/>
        </w:rPr>
        <w:t xml:space="preserve"> deste edital durante o horário de expediente.</w:t>
      </w:r>
    </w:p>
    <w:p w14:paraId="218ED63B"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A retirada dos bens arrematados será possível somente mediante agendamento prévio com o Comitente, quando poderá ser entregue os documentos necessários para transferência de propriedade</w:t>
      </w:r>
      <w:r w:rsidR="008C7614" w:rsidRPr="00FB289F">
        <w:rPr>
          <w:rFonts w:ascii="Arial Narrow" w:hAnsi="Arial Narrow"/>
          <w:sz w:val="21"/>
          <w:szCs w:val="21"/>
        </w:rPr>
        <w:t xml:space="preserve"> ou documentação pertinente</w:t>
      </w:r>
      <w:r w:rsidRPr="00FB289F">
        <w:rPr>
          <w:rFonts w:ascii="Arial Narrow" w:hAnsi="Arial Narrow"/>
          <w:sz w:val="21"/>
          <w:szCs w:val="21"/>
        </w:rPr>
        <w:t>.</w:t>
      </w:r>
    </w:p>
    <w:p w14:paraId="7FBD65FA"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b/>
          <w:sz w:val="21"/>
          <w:szCs w:val="21"/>
        </w:rPr>
        <w:t>Caso o arrematante tenha comprado mais de um bem, só procederá a entrega de qualquer bem após o pagamento de todos.</w:t>
      </w:r>
    </w:p>
    <w:p w14:paraId="1FFE3224"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Arrematante vencedor que não retirar o bem móvel no prazo de 30 (trinta) dias após a realização do leilão, perderá o direito ao bem adquirido, assim como pagamento já efetuado, sendo o bem incluído novamente ao patrimônio do Comitente.</w:t>
      </w:r>
    </w:p>
    <w:p w14:paraId="75D64E8A"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A entrega de bens à terceiros, deverá ser previamente verificada e autorizada pelo Comitente. Sendo autorizada, deverá ser realizada mediante procuração específica para retirada e assinatura dos documentos com a firma do arrematante reconhecida em cartório e com a cópia dos documentos do arrematante e terceiro que irá retirar.</w:t>
      </w:r>
    </w:p>
    <w:p w14:paraId="398FFE91"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Fica o arrematante ciente de que a utilização de procuração e apresentação da mesma no ato da regularização e/ou transferência, será de sua inteira responsabilidade.</w:t>
      </w:r>
    </w:p>
    <w:p w14:paraId="6425D305"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Em se tratando de veículos o mesmo somente será liberado mediante o preenchimento e assinatura do CRV/DUT (recibo de transferência) e nota de arrematação de ambas as partes, uma vez que é a partir da cópia autenticada deste documento que é realizada a Comunicação de Venda conforme determinação do DETRAN.</w:t>
      </w:r>
    </w:p>
    <w:p w14:paraId="1A1D588F"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No caso de veículos, é de responsabilidade do arrematante, antes de funcionar (se for o caso), verificar a necessidade de óleo, combustível, dentre outros, responsáveis pelo pleno funcionamento. O Comitente e o leiloeiro não se responsabilizam por avarias decorrentes desta omissão, uma vez que os bens serão vendidos no estado em que se encontram.</w:t>
      </w:r>
    </w:p>
    <w:p w14:paraId="72DB3572"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É de responsabilidade do Leiloeiro somente a expedição da Nota de Venda em Leilão (Nota de Arrematação) que será entregue ao arrematante e, a mesma possui fé pública, é documento hábil para a devida comprovação de propriedade pelo arrematante. Caso o arrematante necessitar de Nota Fiscal para transporte ou outros, deverá por seus próprios meios providenciar.</w:t>
      </w:r>
    </w:p>
    <w:p w14:paraId="5E9E4BE6" w14:textId="77777777" w:rsidR="00130A46" w:rsidRPr="00FB289F" w:rsidRDefault="00130A46" w:rsidP="00FB289F">
      <w:pPr>
        <w:pStyle w:val="PargrafodaLista"/>
        <w:spacing w:line="240" w:lineRule="auto"/>
        <w:ind w:left="792"/>
        <w:jc w:val="both"/>
        <w:rPr>
          <w:rFonts w:ascii="Arial Narrow" w:hAnsi="Arial Narrow"/>
          <w:sz w:val="21"/>
          <w:szCs w:val="21"/>
        </w:rPr>
      </w:pPr>
    </w:p>
    <w:p w14:paraId="79D2AF90"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DA TRANSFERÊNCIA DE PROPRIEDADE:</w:t>
      </w:r>
    </w:p>
    <w:p w14:paraId="22A60E91"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A transferência de propriedade, bem como a retirada dos documentos junto ao Comitente e todas as despesas com remoção do bem, correrão por conta do arrematante.</w:t>
      </w:r>
    </w:p>
    <w:p w14:paraId="57898FD7"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Todas as despesas para regularização de documentos de transferência, incluindo: taxas, multas ou qualquer outro valor vinculado ao veículo, será de responsabilidade de quitação do licitante vencedor.</w:t>
      </w:r>
    </w:p>
    <w:p w14:paraId="536009AA"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lastRenderedPageBreak/>
        <w:t>O arrematante que optar pela arrematação de veículo fica ciente da responsabilidade pela regularização do bem arrematado, assumindo as despesas oriundas da transferência de propriedade do veículo e/ou baixa definitiva junto ao DETRAN, tais como despesas de cartório, recolhimento de IPVA em atraso (inclusive o do ano corrente), multas apontadas ou não nas informações colhidas junto ao DETRAN, seguro obrigatório, segunda via de documentos, impostos e taxas de qualquer natureza, que incidam ou venham a incidir, pré-existentes ou decorrentes de regularização da documentação do veículo, bem como as exigências quanto a baixa definitiva de veículos considerados como SUCATA.</w:t>
      </w:r>
    </w:p>
    <w:p w14:paraId="265FA171"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arrematante de veículo deverá transferi-lo junto ao órgão competente para sua propriedade, no prazo de 30 (trinta) dias a contar da sua retirada, sendo responsável em providenciar junto ao Comitente toda e qualquer documentação para a transferência, verificando o prazo e vencimento dos documentos.</w:t>
      </w:r>
    </w:p>
    <w:p w14:paraId="3DC127FE" w14:textId="77777777" w:rsidR="00C609DF" w:rsidRPr="00FB289F" w:rsidRDefault="00C609DF" w:rsidP="00FB289F">
      <w:pPr>
        <w:pStyle w:val="PargrafodaLista"/>
        <w:numPr>
          <w:ilvl w:val="1"/>
          <w:numId w:val="1"/>
        </w:numPr>
        <w:spacing w:line="240" w:lineRule="auto"/>
        <w:rPr>
          <w:rStyle w:val="Forte"/>
          <w:rFonts w:ascii="Arial Narrow" w:hAnsi="Arial Narrow"/>
          <w:sz w:val="21"/>
          <w:szCs w:val="21"/>
          <w:shd w:val="clear" w:color="auto" w:fill="FFFFFF"/>
        </w:rPr>
      </w:pPr>
      <w:r w:rsidRPr="00FB289F">
        <w:rPr>
          <w:rStyle w:val="Forte"/>
          <w:rFonts w:ascii="Arial Narrow" w:hAnsi="Arial Narrow"/>
          <w:sz w:val="21"/>
          <w:szCs w:val="21"/>
          <w:shd w:val="clear" w:color="auto" w:fill="FFFFFF"/>
        </w:rPr>
        <w:t>O Arrematante vencedor é responsável pela retirada de qualquer identificação do Comitente (adesivos, plaquetas, etc), porventura existentes no (s) bem (ns).</w:t>
      </w:r>
    </w:p>
    <w:p w14:paraId="3628211A"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O veículo considerado SUCATA, ou seja, irrecuperável ou definitivamente desmontável não poderá voltar a circular, devendo ser baixado definitivamente junto ao DETRAN.</w:t>
      </w:r>
    </w:p>
    <w:p w14:paraId="3C8AB684" w14:textId="77777777" w:rsidR="00130A46" w:rsidRPr="00FB289F" w:rsidRDefault="00130A46" w:rsidP="00FB289F">
      <w:pPr>
        <w:pStyle w:val="PargrafodaLista"/>
        <w:spacing w:line="240" w:lineRule="auto"/>
        <w:ind w:left="792"/>
        <w:jc w:val="both"/>
        <w:rPr>
          <w:rFonts w:ascii="Arial Narrow" w:hAnsi="Arial Narrow"/>
          <w:sz w:val="21"/>
          <w:szCs w:val="21"/>
        </w:rPr>
      </w:pPr>
    </w:p>
    <w:p w14:paraId="3088B827" w14:textId="77777777" w:rsidR="00130A46" w:rsidRPr="00FB289F" w:rsidRDefault="00130A46" w:rsidP="00FB289F">
      <w:pPr>
        <w:pStyle w:val="PargrafodaLista"/>
        <w:numPr>
          <w:ilvl w:val="0"/>
          <w:numId w:val="1"/>
        </w:numPr>
        <w:spacing w:line="240" w:lineRule="auto"/>
        <w:jc w:val="both"/>
        <w:rPr>
          <w:rFonts w:ascii="Arial Narrow" w:hAnsi="Arial Narrow"/>
          <w:b/>
          <w:bCs/>
          <w:sz w:val="21"/>
          <w:szCs w:val="21"/>
          <w:u w:val="single"/>
        </w:rPr>
      </w:pPr>
      <w:r w:rsidRPr="00FB289F">
        <w:rPr>
          <w:rFonts w:ascii="Arial Narrow" w:hAnsi="Arial Narrow"/>
          <w:b/>
          <w:bCs/>
          <w:sz w:val="21"/>
          <w:szCs w:val="21"/>
          <w:u w:val="single"/>
        </w:rPr>
        <w:t>DAS DISPOSIÇÕES GERAIS:</w:t>
      </w:r>
    </w:p>
    <w:p w14:paraId="080D6D9D"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color w:val="000000"/>
          <w:sz w:val="21"/>
          <w:szCs w:val="21"/>
        </w:rPr>
        <w:t>As fotos dos bens disponibilizados no site do leiloeiro, bem como as imagens de vídeo que serão exibidas por ocasião do leilão, são recursos meramente ilustrativos, com o objetivo de ajudarem na participação dos licitantes. Assim sendo, a manifestação de interesse na arrematação de qualquer lote só deve se dar após visitação física para aferição das condições reais dos bens e veículos.</w:t>
      </w:r>
    </w:p>
    <w:p w14:paraId="0632D16B"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A participação do licitante neste leilão importa no pleno conhecimento e aceitação das normas deste edital.</w:t>
      </w:r>
    </w:p>
    <w:p w14:paraId="66989DE1"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Nenhuma alegação de desconhecimento será aceita pelo Comitente e Leiloeiro como justificativa capaz de eximir o arrematante de suas obrigações, nem de sofrer a imposição das penalidades porventura cabíveis.</w:t>
      </w:r>
    </w:p>
    <w:p w14:paraId="07EDC0CB"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sz w:val="21"/>
          <w:szCs w:val="21"/>
        </w:rPr>
        <w:t>A licitação não importa necessariamente em proposta de venda por parte do Município, podendo revogá-la em defesa do interesse público ou anulá-la, se nela houver irregularidade, no todo ou em parte, em qualquer fase, de ofício ou mediante provocação, bem como adiá-la ou prorrogar o prazo para recebimento de propostas.</w:t>
      </w:r>
    </w:p>
    <w:p w14:paraId="4709EF7B" w14:textId="77777777" w:rsidR="00130A46" w:rsidRPr="00FB289F" w:rsidRDefault="00130A46" w:rsidP="00FB289F">
      <w:pPr>
        <w:pStyle w:val="PargrafodaLista"/>
        <w:numPr>
          <w:ilvl w:val="1"/>
          <w:numId w:val="1"/>
        </w:numPr>
        <w:spacing w:line="240" w:lineRule="auto"/>
        <w:jc w:val="both"/>
        <w:rPr>
          <w:rFonts w:ascii="Arial Narrow" w:hAnsi="Arial Narrow"/>
          <w:b/>
          <w:bCs/>
          <w:sz w:val="21"/>
          <w:szCs w:val="21"/>
          <w:u w:val="single"/>
        </w:rPr>
      </w:pPr>
      <w:r w:rsidRPr="00FB289F">
        <w:rPr>
          <w:rFonts w:ascii="Arial Narrow" w:hAnsi="Arial Narrow"/>
          <w:b/>
          <w:i/>
          <w:sz w:val="21"/>
          <w:szCs w:val="21"/>
        </w:rPr>
        <w:t xml:space="preserve">Fica reservado </w:t>
      </w:r>
      <w:r w:rsidR="008C7614" w:rsidRPr="00FB289F">
        <w:rPr>
          <w:rFonts w:ascii="Arial Narrow" w:hAnsi="Arial Narrow"/>
          <w:b/>
          <w:i/>
          <w:sz w:val="21"/>
          <w:szCs w:val="21"/>
        </w:rPr>
        <w:t>ao Comitente</w:t>
      </w:r>
      <w:r w:rsidRPr="00FB289F">
        <w:rPr>
          <w:rFonts w:ascii="Arial Narrow" w:hAnsi="Arial Narrow"/>
          <w:b/>
          <w:i/>
          <w:sz w:val="21"/>
          <w:szCs w:val="21"/>
        </w:rPr>
        <w:t xml:space="preserve"> e ao Leiloeiro, o direito de incluir, retirar/excluir, desdobrar ou reunir em lotes, a seus exclusivos critérios ou necessidades quaisquer dos bens descritos no presente Edital até a homologação do leilão.</w:t>
      </w:r>
    </w:p>
    <w:p w14:paraId="63352350"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Reservamo-nos o direito de corrigir informações incorretas por motivos de erros gráficos.</w:t>
      </w:r>
    </w:p>
    <w:p w14:paraId="0898A7E8" w14:textId="77777777" w:rsidR="00130A46" w:rsidRPr="00FB289F" w:rsidRDefault="00130A46" w:rsidP="00FB289F">
      <w:pPr>
        <w:pStyle w:val="PargrafodaLista"/>
        <w:numPr>
          <w:ilvl w:val="1"/>
          <w:numId w:val="1"/>
        </w:numPr>
        <w:spacing w:line="240" w:lineRule="auto"/>
        <w:jc w:val="both"/>
        <w:rPr>
          <w:rFonts w:ascii="Arial Narrow" w:hAnsi="Arial Narrow"/>
          <w:sz w:val="21"/>
          <w:szCs w:val="21"/>
        </w:rPr>
      </w:pPr>
      <w:r w:rsidRPr="00FB289F">
        <w:rPr>
          <w:rFonts w:ascii="Arial Narrow" w:hAnsi="Arial Narrow"/>
          <w:sz w:val="21"/>
          <w:szCs w:val="21"/>
        </w:rPr>
        <w:t>Faz parte integrante deste edital:</w:t>
      </w:r>
    </w:p>
    <w:p w14:paraId="636E1BB6" w14:textId="77777777" w:rsidR="00130A46" w:rsidRPr="00FB289F" w:rsidRDefault="00130A46" w:rsidP="00FB289F">
      <w:pPr>
        <w:pStyle w:val="PargrafodaLista"/>
        <w:numPr>
          <w:ilvl w:val="2"/>
          <w:numId w:val="1"/>
        </w:numPr>
        <w:spacing w:line="240" w:lineRule="auto"/>
        <w:jc w:val="both"/>
        <w:rPr>
          <w:rFonts w:ascii="Arial Narrow" w:hAnsi="Arial Narrow"/>
          <w:b/>
          <w:bCs/>
          <w:sz w:val="21"/>
          <w:szCs w:val="21"/>
        </w:rPr>
      </w:pPr>
      <w:r w:rsidRPr="00FB289F">
        <w:rPr>
          <w:rFonts w:ascii="Arial Narrow" w:hAnsi="Arial Narrow"/>
          <w:b/>
          <w:bCs/>
          <w:sz w:val="21"/>
          <w:szCs w:val="21"/>
        </w:rPr>
        <w:t>ANEXO I – RELAÇÃO DOS VEÍCULOS E BENS MÓVEIS INSERVÍVEIS.</w:t>
      </w:r>
    </w:p>
    <w:p w14:paraId="176BA88C" w14:textId="77777777" w:rsidR="00110761" w:rsidRPr="00FB289F" w:rsidRDefault="00110761" w:rsidP="00FB289F">
      <w:pPr>
        <w:spacing w:line="240" w:lineRule="auto"/>
        <w:jc w:val="both"/>
        <w:rPr>
          <w:rFonts w:ascii="Arial Narrow" w:hAnsi="Arial Narrow"/>
          <w:sz w:val="21"/>
          <w:szCs w:val="21"/>
        </w:rPr>
      </w:pPr>
    </w:p>
    <w:p w14:paraId="182DC925" w14:textId="6D4D53AB" w:rsidR="00130A46" w:rsidRPr="00FB289F" w:rsidRDefault="00151B1E" w:rsidP="00FB289F">
      <w:pPr>
        <w:spacing w:line="240" w:lineRule="auto"/>
        <w:jc w:val="center"/>
        <w:rPr>
          <w:rFonts w:ascii="Arial Narrow" w:hAnsi="Arial Narrow"/>
          <w:sz w:val="21"/>
          <w:szCs w:val="21"/>
        </w:rPr>
      </w:pPr>
      <w:r w:rsidRPr="00FB289F">
        <w:rPr>
          <w:rFonts w:ascii="Arial Narrow" w:hAnsi="Arial Narrow"/>
          <w:sz w:val="21"/>
          <w:szCs w:val="21"/>
        </w:rPr>
        <w:t>Bocaina de Minas</w:t>
      </w:r>
      <w:r w:rsidR="00130A46" w:rsidRPr="00FB289F">
        <w:rPr>
          <w:rFonts w:ascii="Arial Narrow" w:hAnsi="Arial Narrow"/>
          <w:sz w:val="21"/>
          <w:szCs w:val="21"/>
        </w:rPr>
        <w:t xml:space="preserve">, </w:t>
      </w:r>
      <w:r w:rsidR="00DE70FD">
        <w:rPr>
          <w:rFonts w:ascii="Arial Narrow" w:hAnsi="Arial Narrow"/>
          <w:sz w:val="21"/>
          <w:szCs w:val="21"/>
        </w:rPr>
        <w:t>31</w:t>
      </w:r>
      <w:r w:rsidR="00130A46" w:rsidRPr="00FB289F">
        <w:rPr>
          <w:rFonts w:ascii="Arial Narrow" w:hAnsi="Arial Narrow"/>
          <w:sz w:val="21"/>
          <w:szCs w:val="21"/>
        </w:rPr>
        <w:t xml:space="preserve"> de </w:t>
      </w:r>
      <w:r w:rsidRPr="00FB289F">
        <w:rPr>
          <w:rFonts w:ascii="Arial Narrow" w:hAnsi="Arial Narrow"/>
          <w:sz w:val="21"/>
          <w:szCs w:val="21"/>
        </w:rPr>
        <w:t>agosto</w:t>
      </w:r>
      <w:r w:rsidR="00130A46" w:rsidRPr="00FB289F">
        <w:rPr>
          <w:rFonts w:ascii="Arial Narrow" w:hAnsi="Arial Narrow"/>
          <w:sz w:val="21"/>
          <w:szCs w:val="21"/>
        </w:rPr>
        <w:t xml:space="preserve"> de </w:t>
      </w:r>
      <w:r w:rsidRPr="00FB289F">
        <w:rPr>
          <w:rFonts w:ascii="Arial Narrow" w:hAnsi="Arial Narrow"/>
          <w:sz w:val="21"/>
          <w:szCs w:val="21"/>
        </w:rPr>
        <w:t>2022</w:t>
      </w:r>
      <w:r w:rsidR="00130A46" w:rsidRPr="00FB289F">
        <w:rPr>
          <w:rFonts w:ascii="Arial Narrow" w:hAnsi="Arial Narrow"/>
          <w:sz w:val="21"/>
          <w:szCs w:val="21"/>
        </w:rPr>
        <w:t>.</w:t>
      </w:r>
    </w:p>
    <w:p w14:paraId="2F8A5274" w14:textId="77777777" w:rsidR="00130A46" w:rsidRPr="00FB289F" w:rsidRDefault="00130A46" w:rsidP="00FB289F">
      <w:pPr>
        <w:spacing w:line="240" w:lineRule="auto"/>
        <w:jc w:val="center"/>
        <w:rPr>
          <w:rFonts w:ascii="Arial Narrow" w:hAnsi="Arial Narrow"/>
          <w:sz w:val="21"/>
          <w:szCs w:val="21"/>
        </w:rPr>
      </w:pPr>
    </w:p>
    <w:p w14:paraId="688A06F4" w14:textId="77777777" w:rsidR="00130A46" w:rsidRPr="00FB289F" w:rsidRDefault="00130A46" w:rsidP="00FB289F">
      <w:pPr>
        <w:spacing w:line="240" w:lineRule="auto"/>
        <w:jc w:val="center"/>
        <w:rPr>
          <w:rFonts w:ascii="Arial Narrow" w:hAnsi="Arial Narrow"/>
          <w:sz w:val="21"/>
          <w:szCs w:val="21"/>
        </w:rPr>
      </w:pPr>
    </w:p>
    <w:p w14:paraId="12399E2D" w14:textId="77777777" w:rsidR="00130A46" w:rsidRPr="00FB289F" w:rsidRDefault="00130A46" w:rsidP="00FB289F">
      <w:pPr>
        <w:spacing w:line="240" w:lineRule="auto"/>
        <w:jc w:val="center"/>
        <w:rPr>
          <w:rFonts w:ascii="Arial Narrow" w:hAnsi="Arial Narrow"/>
          <w:sz w:val="21"/>
          <w:szCs w:val="21"/>
        </w:rPr>
      </w:pPr>
    </w:p>
    <w:p w14:paraId="4775EE87" w14:textId="77777777" w:rsidR="00130A46" w:rsidRPr="00FB289F" w:rsidRDefault="00151B1E" w:rsidP="00FB289F">
      <w:pPr>
        <w:spacing w:after="0" w:line="240" w:lineRule="auto"/>
        <w:jc w:val="center"/>
        <w:rPr>
          <w:rFonts w:ascii="Arial Narrow" w:hAnsi="Arial Narrow"/>
          <w:b/>
          <w:bCs/>
          <w:sz w:val="21"/>
          <w:szCs w:val="21"/>
        </w:rPr>
      </w:pPr>
      <w:r w:rsidRPr="00FB289F">
        <w:rPr>
          <w:rFonts w:ascii="Arial Narrow" w:hAnsi="Arial Narrow"/>
          <w:b/>
          <w:bCs/>
          <w:sz w:val="21"/>
          <w:szCs w:val="21"/>
        </w:rPr>
        <w:t>Luzimar de Moura Benfica</w:t>
      </w:r>
    </w:p>
    <w:p w14:paraId="124C8424" w14:textId="77777777" w:rsidR="00130A46" w:rsidRPr="00FB289F" w:rsidRDefault="00130A46" w:rsidP="00FB289F">
      <w:pPr>
        <w:spacing w:after="0" w:line="240" w:lineRule="auto"/>
        <w:jc w:val="center"/>
        <w:rPr>
          <w:rFonts w:ascii="Arial Narrow" w:hAnsi="Arial Narrow" w:cs="Tahoma"/>
          <w:b/>
          <w:bCs/>
          <w:sz w:val="21"/>
          <w:szCs w:val="21"/>
        </w:rPr>
      </w:pPr>
      <w:r w:rsidRPr="00FB289F">
        <w:rPr>
          <w:rFonts w:ascii="Arial Narrow" w:hAnsi="Arial Narrow" w:cs="Tahoma"/>
          <w:b/>
          <w:bCs/>
          <w:sz w:val="21"/>
          <w:szCs w:val="21"/>
        </w:rPr>
        <w:t>Prefeito Municipal</w:t>
      </w:r>
    </w:p>
    <w:p w14:paraId="1C761D6A" w14:textId="77777777" w:rsidR="00130A46" w:rsidRPr="00016BFF" w:rsidRDefault="00130A46" w:rsidP="008C7614">
      <w:pPr>
        <w:spacing w:line="240" w:lineRule="auto"/>
        <w:jc w:val="both"/>
        <w:rPr>
          <w:rFonts w:ascii="Arial Narrow" w:hAnsi="Arial Narrow"/>
        </w:rPr>
      </w:pPr>
    </w:p>
    <w:p w14:paraId="7A533828" w14:textId="77777777" w:rsidR="00130A46" w:rsidRPr="00016BFF" w:rsidRDefault="00130A46" w:rsidP="008C7614">
      <w:pPr>
        <w:spacing w:line="240" w:lineRule="auto"/>
        <w:jc w:val="both"/>
        <w:rPr>
          <w:rFonts w:ascii="Arial Narrow" w:hAnsi="Arial Narrow"/>
        </w:rPr>
      </w:pPr>
    </w:p>
    <w:p w14:paraId="659E4FC3" w14:textId="4A8FB2A5" w:rsidR="00130A46" w:rsidRDefault="00130A46" w:rsidP="008C7614">
      <w:pPr>
        <w:spacing w:line="240" w:lineRule="auto"/>
        <w:jc w:val="both"/>
        <w:rPr>
          <w:rFonts w:ascii="Arial Narrow" w:hAnsi="Arial Narrow"/>
        </w:rPr>
      </w:pPr>
    </w:p>
    <w:p w14:paraId="05C53099" w14:textId="78E60A16" w:rsidR="00DE70FD" w:rsidRDefault="00DE70FD" w:rsidP="008C7614">
      <w:pPr>
        <w:spacing w:line="240" w:lineRule="auto"/>
        <w:jc w:val="both"/>
        <w:rPr>
          <w:rFonts w:ascii="Arial Narrow" w:hAnsi="Arial Narrow"/>
        </w:rPr>
      </w:pPr>
    </w:p>
    <w:p w14:paraId="2C1DEA26" w14:textId="12AC8CE6" w:rsidR="00DE70FD" w:rsidRDefault="00DE70FD" w:rsidP="008C7614">
      <w:pPr>
        <w:spacing w:line="240" w:lineRule="auto"/>
        <w:jc w:val="both"/>
        <w:rPr>
          <w:rFonts w:ascii="Arial Narrow" w:hAnsi="Arial Narrow"/>
        </w:rPr>
      </w:pPr>
    </w:p>
    <w:p w14:paraId="00A605E9" w14:textId="77777777" w:rsidR="00DE70FD" w:rsidRPr="00016BFF" w:rsidRDefault="00DE70FD" w:rsidP="008C7614">
      <w:pPr>
        <w:spacing w:line="240" w:lineRule="auto"/>
        <w:jc w:val="both"/>
        <w:rPr>
          <w:rFonts w:ascii="Arial Narrow" w:hAnsi="Arial Narrow"/>
        </w:rPr>
      </w:pPr>
    </w:p>
    <w:p w14:paraId="0566E826" w14:textId="77777777" w:rsidR="00130A46" w:rsidRPr="00016BFF" w:rsidRDefault="00130A46" w:rsidP="008C7614">
      <w:pPr>
        <w:spacing w:after="0" w:line="240" w:lineRule="auto"/>
        <w:ind w:left="3976" w:hanging="3976"/>
        <w:jc w:val="center"/>
        <w:rPr>
          <w:rFonts w:ascii="Arial Narrow" w:hAnsi="Arial Narrow"/>
        </w:rPr>
      </w:pPr>
      <w:r w:rsidRPr="00016BFF">
        <w:rPr>
          <w:rFonts w:ascii="Arial Narrow" w:hAnsi="Arial Narrow"/>
          <w:b/>
        </w:rPr>
        <w:lastRenderedPageBreak/>
        <w:t>ANEXO I</w:t>
      </w:r>
    </w:p>
    <w:p w14:paraId="57E4BA64" w14:textId="77777777" w:rsidR="00130A46" w:rsidRPr="00016BFF" w:rsidRDefault="00130A46" w:rsidP="008C7614">
      <w:pPr>
        <w:pStyle w:val="PargrafodaLista"/>
        <w:spacing w:after="0" w:line="240" w:lineRule="auto"/>
        <w:ind w:left="0"/>
        <w:jc w:val="center"/>
        <w:rPr>
          <w:rFonts w:ascii="Arial Narrow" w:hAnsi="Arial Narrow"/>
          <w:b/>
        </w:rPr>
      </w:pPr>
      <w:r w:rsidRPr="00016BFF">
        <w:rPr>
          <w:rFonts w:ascii="Arial Narrow" w:hAnsi="Arial Narrow"/>
          <w:b/>
        </w:rPr>
        <w:t>RELAÇÃO DOS VEÍCULOS E BENS MÓVEIS INSERVÍVEIS</w:t>
      </w:r>
    </w:p>
    <w:p w14:paraId="7CCF7E31" w14:textId="77777777" w:rsidR="00130A46" w:rsidRPr="00016BFF" w:rsidRDefault="00130A46" w:rsidP="008C7614">
      <w:pPr>
        <w:spacing w:line="240" w:lineRule="auto"/>
        <w:ind w:firstLine="720"/>
        <w:jc w:val="both"/>
        <w:rPr>
          <w:rFonts w:ascii="Arial Narrow" w:hAnsi="Arial Narrow"/>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6051"/>
        <w:gridCol w:w="1576"/>
        <w:gridCol w:w="1736"/>
      </w:tblGrid>
      <w:tr w:rsidR="00130A46" w:rsidRPr="00016BFF" w14:paraId="1789CF62" w14:textId="77777777" w:rsidTr="00CA180C">
        <w:trPr>
          <w:trHeight w:val="283"/>
          <w:jc w:val="center"/>
        </w:trPr>
        <w:tc>
          <w:tcPr>
            <w:tcW w:w="6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F292546" w14:textId="77777777" w:rsidR="00130A46" w:rsidRPr="00016BFF" w:rsidRDefault="00130A46" w:rsidP="00110761">
            <w:pPr>
              <w:spacing w:after="0" w:line="240" w:lineRule="auto"/>
              <w:jc w:val="center"/>
              <w:rPr>
                <w:rFonts w:ascii="Arial Narrow" w:hAnsi="Arial Narrow" w:cs="Calibri"/>
                <w:b/>
                <w:bCs/>
                <w:color w:val="000000"/>
              </w:rPr>
            </w:pPr>
            <w:r w:rsidRPr="00016BFF">
              <w:rPr>
                <w:rFonts w:ascii="Arial Narrow" w:hAnsi="Arial Narrow" w:cs="Calibri"/>
                <w:b/>
                <w:bCs/>
                <w:color w:val="000000"/>
              </w:rPr>
              <w:t>LOTE</w:t>
            </w:r>
          </w:p>
        </w:tc>
        <w:tc>
          <w:tcPr>
            <w:tcW w:w="60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887B17E" w14:textId="77777777" w:rsidR="00130A46" w:rsidRPr="00016BFF" w:rsidRDefault="00130A46" w:rsidP="00110761">
            <w:pPr>
              <w:spacing w:after="0" w:line="240" w:lineRule="auto"/>
              <w:jc w:val="center"/>
              <w:rPr>
                <w:rFonts w:ascii="Arial Narrow" w:hAnsi="Arial Narrow" w:cs="Calibri"/>
                <w:b/>
                <w:bCs/>
                <w:color w:val="000000"/>
              </w:rPr>
            </w:pPr>
            <w:r w:rsidRPr="00016BFF">
              <w:rPr>
                <w:rFonts w:ascii="Arial Narrow" w:hAnsi="Arial Narrow" w:cs="Calibri"/>
                <w:b/>
                <w:bCs/>
                <w:color w:val="000000"/>
              </w:rPr>
              <w:t>DESCRIÇÃO</w:t>
            </w:r>
          </w:p>
        </w:tc>
        <w:tc>
          <w:tcPr>
            <w:tcW w:w="15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B0F80D" w14:textId="77777777" w:rsidR="00130A46" w:rsidRPr="00016BFF" w:rsidRDefault="00130A46" w:rsidP="00110761">
            <w:pPr>
              <w:spacing w:after="0" w:line="240" w:lineRule="auto"/>
              <w:jc w:val="center"/>
              <w:rPr>
                <w:rFonts w:ascii="Arial Narrow" w:hAnsi="Arial Narrow" w:cs="Calibri"/>
                <w:b/>
                <w:bCs/>
                <w:color w:val="000000"/>
              </w:rPr>
            </w:pPr>
            <w:r w:rsidRPr="00016BFF">
              <w:rPr>
                <w:rFonts w:ascii="Arial Narrow" w:hAnsi="Arial Narrow" w:cs="Calibri"/>
                <w:b/>
                <w:bCs/>
                <w:color w:val="000000"/>
              </w:rPr>
              <w:t>LANCE INCIAL</w:t>
            </w:r>
          </w:p>
        </w:tc>
        <w:tc>
          <w:tcPr>
            <w:tcW w:w="17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28FD4A" w14:textId="77777777" w:rsidR="00130A46" w:rsidRPr="00016BFF" w:rsidRDefault="00130A46" w:rsidP="00110761">
            <w:pPr>
              <w:spacing w:after="0" w:line="240" w:lineRule="auto"/>
              <w:jc w:val="center"/>
              <w:rPr>
                <w:rFonts w:ascii="Arial Narrow" w:hAnsi="Arial Narrow" w:cs="Calibri"/>
                <w:b/>
                <w:bCs/>
                <w:color w:val="000000"/>
              </w:rPr>
            </w:pPr>
            <w:r w:rsidRPr="00016BFF">
              <w:rPr>
                <w:rFonts w:ascii="Arial Narrow" w:hAnsi="Arial Narrow" w:cs="Calibri"/>
                <w:b/>
                <w:bCs/>
                <w:color w:val="000000"/>
              </w:rPr>
              <w:t>DÉBITOS / DOCUMENTOS</w:t>
            </w:r>
          </w:p>
        </w:tc>
      </w:tr>
      <w:tr w:rsidR="00110761" w:rsidRPr="00016BFF" w14:paraId="517C502F"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1CE5B1BA"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1</w:t>
            </w:r>
          </w:p>
        </w:tc>
        <w:tc>
          <w:tcPr>
            <w:tcW w:w="6051" w:type="dxa"/>
            <w:tcBorders>
              <w:top w:val="single" w:sz="4" w:space="0" w:color="auto"/>
              <w:left w:val="single" w:sz="4" w:space="0" w:color="auto"/>
              <w:bottom w:val="single" w:sz="4" w:space="0" w:color="auto"/>
              <w:right w:val="single" w:sz="4" w:space="0" w:color="auto"/>
            </w:tcBorders>
            <w:vAlign w:val="center"/>
            <w:hideMark/>
          </w:tcPr>
          <w:p w14:paraId="32DFFF38" w14:textId="77777777" w:rsidR="00110761" w:rsidRPr="00021D68" w:rsidRDefault="00110761" w:rsidP="00110761">
            <w:pPr>
              <w:tabs>
                <w:tab w:val="left" w:pos="2640"/>
              </w:tabs>
              <w:spacing w:after="0" w:line="240" w:lineRule="auto"/>
              <w:jc w:val="both"/>
              <w:rPr>
                <w:rFonts w:ascii="Arial Narrow" w:hAnsi="Arial Narrow"/>
                <w:sz w:val="21"/>
                <w:szCs w:val="21"/>
              </w:rPr>
            </w:pPr>
            <w:r w:rsidRPr="00021D68">
              <w:rPr>
                <w:rFonts w:ascii="Arial Narrow" w:hAnsi="Arial Narrow"/>
                <w:sz w:val="21"/>
                <w:szCs w:val="21"/>
              </w:rPr>
              <w:t>Fiat / Uno Vivace 1.0, placa HNH1588, ano/modelo 2011 / 2012, cor branca, chassi 9BD195152C0202625.</w:t>
            </w:r>
            <w:r w:rsidR="00021D68" w:rsidRPr="00021D68">
              <w:rPr>
                <w:rFonts w:ascii="Arial Narrow" w:hAnsi="Arial Narrow"/>
                <w:sz w:val="21"/>
                <w:szCs w:val="21"/>
              </w:rPr>
              <w:t xml:space="preserve"> 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564EC83B" w14:textId="77777777" w:rsidR="00110761" w:rsidRPr="00B266AC" w:rsidRDefault="00B249C8" w:rsidP="00110761">
            <w:pPr>
              <w:spacing w:after="0" w:line="240" w:lineRule="auto"/>
              <w:jc w:val="center"/>
              <w:rPr>
                <w:rFonts w:ascii="Arial Narrow" w:hAnsi="Arial Narrow"/>
              </w:rPr>
            </w:pPr>
            <w:r>
              <w:rPr>
                <w:rFonts w:ascii="Arial Narrow" w:hAnsi="Arial Narrow"/>
              </w:rPr>
              <w:t>2</w:t>
            </w:r>
            <w:r w:rsidR="00110761" w:rsidRPr="00B266AC">
              <w:rPr>
                <w:rFonts w:ascii="Arial Narrow" w:hAnsi="Arial Narrow"/>
              </w:rPr>
              <w:t>.000,00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76464D0"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A ser apurado pelo arrematante.</w:t>
            </w:r>
          </w:p>
        </w:tc>
      </w:tr>
      <w:tr w:rsidR="00110761" w:rsidRPr="00016BFF" w14:paraId="410237DF"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291D0600"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2</w:t>
            </w:r>
          </w:p>
        </w:tc>
        <w:tc>
          <w:tcPr>
            <w:tcW w:w="6051" w:type="dxa"/>
            <w:tcBorders>
              <w:top w:val="single" w:sz="4" w:space="0" w:color="auto"/>
              <w:left w:val="single" w:sz="4" w:space="0" w:color="auto"/>
              <w:bottom w:val="single" w:sz="4" w:space="0" w:color="auto"/>
              <w:right w:val="single" w:sz="4" w:space="0" w:color="auto"/>
            </w:tcBorders>
            <w:vAlign w:val="center"/>
          </w:tcPr>
          <w:p w14:paraId="597BE931"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Fiat / Palio Fire, placa PWS5258, ano/modelo 2015 / 2015, cor prata, chassi 9BD17122ZF7545595.</w:t>
            </w:r>
            <w:r w:rsidR="00021D68">
              <w:rPr>
                <w:rFonts w:ascii="Arial Narrow" w:hAnsi="Arial Narrow"/>
                <w:sz w:val="21"/>
                <w:szCs w:val="21"/>
              </w:rPr>
              <w:t xml:space="preserve"> Possui 02 autuações. 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01ADE9AD" w14:textId="77777777" w:rsidR="00110761" w:rsidRPr="00B266AC" w:rsidRDefault="00B249C8" w:rsidP="00110761">
            <w:pPr>
              <w:spacing w:after="0" w:line="240" w:lineRule="auto"/>
              <w:jc w:val="center"/>
              <w:rPr>
                <w:rFonts w:ascii="Arial Narrow" w:hAnsi="Arial Narrow"/>
              </w:rPr>
            </w:pPr>
            <w:r>
              <w:rPr>
                <w:rFonts w:ascii="Arial Narrow" w:hAnsi="Arial Narrow"/>
              </w:rPr>
              <w:t>7</w:t>
            </w:r>
            <w:r w:rsidR="00110761" w:rsidRPr="00B266AC">
              <w:rPr>
                <w:rFonts w:ascii="Arial Narrow" w:hAnsi="Arial Narrow"/>
              </w:rPr>
              <w:t>.000,00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7EA4268"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52CE849C"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0D26374E"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3</w:t>
            </w:r>
          </w:p>
        </w:tc>
        <w:tc>
          <w:tcPr>
            <w:tcW w:w="6051" w:type="dxa"/>
            <w:tcBorders>
              <w:top w:val="single" w:sz="4" w:space="0" w:color="auto"/>
              <w:left w:val="single" w:sz="4" w:space="0" w:color="auto"/>
              <w:bottom w:val="single" w:sz="4" w:space="0" w:color="auto"/>
              <w:right w:val="single" w:sz="4" w:space="0" w:color="auto"/>
            </w:tcBorders>
            <w:vAlign w:val="center"/>
          </w:tcPr>
          <w:p w14:paraId="0E24529A" w14:textId="7D039ED9"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M. Benz 311CDI / SprinterF, placa AMZ1912, ano/modelo 2004 / 2004, cor branca, chassi 8AC9036624A919652.</w:t>
            </w:r>
            <w:r w:rsidR="00021D68">
              <w:rPr>
                <w:rFonts w:ascii="Arial Narrow" w:hAnsi="Arial Narrow"/>
                <w:sz w:val="21"/>
                <w:szCs w:val="21"/>
              </w:rPr>
              <w:t xml:space="preserve"> No estado e condições que se encontra.</w:t>
            </w:r>
            <w:r w:rsidR="007C5C67">
              <w:rPr>
                <w:rFonts w:ascii="Arial Narrow" w:hAnsi="Arial Narrow"/>
                <w:sz w:val="21"/>
                <w:szCs w:val="21"/>
              </w:rPr>
              <w:t>29/0</w:t>
            </w:r>
          </w:p>
        </w:tc>
        <w:tc>
          <w:tcPr>
            <w:tcW w:w="1576" w:type="dxa"/>
            <w:tcBorders>
              <w:top w:val="single" w:sz="4" w:space="0" w:color="auto"/>
              <w:left w:val="single" w:sz="4" w:space="0" w:color="auto"/>
              <w:bottom w:val="single" w:sz="4" w:space="0" w:color="auto"/>
              <w:right w:val="single" w:sz="4" w:space="0" w:color="auto"/>
            </w:tcBorders>
            <w:vAlign w:val="center"/>
          </w:tcPr>
          <w:p w14:paraId="22819851" w14:textId="77777777" w:rsidR="00110761" w:rsidRPr="00B266AC" w:rsidRDefault="00110761" w:rsidP="00110761">
            <w:pPr>
              <w:spacing w:after="0" w:line="240" w:lineRule="auto"/>
              <w:jc w:val="center"/>
              <w:rPr>
                <w:rFonts w:ascii="Arial Narrow" w:hAnsi="Arial Narrow"/>
              </w:rPr>
            </w:pPr>
            <w:r w:rsidRPr="00B266AC">
              <w:rPr>
                <w:rFonts w:ascii="Arial Narrow" w:hAnsi="Arial Narrow"/>
              </w:rPr>
              <w:t>10.000,00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0BD2202"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26139431"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57C2455D"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4</w:t>
            </w:r>
          </w:p>
        </w:tc>
        <w:tc>
          <w:tcPr>
            <w:tcW w:w="6051" w:type="dxa"/>
            <w:tcBorders>
              <w:top w:val="single" w:sz="4" w:space="0" w:color="auto"/>
              <w:left w:val="single" w:sz="4" w:space="0" w:color="auto"/>
              <w:bottom w:val="single" w:sz="4" w:space="0" w:color="auto"/>
              <w:right w:val="single" w:sz="4" w:space="0" w:color="auto"/>
            </w:tcBorders>
            <w:vAlign w:val="center"/>
          </w:tcPr>
          <w:p w14:paraId="52EBE1D1"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VW / Gol 16V, placa LCE8805, ano/modelo 1998 / 1998, cor branca, chassi 9BWZZZ373WT046979.</w:t>
            </w:r>
            <w:r w:rsidR="00A404AC">
              <w:rPr>
                <w:rFonts w:ascii="Arial Narrow" w:hAnsi="Arial Narrow"/>
                <w:sz w:val="21"/>
                <w:szCs w:val="21"/>
              </w:rPr>
              <w:t>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3E42F162" w14:textId="77777777" w:rsidR="00110761" w:rsidRPr="00B266AC" w:rsidRDefault="00B249C8" w:rsidP="00110761">
            <w:pPr>
              <w:spacing w:after="0" w:line="240" w:lineRule="auto"/>
              <w:jc w:val="center"/>
              <w:rPr>
                <w:rFonts w:ascii="Arial Narrow" w:hAnsi="Arial Narrow"/>
              </w:rPr>
            </w:pPr>
            <w:r>
              <w:rPr>
                <w:rFonts w:ascii="Arial Narrow" w:hAnsi="Arial Narrow"/>
              </w:rPr>
              <w:t>500</w:t>
            </w:r>
            <w:r w:rsidR="00110761" w:rsidRPr="00B266AC">
              <w:rPr>
                <w:rFonts w:ascii="Arial Narrow" w:hAnsi="Arial Narrow"/>
              </w:rPr>
              <w:t>,00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9330A01"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194C6FA5"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5828EEBF"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5</w:t>
            </w:r>
          </w:p>
        </w:tc>
        <w:tc>
          <w:tcPr>
            <w:tcW w:w="6051" w:type="dxa"/>
            <w:tcBorders>
              <w:top w:val="single" w:sz="4" w:space="0" w:color="auto"/>
              <w:left w:val="single" w:sz="4" w:space="0" w:color="auto"/>
              <w:bottom w:val="single" w:sz="4" w:space="0" w:color="auto"/>
              <w:right w:val="single" w:sz="4" w:space="0" w:color="auto"/>
            </w:tcBorders>
            <w:vAlign w:val="center"/>
          </w:tcPr>
          <w:p w14:paraId="355BF226"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Renault / Sandero AUTh 1.0 16V, placa OPQ9750, ano/modelo 2013 / 2014, cor branca, chassi 93YBSR6RHEJ774760.</w:t>
            </w:r>
            <w:r w:rsidR="00A404AC">
              <w:rPr>
                <w:rFonts w:ascii="Arial Narrow" w:hAnsi="Arial Narrow"/>
                <w:sz w:val="21"/>
                <w:szCs w:val="21"/>
              </w:rPr>
              <w:t>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236570B3" w14:textId="77777777" w:rsidR="00110761" w:rsidRPr="00B266AC" w:rsidRDefault="00B249C8" w:rsidP="00110761">
            <w:pPr>
              <w:spacing w:after="0" w:line="240" w:lineRule="auto"/>
              <w:jc w:val="center"/>
              <w:rPr>
                <w:rFonts w:ascii="Arial Narrow" w:hAnsi="Arial Narrow"/>
              </w:rPr>
            </w:pPr>
            <w:r>
              <w:rPr>
                <w:rFonts w:ascii="Arial Narrow" w:hAnsi="Arial Narrow"/>
              </w:rPr>
              <w:t>500</w:t>
            </w:r>
            <w:r w:rsidR="00110761" w:rsidRPr="00B266AC">
              <w:rPr>
                <w:rFonts w:ascii="Arial Narrow" w:hAnsi="Arial Narrow"/>
              </w:rPr>
              <w:t>,00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5A15527"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76062A03"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2463C271"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6</w:t>
            </w:r>
          </w:p>
        </w:tc>
        <w:tc>
          <w:tcPr>
            <w:tcW w:w="6051" w:type="dxa"/>
            <w:tcBorders>
              <w:top w:val="single" w:sz="4" w:space="0" w:color="auto"/>
              <w:left w:val="single" w:sz="4" w:space="0" w:color="auto"/>
              <w:bottom w:val="single" w:sz="4" w:space="0" w:color="auto"/>
              <w:right w:val="single" w:sz="4" w:space="0" w:color="auto"/>
            </w:tcBorders>
            <w:vAlign w:val="center"/>
          </w:tcPr>
          <w:p w14:paraId="2227370E"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VW / Gol Special, placa GZI6042, ano/modelo 2002 / 2003, cor branca, chassi 9BWCA05Y93T016313.</w:t>
            </w:r>
            <w:r w:rsidR="00A404AC">
              <w:rPr>
                <w:rFonts w:ascii="Arial Narrow" w:hAnsi="Arial Narrow"/>
                <w:sz w:val="21"/>
                <w:szCs w:val="21"/>
              </w:rPr>
              <w:t>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5577CAEF" w14:textId="77777777" w:rsidR="00110761" w:rsidRPr="00B266AC" w:rsidRDefault="00110761" w:rsidP="00110761">
            <w:pPr>
              <w:spacing w:after="0" w:line="240" w:lineRule="auto"/>
              <w:jc w:val="center"/>
              <w:rPr>
                <w:rFonts w:ascii="Arial Narrow" w:hAnsi="Arial Narrow"/>
              </w:rPr>
            </w:pPr>
            <w:r w:rsidRPr="00B266AC">
              <w:rPr>
                <w:rFonts w:ascii="Arial Narrow" w:hAnsi="Arial Narrow"/>
              </w:rPr>
              <w:t>2.000,00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FB10B29"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6DAE2070"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6586BAAF"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7</w:t>
            </w:r>
          </w:p>
        </w:tc>
        <w:tc>
          <w:tcPr>
            <w:tcW w:w="6051" w:type="dxa"/>
            <w:tcBorders>
              <w:top w:val="single" w:sz="4" w:space="0" w:color="auto"/>
              <w:left w:val="single" w:sz="4" w:space="0" w:color="auto"/>
              <w:bottom w:val="single" w:sz="4" w:space="0" w:color="auto"/>
              <w:right w:val="single" w:sz="4" w:space="0" w:color="auto"/>
            </w:tcBorders>
            <w:vAlign w:val="center"/>
          </w:tcPr>
          <w:p w14:paraId="7CB4C6AE"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I / Renault KgooRontanAmb, placa OPQ8653, ano/modelo 2013 / 2014, cor branca, chassi 8A1FC1415EL607075.</w:t>
            </w:r>
            <w:r w:rsidR="00A404AC">
              <w:rPr>
                <w:rFonts w:ascii="Arial Narrow" w:hAnsi="Arial Narrow"/>
                <w:sz w:val="21"/>
                <w:szCs w:val="21"/>
              </w:rPr>
              <w:t>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3E36EBC2" w14:textId="77777777" w:rsidR="00110761" w:rsidRPr="00B266AC" w:rsidRDefault="00B249C8" w:rsidP="00110761">
            <w:pPr>
              <w:spacing w:after="0" w:line="240" w:lineRule="auto"/>
              <w:jc w:val="center"/>
              <w:rPr>
                <w:rFonts w:ascii="Arial Narrow" w:hAnsi="Arial Narrow"/>
              </w:rPr>
            </w:pPr>
            <w:r>
              <w:rPr>
                <w:rFonts w:ascii="Arial Narrow" w:hAnsi="Arial Narrow"/>
              </w:rPr>
              <w:t>5</w:t>
            </w:r>
            <w:r w:rsidR="00110761" w:rsidRPr="00B266AC">
              <w:rPr>
                <w:rFonts w:ascii="Arial Narrow" w:hAnsi="Arial Narrow"/>
              </w:rPr>
              <w:t>.000,00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BFF56B4"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59A69AD6"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4C1F5BDA"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8</w:t>
            </w:r>
          </w:p>
        </w:tc>
        <w:tc>
          <w:tcPr>
            <w:tcW w:w="6051" w:type="dxa"/>
            <w:tcBorders>
              <w:top w:val="single" w:sz="4" w:space="0" w:color="auto"/>
              <w:left w:val="single" w:sz="4" w:space="0" w:color="auto"/>
              <w:bottom w:val="single" w:sz="4" w:space="0" w:color="auto"/>
              <w:right w:val="single" w:sz="4" w:space="0" w:color="auto"/>
            </w:tcBorders>
            <w:vAlign w:val="center"/>
          </w:tcPr>
          <w:p w14:paraId="6A139B13"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Ford / F12000 L, placa GMM8553, ano/modelo 1997 / 1997, cor branca, chassi 9BFX2SLZ1VDB40503.</w:t>
            </w:r>
            <w:r w:rsidR="00A404AC">
              <w:rPr>
                <w:rFonts w:ascii="Arial Narrow" w:hAnsi="Arial Narrow"/>
                <w:sz w:val="21"/>
                <w:szCs w:val="21"/>
              </w:rPr>
              <w:t>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0D3122CA" w14:textId="77777777" w:rsidR="00110761" w:rsidRPr="00B266AC" w:rsidRDefault="00B249C8" w:rsidP="00110761">
            <w:pPr>
              <w:spacing w:after="0" w:line="240" w:lineRule="auto"/>
              <w:jc w:val="center"/>
              <w:rPr>
                <w:rFonts w:ascii="Arial Narrow" w:hAnsi="Arial Narrow"/>
              </w:rPr>
            </w:pPr>
            <w:r>
              <w:rPr>
                <w:rFonts w:ascii="Arial Narrow" w:hAnsi="Arial Narrow"/>
              </w:rPr>
              <w:t>30</w:t>
            </w:r>
            <w:r w:rsidR="00110761" w:rsidRPr="00B266AC">
              <w:rPr>
                <w:rFonts w:ascii="Arial Narrow" w:hAnsi="Arial Narrow"/>
              </w:rPr>
              <w:t>.000,00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31104EAA"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2982B6F4"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678EDDBB"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9</w:t>
            </w:r>
          </w:p>
        </w:tc>
        <w:tc>
          <w:tcPr>
            <w:tcW w:w="6051" w:type="dxa"/>
            <w:tcBorders>
              <w:top w:val="single" w:sz="4" w:space="0" w:color="auto"/>
              <w:left w:val="single" w:sz="4" w:space="0" w:color="auto"/>
              <w:bottom w:val="single" w:sz="4" w:space="0" w:color="auto"/>
              <w:right w:val="single" w:sz="4" w:space="0" w:color="auto"/>
            </w:tcBorders>
            <w:vAlign w:val="center"/>
          </w:tcPr>
          <w:p w14:paraId="6EDD2E8A"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 xml:space="preserve">Tanque de óleo para </w:t>
            </w:r>
            <w:proofErr w:type="gramStart"/>
            <w:r w:rsidRPr="00021D68">
              <w:rPr>
                <w:rFonts w:ascii="Arial Narrow" w:hAnsi="Arial Narrow"/>
                <w:sz w:val="21"/>
                <w:szCs w:val="21"/>
              </w:rPr>
              <w:t>caminhão.</w:t>
            </w:r>
            <w:r w:rsidR="00A404AC">
              <w:rPr>
                <w:rFonts w:ascii="Arial Narrow" w:hAnsi="Arial Narrow"/>
                <w:sz w:val="21"/>
                <w:szCs w:val="21"/>
              </w:rPr>
              <w:t>No</w:t>
            </w:r>
            <w:proofErr w:type="gramEnd"/>
            <w:r w:rsidR="00A404AC">
              <w:rPr>
                <w:rFonts w:ascii="Arial Narrow" w:hAnsi="Arial Narrow"/>
                <w:sz w:val="21"/>
                <w:szCs w:val="21"/>
              </w:rPr>
              <w:t xml:space="preserve">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364F5BA5" w14:textId="77777777" w:rsidR="00110761" w:rsidRPr="00B266AC" w:rsidRDefault="00110761" w:rsidP="00110761">
            <w:pPr>
              <w:spacing w:after="0" w:line="240" w:lineRule="auto"/>
              <w:jc w:val="center"/>
              <w:rPr>
                <w:rFonts w:ascii="Arial Narrow" w:hAnsi="Arial Narrow"/>
              </w:rPr>
            </w:pPr>
            <w:r w:rsidRPr="00B266AC">
              <w:rPr>
                <w:rFonts w:ascii="Arial Narrow" w:hAnsi="Arial Narrow"/>
              </w:rPr>
              <w:t>300,00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D7B97FE"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110761" w:rsidRPr="00016BFF" w14:paraId="37645789"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16B173A7" w14:textId="77777777" w:rsidR="00110761" w:rsidRPr="00016BFF" w:rsidRDefault="00110761" w:rsidP="00110761">
            <w:pPr>
              <w:spacing w:after="0" w:line="240" w:lineRule="auto"/>
              <w:jc w:val="center"/>
              <w:rPr>
                <w:rFonts w:ascii="Arial Narrow" w:hAnsi="Arial Narrow" w:cs="Calibri"/>
                <w:color w:val="000000"/>
              </w:rPr>
            </w:pPr>
            <w:r w:rsidRPr="00016BFF">
              <w:rPr>
                <w:rFonts w:ascii="Arial Narrow" w:hAnsi="Arial Narrow" w:cs="Calibri"/>
                <w:color w:val="000000"/>
              </w:rPr>
              <w:t>10</w:t>
            </w:r>
          </w:p>
        </w:tc>
        <w:tc>
          <w:tcPr>
            <w:tcW w:w="6051" w:type="dxa"/>
            <w:tcBorders>
              <w:top w:val="single" w:sz="4" w:space="0" w:color="auto"/>
              <w:left w:val="single" w:sz="4" w:space="0" w:color="auto"/>
              <w:bottom w:val="single" w:sz="4" w:space="0" w:color="auto"/>
              <w:right w:val="single" w:sz="4" w:space="0" w:color="auto"/>
            </w:tcBorders>
            <w:vAlign w:val="center"/>
          </w:tcPr>
          <w:p w14:paraId="30AE8C4F" w14:textId="77777777" w:rsidR="00110761" w:rsidRPr="00021D68" w:rsidRDefault="00110761" w:rsidP="00110761">
            <w:pPr>
              <w:spacing w:after="0" w:line="240" w:lineRule="auto"/>
              <w:jc w:val="both"/>
              <w:rPr>
                <w:rFonts w:ascii="Arial Narrow" w:hAnsi="Arial Narrow"/>
                <w:sz w:val="21"/>
                <w:szCs w:val="21"/>
              </w:rPr>
            </w:pPr>
            <w:r w:rsidRPr="00021D68">
              <w:rPr>
                <w:rFonts w:ascii="Arial Narrow" w:hAnsi="Arial Narrow"/>
                <w:sz w:val="21"/>
                <w:szCs w:val="21"/>
              </w:rPr>
              <w:t xml:space="preserve">Caçamba basculante para </w:t>
            </w:r>
            <w:proofErr w:type="gramStart"/>
            <w:r w:rsidRPr="00021D68">
              <w:rPr>
                <w:rFonts w:ascii="Arial Narrow" w:hAnsi="Arial Narrow"/>
                <w:sz w:val="21"/>
                <w:szCs w:val="21"/>
              </w:rPr>
              <w:t>caminhão.</w:t>
            </w:r>
            <w:r w:rsidR="00A404AC">
              <w:rPr>
                <w:rFonts w:ascii="Arial Narrow" w:hAnsi="Arial Narrow"/>
                <w:sz w:val="21"/>
                <w:szCs w:val="21"/>
              </w:rPr>
              <w:t>No</w:t>
            </w:r>
            <w:proofErr w:type="gramEnd"/>
            <w:r w:rsidR="00A404AC">
              <w:rPr>
                <w:rFonts w:ascii="Arial Narrow" w:hAnsi="Arial Narrow"/>
                <w:sz w:val="21"/>
                <w:szCs w:val="21"/>
              </w:rPr>
              <w:t xml:space="preserve">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334986D8" w14:textId="77777777" w:rsidR="00110761" w:rsidRPr="00B266AC" w:rsidRDefault="00B249C8" w:rsidP="00110761">
            <w:pPr>
              <w:spacing w:after="0" w:line="240" w:lineRule="auto"/>
              <w:jc w:val="center"/>
              <w:rPr>
                <w:rFonts w:ascii="Arial Narrow" w:hAnsi="Arial Narrow"/>
              </w:rPr>
            </w:pPr>
            <w:r>
              <w:rPr>
                <w:rFonts w:ascii="Arial Narrow" w:hAnsi="Arial Narrow"/>
              </w:rPr>
              <w:t>7</w:t>
            </w:r>
            <w:r w:rsidR="00110761" w:rsidRPr="00B266AC">
              <w:rPr>
                <w:rFonts w:ascii="Arial Narrow" w:hAnsi="Arial Narrow"/>
              </w:rPr>
              <w:t>.000,00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6C6E5A3" w14:textId="77777777" w:rsidR="00110761" w:rsidRPr="00016BFF" w:rsidRDefault="00110761" w:rsidP="00110761">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B249C8" w:rsidRPr="00016BFF" w14:paraId="57AFF4A5"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1F7EFAE3" w14:textId="77777777" w:rsidR="00B249C8" w:rsidRPr="00016BFF" w:rsidRDefault="00B249C8" w:rsidP="00110761">
            <w:pPr>
              <w:spacing w:after="0" w:line="240" w:lineRule="auto"/>
              <w:jc w:val="center"/>
              <w:rPr>
                <w:rFonts w:ascii="Arial Narrow" w:hAnsi="Arial Narrow" w:cs="Calibri"/>
                <w:color w:val="000000"/>
              </w:rPr>
            </w:pPr>
            <w:r w:rsidRPr="00016BFF">
              <w:rPr>
                <w:rFonts w:ascii="Arial Narrow" w:hAnsi="Arial Narrow" w:cs="Calibri"/>
                <w:color w:val="000000"/>
              </w:rPr>
              <w:t>11</w:t>
            </w:r>
          </w:p>
        </w:tc>
        <w:tc>
          <w:tcPr>
            <w:tcW w:w="6051" w:type="dxa"/>
            <w:tcBorders>
              <w:top w:val="single" w:sz="4" w:space="0" w:color="auto"/>
              <w:left w:val="single" w:sz="4" w:space="0" w:color="auto"/>
              <w:bottom w:val="single" w:sz="4" w:space="0" w:color="auto"/>
              <w:right w:val="single" w:sz="4" w:space="0" w:color="auto"/>
            </w:tcBorders>
            <w:vAlign w:val="center"/>
          </w:tcPr>
          <w:p w14:paraId="656BA151" w14:textId="77777777" w:rsidR="00B249C8" w:rsidRPr="00021D68" w:rsidRDefault="00B249C8" w:rsidP="00D10B3B">
            <w:pPr>
              <w:spacing w:after="0" w:line="240" w:lineRule="auto"/>
              <w:jc w:val="both"/>
              <w:rPr>
                <w:rFonts w:ascii="Arial Narrow" w:hAnsi="Arial Narrow"/>
                <w:sz w:val="21"/>
                <w:szCs w:val="21"/>
              </w:rPr>
            </w:pPr>
            <w:r w:rsidRPr="00021D68">
              <w:rPr>
                <w:rFonts w:ascii="Arial Narrow" w:hAnsi="Arial Narrow"/>
                <w:sz w:val="21"/>
                <w:szCs w:val="21"/>
              </w:rPr>
              <w:t xml:space="preserve">Material de </w:t>
            </w:r>
            <w:proofErr w:type="gramStart"/>
            <w:r w:rsidRPr="00021D68">
              <w:rPr>
                <w:rFonts w:ascii="Arial Narrow" w:hAnsi="Arial Narrow"/>
                <w:sz w:val="21"/>
                <w:szCs w:val="21"/>
              </w:rPr>
              <w:t>informática.</w:t>
            </w:r>
            <w:r>
              <w:rPr>
                <w:rFonts w:ascii="Arial Narrow" w:hAnsi="Arial Narrow"/>
                <w:sz w:val="21"/>
                <w:szCs w:val="21"/>
              </w:rPr>
              <w:t>No</w:t>
            </w:r>
            <w:proofErr w:type="gramEnd"/>
            <w:r>
              <w:rPr>
                <w:rFonts w:ascii="Arial Narrow" w:hAnsi="Arial Narrow"/>
                <w:sz w:val="21"/>
                <w:szCs w:val="21"/>
              </w:rPr>
              <w:t xml:space="preserve">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6D188BDF" w14:textId="77777777" w:rsidR="00B249C8" w:rsidRPr="00B266AC" w:rsidRDefault="00B249C8" w:rsidP="00D10B3B">
            <w:pPr>
              <w:spacing w:after="0" w:line="240" w:lineRule="auto"/>
              <w:jc w:val="center"/>
              <w:rPr>
                <w:rFonts w:ascii="Arial Narrow" w:hAnsi="Arial Narrow"/>
              </w:rPr>
            </w:pPr>
            <w:r w:rsidRPr="00B266AC">
              <w:rPr>
                <w:rFonts w:ascii="Arial Narrow" w:hAnsi="Arial Narrow"/>
              </w:rPr>
              <w:t>50,00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1BAD5FB" w14:textId="77777777" w:rsidR="00B249C8" w:rsidRPr="00016BFF" w:rsidRDefault="00B249C8" w:rsidP="00D10B3B">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B249C8" w:rsidRPr="00016BFF" w14:paraId="107730D3"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14493E74" w14:textId="77777777" w:rsidR="00B249C8" w:rsidRPr="00016BFF" w:rsidRDefault="00B249C8" w:rsidP="00110761">
            <w:pPr>
              <w:spacing w:after="0" w:line="240" w:lineRule="auto"/>
              <w:jc w:val="center"/>
              <w:rPr>
                <w:rFonts w:ascii="Arial Narrow" w:hAnsi="Arial Narrow" w:cs="Calibri"/>
                <w:color w:val="000000"/>
              </w:rPr>
            </w:pPr>
            <w:r w:rsidRPr="00016BFF">
              <w:rPr>
                <w:rFonts w:ascii="Arial Narrow" w:hAnsi="Arial Narrow" w:cs="Calibri"/>
                <w:color w:val="000000"/>
              </w:rPr>
              <w:t>12</w:t>
            </w:r>
          </w:p>
        </w:tc>
        <w:tc>
          <w:tcPr>
            <w:tcW w:w="6051" w:type="dxa"/>
            <w:tcBorders>
              <w:top w:val="single" w:sz="4" w:space="0" w:color="auto"/>
              <w:left w:val="single" w:sz="4" w:space="0" w:color="auto"/>
              <w:bottom w:val="single" w:sz="4" w:space="0" w:color="auto"/>
              <w:right w:val="single" w:sz="4" w:space="0" w:color="auto"/>
            </w:tcBorders>
            <w:vAlign w:val="center"/>
          </w:tcPr>
          <w:p w14:paraId="58ED99D1" w14:textId="77777777" w:rsidR="00B249C8" w:rsidRPr="00021D68" w:rsidRDefault="00B249C8" w:rsidP="00D10B3B">
            <w:pPr>
              <w:spacing w:after="0" w:line="240" w:lineRule="auto"/>
              <w:jc w:val="both"/>
              <w:rPr>
                <w:rFonts w:ascii="Arial Narrow" w:hAnsi="Arial Narrow"/>
                <w:sz w:val="21"/>
                <w:szCs w:val="21"/>
              </w:rPr>
            </w:pPr>
            <w:r w:rsidRPr="00021D68">
              <w:rPr>
                <w:rFonts w:ascii="Arial Narrow" w:hAnsi="Arial Narrow"/>
                <w:sz w:val="21"/>
                <w:szCs w:val="21"/>
              </w:rPr>
              <w:t>Livros velhos (desatualizados)</w:t>
            </w:r>
            <w:r>
              <w:rPr>
                <w:rFonts w:ascii="Arial Narrow" w:hAnsi="Arial Narrow"/>
                <w:sz w:val="21"/>
                <w:szCs w:val="21"/>
              </w:rPr>
              <w:t>. No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2E32D12D" w14:textId="77777777" w:rsidR="00B249C8" w:rsidRPr="00B266AC" w:rsidRDefault="00B249C8" w:rsidP="00D10B3B">
            <w:pPr>
              <w:spacing w:after="0" w:line="240" w:lineRule="auto"/>
              <w:jc w:val="center"/>
              <w:rPr>
                <w:rFonts w:ascii="Arial Narrow" w:hAnsi="Arial Narrow"/>
              </w:rPr>
            </w:pPr>
            <w:r w:rsidRPr="00B266AC">
              <w:rPr>
                <w:rFonts w:ascii="Arial Narrow" w:hAnsi="Arial Narrow"/>
              </w:rPr>
              <w:t>10,00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E8F748D" w14:textId="77777777" w:rsidR="00B249C8" w:rsidRPr="00016BFF" w:rsidRDefault="00B249C8" w:rsidP="00D10B3B">
            <w:pPr>
              <w:spacing w:after="0" w:line="240" w:lineRule="auto"/>
              <w:jc w:val="center"/>
              <w:rPr>
                <w:rFonts w:ascii="Arial Narrow" w:hAnsi="Arial Narrow"/>
              </w:rPr>
            </w:pPr>
            <w:r w:rsidRPr="00016BFF">
              <w:rPr>
                <w:rFonts w:ascii="Arial Narrow" w:hAnsi="Arial Narrow" w:cs="Calibri"/>
                <w:color w:val="000000"/>
              </w:rPr>
              <w:t>A ser apurado pelo arrematante.</w:t>
            </w:r>
          </w:p>
        </w:tc>
      </w:tr>
      <w:tr w:rsidR="00B249C8" w:rsidRPr="00016BFF" w14:paraId="49FF67A5" w14:textId="77777777" w:rsidTr="00110761">
        <w:trPr>
          <w:trHeight w:val="283"/>
          <w:jc w:val="center"/>
        </w:trPr>
        <w:tc>
          <w:tcPr>
            <w:tcW w:w="665" w:type="dxa"/>
            <w:tcBorders>
              <w:top w:val="single" w:sz="4" w:space="0" w:color="auto"/>
              <w:left w:val="single" w:sz="4" w:space="0" w:color="auto"/>
              <w:bottom w:val="single" w:sz="4" w:space="0" w:color="auto"/>
              <w:right w:val="single" w:sz="4" w:space="0" w:color="auto"/>
            </w:tcBorders>
            <w:noWrap/>
            <w:vAlign w:val="center"/>
            <w:hideMark/>
          </w:tcPr>
          <w:p w14:paraId="4798BBD5" w14:textId="77777777" w:rsidR="00B249C8" w:rsidRPr="00016BFF" w:rsidRDefault="00B249C8" w:rsidP="00110761">
            <w:pPr>
              <w:spacing w:after="0" w:line="240" w:lineRule="auto"/>
              <w:jc w:val="center"/>
              <w:rPr>
                <w:rFonts w:ascii="Arial Narrow" w:hAnsi="Arial Narrow" w:cs="Calibri"/>
                <w:color w:val="000000"/>
              </w:rPr>
            </w:pPr>
            <w:r w:rsidRPr="00016BFF">
              <w:rPr>
                <w:rFonts w:ascii="Arial Narrow" w:hAnsi="Arial Narrow" w:cs="Calibri"/>
                <w:color w:val="000000"/>
              </w:rPr>
              <w:t>13</w:t>
            </w:r>
          </w:p>
        </w:tc>
        <w:tc>
          <w:tcPr>
            <w:tcW w:w="6051" w:type="dxa"/>
            <w:tcBorders>
              <w:top w:val="single" w:sz="4" w:space="0" w:color="auto"/>
              <w:left w:val="single" w:sz="4" w:space="0" w:color="auto"/>
              <w:bottom w:val="single" w:sz="4" w:space="0" w:color="auto"/>
              <w:right w:val="single" w:sz="4" w:space="0" w:color="auto"/>
            </w:tcBorders>
            <w:vAlign w:val="center"/>
          </w:tcPr>
          <w:p w14:paraId="496AC886" w14:textId="77777777" w:rsidR="00B249C8" w:rsidRPr="00021D68" w:rsidRDefault="00B249C8" w:rsidP="00D10B3B">
            <w:pPr>
              <w:spacing w:after="0" w:line="240" w:lineRule="auto"/>
              <w:jc w:val="both"/>
              <w:rPr>
                <w:rFonts w:ascii="Arial Narrow" w:hAnsi="Arial Narrow"/>
                <w:sz w:val="21"/>
                <w:szCs w:val="21"/>
              </w:rPr>
            </w:pPr>
            <w:r w:rsidRPr="00021D68">
              <w:rPr>
                <w:rFonts w:ascii="Arial Narrow" w:hAnsi="Arial Narrow"/>
                <w:sz w:val="21"/>
                <w:szCs w:val="21"/>
              </w:rPr>
              <w:t xml:space="preserve">Materiais </w:t>
            </w:r>
            <w:proofErr w:type="gramStart"/>
            <w:r w:rsidRPr="00021D68">
              <w:rPr>
                <w:rFonts w:ascii="Arial Narrow" w:hAnsi="Arial Narrow"/>
                <w:sz w:val="21"/>
                <w:szCs w:val="21"/>
              </w:rPr>
              <w:t>diversos.</w:t>
            </w:r>
            <w:r>
              <w:rPr>
                <w:rFonts w:ascii="Arial Narrow" w:hAnsi="Arial Narrow"/>
                <w:sz w:val="21"/>
                <w:szCs w:val="21"/>
              </w:rPr>
              <w:t>No</w:t>
            </w:r>
            <w:proofErr w:type="gramEnd"/>
            <w:r>
              <w:rPr>
                <w:rFonts w:ascii="Arial Narrow" w:hAnsi="Arial Narrow"/>
                <w:sz w:val="21"/>
                <w:szCs w:val="21"/>
              </w:rPr>
              <w:t xml:space="preserve"> estado e condições que se encontra.</w:t>
            </w:r>
          </w:p>
        </w:tc>
        <w:tc>
          <w:tcPr>
            <w:tcW w:w="1576" w:type="dxa"/>
            <w:tcBorders>
              <w:top w:val="single" w:sz="4" w:space="0" w:color="auto"/>
              <w:left w:val="single" w:sz="4" w:space="0" w:color="auto"/>
              <w:bottom w:val="single" w:sz="4" w:space="0" w:color="auto"/>
              <w:right w:val="single" w:sz="4" w:space="0" w:color="auto"/>
            </w:tcBorders>
            <w:vAlign w:val="center"/>
          </w:tcPr>
          <w:p w14:paraId="209B96F8" w14:textId="77777777" w:rsidR="00B249C8" w:rsidRPr="00B266AC" w:rsidRDefault="00B249C8" w:rsidP="00D10B3B">
            <w:pPr>
              <w:spacing w:after="0" w:line="240" w:lineRule="auto"/>
              <w:jc w:val="center"/>
              <w:rPr>
                <w:rFonts w:ascii="Arial Narrow" w:hAnsi="Arial Narrow"/>
              </w:rPr>
            </w:pPr>
            <w:r w:rsidRPr="00B266AC">
              <w:rPr>
                <w:rFonts w:ascii="Arial Narrow" w:hAnsi="Arial Narrow"/>
              </w:rPr>
              <w:t>100,00</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BFB7D37" w14:textId="77777777" w:rsidR="00B249C8" w:rsidRPr="00016BFF" w:rsidRDefault="00B249C8" w:rsidP="00D10B3B">
            <w:pPr>
              <w:spacing w:after="0" w:line="240" w:lineRule="auto"/>
              <w:jc w:val="center"/>
              <w:rPr>
                <w:rFonts w:ascii="Arial Narrow" w:hAnsi="Arial Narrow"/>
              </w:rPr>
            </w:pPr>
            <w:r w:rsidRPr="00016BFF">
              <w:rPr>
                <w:rFonts w:ascii="Arial Narrow" w:hAnsi="Arial Narrow" w:cs="Calibri"/>
                <w:color w:val="000000"/>
              </w:rPr>
              <w:t>A ser apurado pelo arrematante.</w:t>
            </w:r>
          </w:p>
        </w:tc>
      </w:tr>
    </w:tbl>
    <w:p w14:paraId="6637F56A" w14:textId="77777777" w:rsidR="00130A46" w:rsidRPr="00016BFF" w:rsidRDefault="00130A46" w:rsidP="008C7614">
      <w:pPr>
        <w:spacing w:line="240" w:lineRule="auto"/>
        <w:jc w:val="both"/>
        <w:rPr>
          <w:rFonts w:ascii="Arial Narrow" w:hAnsi="Arial Narrow"/>
        </w:rPr>
      </w:pPr>
    </w:p>
    <w:p w14:paraId="0BCEC07F" w14:textId="77777777" w:rsidR="00130A46" w:rsidRDefault="00130A46" w:rsidP="008C7614">
      <w:pPr>
        <w:spacing w:line="240" w:lineRule="auto"/>
      </w:pPr>
    </w:p>
    <w:sectPr w:rsidR="00130A46" w:rsidSect="00110761">
      <w:headerReference w:type="default" r:id="rId12"/>
      <w:footerReference w:type="default" r:id="rId13"/>
      <w:pgSz w:w="11906" w:h="16838"/>
      <w:pgMar w:top="2127" w:right="1416" w:bottom="1417" w:left="1276"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39678" w14:textId="77777777" w:rsidR="000C3CA6" w:rsidRDefault="000C3CA6">
      <w:pPr>
        <w:spacing w:after="0" w:line="240" w:lineRule="auto"/>
      </w:pPr>
      <w:r>
        <w:separator/>
      </w:r>
    </w:p>
  </w:endnote>
  <w:endnote w:type="continuationSeparator" w:id="0">
    <w:p w14:paraId="5C668B7A" w14:textId="77777777" w:rsidR="000C3CA6" w:rsidRDefault="000C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50A0" w14:textId="77777777" w:rsidR="00C135A5" w:rsidRPr="00C7514C" w:rsidRDefault="00C135A5" w:rsidP="00C135A5">
    <w:pPr>
      <w:pStyle w:val="Rodap"/>
      <w:jc w:val="center"/>
      <w:rPr>
        <w:rFonts w:ascii="Verdana" w:hAnsi="Verdana"/>
        <w:i/>
        <w:sz w:val="20"/>
        <w:szCs w:val="20"/>
      </w:rPr>
    </w:pPr>
    <w:r w:rsidRPr="00C7514C">
      <w:rPr>
        <w:rFonts w:ascii="Verdana" w:hAnsi="Verdana"/>
        <w:i/>
        <w:sz w:val="20"/>
        <w:szCs w:val="20"/>
      </w:rPr>
      <w:t xml:space="preserve">Rua Capitão João Mariano Dias. Nº 86, Centro – Bocaina de Minas – </w:t>
    </w:r>
    <w:r w:rsidR="00110761" w:rsidRPr="00C7514C">
      <w:rPr>
        <w:rFonts w:ascii="Verdana" w:hAnsi="Verdana"/>
        <w:i/>
        <w:sz w:val="20"/>
        <w:szCs w:val="20"/>
      </w:rPr>
      <w:t xml:space="preserve">MG </w:t>
    </w:r>
    <w:proofErr w:type="gramStart"/>
    <w:r w:rsidR="00110761" w:rsidRPr="00C7514C">
      <w:rPr>
        <w:rFonts w:ascii="Verdana" w:hAnsi="Verdana"/>
        <w:i/>
        <w:sz w:val="20"/>
        <w:szCs w:val="20"/>
      </w:rPr>
      <w:t>-</w:t>
    </w:r>
    <w:r w:rsidRPr="00C7514C">
      <w:rPr>
        <w:rFonts w:ascii="Verdana" w:hAnsi="Verdana"/>
        <w:i/>
        <w:sz w:val="20"/>
        <w:szCs w:val="20"/>
      </w:rPr>
      <w:t xml:space="preserve">  CEP</w:t>
    </w:r>
    <w:proofErr w:type="gramEnd"/>
    <w:r w:rsidRPr="00C7514C">
      <w:rPr>
        <w:rFonts w:ascii="Verdana" w:hAnsi="Verdana"/>
        <w:i/>
        <w:sz w:val="20"/>
        <w:szCs w:val="20"/>
      </w:rPr>
      <w:t xml:space="preserve"> 37.340-000</w:t>
    </w:r>
    <w:r>
      <w:rPr>
        <w:rFonts w:ascii="Verdana" w:hAnsi="Verdana"/>
        <w:i/>
        <w:sz w:val="20"/>
        <w:szCs w:val="20"/>
      </w:rPr>
      <w:t xml:space="preserve"> - </w:t>
    </w:r>
    <w:r w:rsidRPr="00C7514C">
      <w:rPr>
        <w:rFonts w:ascii="Verdana" w:hAnsi="Verdana"/>
        <w:i/>
        <w:sz w:val="20"/>
        <w:szCs w:val="20"/>
      </w:rPr>
      <w:t>TEL (32)3294-1160 – E-mail: licitabocaina@gmail.com</w:t>
    </w:r>
  </w:p>
  <w:p w14:paraId="673CDD38" w14:textId="77777777" w:rsidR="00C135A5" w:rsidRPr="00C7514C" w:rsidRDefault="00C135A5" w:rsidP="00C135A5">
    <w:pPr>
      <w:pStyle w:val="Rodap"/>
      <w:jc w:val="center"/>
      <w:rPr>
        <w:rFonts w:ascii="Verdana" w:hAnsi="Verdana"/>
        <w:sz w:val="20"/>
        <w:szCs w:val="20"/>
      </w:rPr>
    </w:pPr>
  </w:p>
  <w:p w14:paraId="24FF980B" w14:textId="77777777" w:rsidR="00016BFF" w:rsidRDefault="007C5C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B8B93" w14:textId="77777777" w:rsidR="000C3CA6" w:rsidRDefault="000C3CA6">
      <w:pPr>
        <w:spacing w:after="0" w:line="240" w:lineRule="auto"/>
      </w:pPr>
      <w:r>
        <w:separator/>
      </w:r>
    </w:p>
  </w:footnote>
  <w:footnote w:type="continuationSeparator" w:id="0">
    <w:p w14:paraId="5C049EDA" w14:textId="77777777" w:rsidR="000C3CA6" w:rsidRDefault="000C3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02D1B" w14:textId="77777777" w:rsidR="00C135A5" w:rsidRPr="004354FF" w:rsidRDefault="007C5C67" w:rsidP="00C135A5">
    <w:pPr>
      <w:pStyle w:val="Cabealho"/>
      <w:jc w:val="center"/>
      <w:rPr>
        <w:rFonts w:ascii="Verdana" w:hAnsi="Verdana"/>
        <w:i/>
      </w:rPr>
    </w:pPr>
    <w:r>
      <w:rPr>
        <w:rFonts w:ascii="Verdana" w:hAnsi="Verdana"/>
        <w:i/>
        <w:noProof/>
      </w:rPr>
      <w:object w:dxaOrig="1440" w:dyaOrig="1440" w14:anchorId="36971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left:0;text-align:left;margin-left:1.35pt;margin-top:.55pt;width:57.6pt;height:57.6pt;z-index:-251658752" o:allowincell="f">
          <v:imagedata r:id="rId1" o:title=""/>
        </v:shape>
        <o:OLEObject Type="Embed" ProgID="PBrush" ShapeID="_x0000_s4099" DrawAspect="Content" ObjectID="_1723532302" r:id="rId2"/>
      </w:object>
    </w:r>
    <w:r w:rsidR="00C135A5" w:rsidRPr="004354FF">
      <w:rPr>
        <w:rFonts w:ascii="Verdana" w:hAnsi="Verdana"/>
        <w:i/>
      </w:rPr>
      <w:t>PREFEITURA MUNICIPAL DE BOCAINA DE MINAS</w:t>
    </w:r>
  </w:p>
  <w:p w14:paraId="6C6F0999" w14:textId="77777777" w:rsidR="00C135A5" w:rsidRPr="004354FF" w:rsidRDefault="00C135A5" w:rsidP="00C135A5">
    <w:pPr>
      <w:pStyle w:val="Cabealho"/>
      <w:tabs>
        <w:tab w:val="left" w:pos="375"/>
        <w:tab w:val="left" w:pos="825"/>
        <w:tab w:val="center" w:pos="4535"/>
      </w:tabs>
      <w:rPr>
        <w:rFonts w:ascii="Verdana" w:hAnsi="Verdana"/>
        <w:i/>
      </w:rPr>
    </w:pPr>
    <w:r w:rsidRPr="004354FF">
      <w:rPr>
        <w:rFonts w:ascii="Verdana" w:hAnsi="Verdana"/>
        <w:i/>
      </w:rPr>
      <w:tab/>
    </w:r>
    <w:r w:rsidRPr="004354FF">
      <w:rPr>
        <w:rFonts w:ascii="Verdana" w:hAnsi="Verdana"/>
        <w:i/>
      </w:rPr>
      <w:tab/>
    </w:r>
    <w:r w:rsidRPr="004354FF">
      <w:rPr>
        <w:rFonts w:ascii="Verdana" w:hAnsi="Verdana"/>
        <w:i/>
      </w:rPr>
      <w:tab/>
      <w:t>ESTADO DE MINAS GERAIS</w:t>
    </w:r>
  </w:p>
  <w:p w14:paraId="7AD01389" w14:textId="77777777" w:rsidR="00C135A5" w:rsidRPr="004354FF" w:rsidRDefault="00C135A5" w:rsidP="00C135A5">
    <w:pPr>
      <w:pStyle w:val="Cabealho"/>
      <w:rPr>
        <w:rFonts w:ascii="Verdana" w:hAnsi="Verdana"/>
        <w:i/>
      </w:rPr>
    </w:pPr>
    <w:r>
      <w:rPr>
        <w:rFonts w:ascii="Verdana" w:hAnsi="Verdana"/>
        <w:i/>
      </w:rPr>
      <w:tab/>
    </w:r>
    <w:r w:rsidRPr="004354FF">
      <w:rPr>
        <w:rFonts w:ascii="Verdana" w:hAnsi="Verdana"/>
        <w:i/>
      </w:rPr>
      <w:t>CNPJ: 18.194.076/0001-60</w:t>
    </w:r>
  </w:p>
  <w:p w14:paraId="1B8A70C6" w14:textId="77777777" w:rsidR="00016BFF" w:rsidRDefault="007C5C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F19F5"/>
    <w:multiLevelType w:val="multilevel"/>
    <w:tmpl w:val="6DC0009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8D46A1"/>
    <w:multiLevelType w:val="hybridMultilevel"/>
    <w:tmpl w:val="B36EFCE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0A46"/>
    <w:rsid w:val="00021D68"/>
    <w:rsid w:val="000522EF"/>
    <w:rsid w:val="0006282A"/>
    <w:rsid w:val="000C3CA6"/>
    <w:rsid w:val="00110761"/>
    <w:rsid w:val="00130A46"/>
    <w:rsid w:val="00130BE3"/>
    <w:rsid w:val="00151B1E"/>
    <w:rsid w:val="00186569"/>
    <w:rsid w:val="00413300"/>
    <w:rsid w:val="004415FB"/>
    <w:rsid w:val="004747BC"/>
    <w:rsid w:val="005921B4"/>
    <w:rsid w:val="00672334"/>
    <w:rsid w:val="00794BF8"/>
    <w:rsid w:val="007C5C67"/>
    <w:rsid w:val="007F5B4B"/>
    <w:rsid w:val="008234E8"/>
    <w:rsid w:val="00864978"/>
    <w:rsid w:val="008967CB"/>
    <w:rsid w:val="008C7614"/>
    <w:rsid w:val="008D4AA7"/>
    <w:rsid w:val="009D486A"/>
    <w:rsid w:val="00A404AC"/>
    <w:rsid w:val="00AE06EF"/>
    <w:rsid w:val="00AF0F56"/>
    <w:rsid w:val="00B249C8"/>
    <w:rsid w:val="00B836A1"/>
    <w:rsid w:val="00C135A5"/>
    <w:rsid w:val="00C609DF"/>
    <w:rsid w:val="00C93D39"/>
    <w:rsid w:val="00CB73A5"/>
    <w:rsid w:val="00DC0DC9"/>
    <w:rsid w:val="00DE70FD"/>
    <w:rsid w:val="00EB4F26"/>
    <w:rsid w:val="00EB5D90"/>
    <w:rsid w:val="00EC1FBA"/>
    <w:rsid w:val="00FB289F"/>
    <w:rsid w:val="00FC21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AC475E7"/>
  <w15:docId w15:val="{96E965EA-B321-4E86-A1B1-1A0D9A2B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130A46"/>
    <w:pPr>
      <w:spacing w:before="240" w:after="0" w:line="240" w:lineRule="auto"/>
      <w:jc w:val="center"/>
    </w:pPr>
    <w:rPr>
      <w:rFonts w:ascii="Arial" w:eastAsia="Times New Roman" w:hAnsi="Arial" w:cs="Arial"/>
      <w:b/>
      <w:bCs/>
      <w:sz w:val="24"/>
      <w:szCs w:val="24"/>
      <w:lang w:eastAsia="pt-BR"/>
    </w:rPr>
  </w:style>
  <w:style w:type="character" w:customStyle="1" w:styleId="Corpodetexto3Char">
    <w:name w:val="Corpo de texto 3 Char"/>
    <w:basedOn w:val="Fontepargpadro"/>
    <w:link w:val="Corpodetexto3"/>
    <w:rsid w:val="00130A46"/>
    <w:rPr>
      <w:rFonts w:ascii="Arial" w:eastAsia="Times New Roman" w:hAnsi="Arial" w:cs="Arial"/>
      <w:b/>
      <w:bCs/>
      <w:sz w:val="24"/>
      <w:szCs w:val="24"/>
      <w:lang w:eastAsia="pt-BR"/>
    </w:rPr>
  </w:style>
  <w:style w:type="paragraph" w:styleId="PargrafodaLista">
    <w:name w:val="List Paragraph"/>
    <w:basedOn w:val="Normal"/>
    <w:uiPriority w:val="34"/>
    <w:qFormat/>
    <w:rsid w:val="00130A46"/>
    <w:pPr>
      <w:ind w:left="720"/>
      <w:contextualSpacing/>
    </w:pPr>
  </w:style>
  <w:style w:type="paragraph" w:styleId="Corpodetexto2">
    <w:name w:val="Body Text 2"/>
    <w:basedOn w:val="Normal"/>
    <w:link w:val="Corpodetexto2Char"/>
    <w:uiPriority w:val="99"/>
    <w:semiHidden/>
    <w:unhideWhenUsed/>
    <w:rsid w:val="00130A46"/>
    <w:pPr>
      <w:spacing w:after="120" w:line="480" w:lineRule="auto"/>
    </w:pPr>
  </w:style>
  <w:style w:type="character" w:customStyle="1" w:styleId="Corpodetexto2Char">
    <w:name w:val="Corpo de texto 2 Char"/>
    <w:basedOn w:val="Fontepargpadro"/>
    <w:link w:val="Corpodetexto2"/>
    <w:uiPriority w:val="99"/>
    <w:semiHidden/>
    <w:rsid w:val="00130A46"/>
  </w:style>
  <w:style w:type="character" w:styleId="Hyperlink">
    <w:name w:val="Hyperlink"/>
    <w:rsid w:val="00130A46"/>
    <w:rPr>
      <w:color w:val="0000FF"/>
      <w:u w:val="single"/>
    </w:rPr>
  </w:style>
  <w:style w:type="character" w:styleId="Forte">
    <w:name w:val="Strong"/>
    <w:qFormat/>
    <w:rsid w:val="00130A46"/>
    <w:rPr>
      <w:b/>
      <w:bCs/>
    </w:rPr>
  </w:style>
  <w:style w:type="paragraph" w:styleId="Cabealho">
    <w:name w:val="header"/>
    <w:basedOn w:val="Normal"/>
    <w:link w:val="CabealhoChar"/>
    <w:unhideWhenUsed/>
    <w:rsid w:val="00130A46"/>
    <w:pPr>
      <w:tabs>
        <w:tab w:val="center" w:pos="4252"/>
        <w:tab w:val="right" w:pos="8504"/>
      </w:tabs>
      <w:spacing w:after="0" w:line="240" w:lineRule="auto"/>
    </w:pPr>
  </w:style>
  <w:style w:type="character" w:customStyle="1" w:styleId="CabealhoChar">
    <w:name w:val="Cabeçalho Char"/>
    <w:basedOn w:val="Fontepargpadro"/>
    <w:link w:val="Cabealho"/>
    <w:rsid w:val="00130A46"/>
  </w:style>
  <w:style w:type="paragraph" w:styleId="Rodap">
    <w:name w:val="footer"/>
    <w:basedOn w:val="Normal"/>
    <w:link w:val="RodapChar"/>
    <w:unhideWhenUsed/>
    <w:rsid w:val="00130A46"/>
    <w:pPr>
      <w:tabs>
        <w:tab w:val="center" w:pos="4252"/>
        <w:tab w:val="right" w:pos="8504"/>
      </w:tabs>
      <w:spacing w:after="0" w:line="240" w:lineRule="auto"/>
    </w:pPr>
  </w:style>
  <w:style w:type="character" w:customStyle="1" w:styleId="RodapChar">
    <w:name w:val="Rodapé Char"/>
    <w:basedOn w:val="Fontepargpadro"/>
    <w:link w:val="Rodap"/>
    <w:rsid w:val="0013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7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leiloeiro.com.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nasleiloeiro.com.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rnandoleiloeiro.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rnandoleiloeiro.com.br" TargetMode="External"/><Relationship Id="rId4" Type="http://schemas.openxmlformats.org/officeDocument/2006/relationships/webSettings" Target="webSettings.xml"/><Relationship Id="rId9" Type="http://schemas.openxmlformats.org/officeDocument/2006/relationships/hyperlink" Target="mailto:jonasleiloeiro@jonasleiloeiro.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3738</Words>
  <Characters>20189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OrgPub-02</dc:creator>
  <cp:lastModifiedBy>OrgPub-02</cp:lastModifiedBy>
  <cp:revision>5</cp:revision>
  <cp:lastPrinted>2022-09-01T13:09:00Z</cp:lastPrinted>
  <dcterms:created xsi:type="dcterms:W3CDTF">2022-08-29T13:10:00Z</dcterms:created>
  <dcterms:modified xsi:type="dcterms:W3CDTF">2022-09-01T13:12:00Z</dcterms:modified>
</cp:coreProperties>
</file>